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66560" w14:textId="77777777" w:rsidR="00AA400E" w:rsidRDefault="00AA400E" w:rsidP="00AA400E">
      <w:pPr>
        <w:jc w:val="center"/>
        <w:rPr>
          <w:rFonts w:ascii="Arial" w:hAnsi="Arial" w:cs="Arial"/>
          <w:b/>
          <w:color w:val="0070C0"/>
          <w:sz w:val="40"/>
          <w:szCs w:val="40"/>
        </w:rPr>
      </w:pPr>
      <w:bookmarkStart w:id="0" w:name="_Toc412217095"/>
      <w:bookmarkStart w:id="1" w:name="_Toc412217141"/>
      <w:bookmarkStart w:id="2" w:name="_Toc470014337"/>
      <w:bookmarkStart w:id="3" w:name="_Toc472604739"/>
    </w:p>
    <w:p w14:paraId="3BF993E0" w14:textId="77777777" w:rsidR="00954855" w:rsidRDefault="00954855" w:rsidP="00954855">
      <w:pPr>
        <w:spacing w:line="360" w:lineRule="auto"/>
        <w:jc w:val="center"/>
        <w:rPr>
          <w:rFonts w:ascii="Arial" w:hAnsi="Arial" w:cs="Arial"/>
          <w:b/>
          <w:color w:val="0070C0"/>
          <w:sz w:val="40"/>
          <w:szCs w:val="40"/>
        </w:rPr>
      </w:pPr>
    </w:p>
    <w:p w14:paraId="75AE2182" w14:textId="0E3C579B" w:rsidR="00AA400E" w:rsidRDefault="00AA400E" w:rsidP="003964F9">
      <w:pPr>
        <w:spacing w:line="360" w:lineRule="auto"/>
        <w:jc w:val="center"/>
        <w:rPr>
          <w:rFonts w:ascii="Arial" w:hAnsi="Arial" w:cs="Arial"/>
          <w:b/>
          <w:color w:val="0070C0"/>
          <w:sz w:val="40"/>
          <w:szCs w:val="40"/>
        </w:rPr>
      </w:pPr>
      <w:r w:rsidRPr="00AA400E">
        <w:rPr>
          <w:rFonts w:ascii="Arial" w:hAnsi="Arial" w:cs="Arial"/>
          <w:b/>
          <w:color w:val="0070C0"/>
          <w:sz w:val="40"/>
          <w:szCs w:val="40"/>
        </w:rPr>
        <w:t xml:space="preserve">Appendix II to </w:t>
      </w:r>
      <w:r>
        <w:rPr>
          <w:rFonts w:ascii="Arial" w:hAnsi="Arial" w:cs="Arial"/>
          <w:b/>
          <w:color w:val="0070C0"/>
          <w:sz w:val="40"/>
          <w:szCs w:val="40"/>
        </w:rPr>
        <w:t>the</w:t>
      </w:r>
      <w:r w:rsidRPr="00AA400E">
        <w:rPr>
          <w:rFonts w:ascii="Arial" w:hAnsi="Arial" w:cs="Arial"/>
          <w:b/>
          <w:color w:val="0070C0"/>
          <w:sz w:val="40"/>
          <w:szCs w:val="40"/>
        </w:rPr>
        <w:t xml:space="preserve"> Tender Specifications</w:t>
      </w:r>
    </w:p>
    <w:p w14:paraId="5DE1EC0D" w14:textId="77777777" w:rsidR="00AA400E" w:rsidRPr="00AA400E" w:rsidRDefault="00AA400E" w:rsidP="003964F9">
      <w:pPr>
        <w:spacing w:line="360" w:lineRule="auto"/>
        <w:jc w:val="center"/>
        <w:rPr>
          <w:rFonts w:ascii="Arial" w:hAnsi="Arial" w:cs="Arial"/>
          <w:b/>
          <w:color w:val="0070C0"/>
          <w:sz w:val="40"/>
          <w:szCs w:val="40"/>
        </w:rPr>
      </w:pPr>
    </w:p>
    <w:bookmarkEnd w:id="0"/>
    <w:bookmarkEnd w:id="1"/>
    <w:bookmarkEnd w:id="2"/>
    <w:bookmarkEnd w:id="3"/>
    <w:p w14:paraId="344862B3" w14:textId="75D94D3C" w:rsidR="00AA400E" w:rsidRPr="00AA400E" w:rsidRDefault="00F833EF" w:rsidP="003964F9">
      <w:pPr>
        <w:spacing w:line="360" w:lineRule="auto"/>
        <w:jc w:val="center"/>
        <w:rPr>
          <w:rFonts w:ascii="Arial" w:hAnsi="Arial" w:cs="Arial"/>
          <w:b/>
          <w:color w:val="0070C0"/>
          <w:sz w:val="40"/>
          <w:szCs w:val="40"/>
        </w:rPr>
      </w:pPr>
      <w:sdt>
        <w:sdtPr>
          <w:rPr>
            <w:rFonts w:ascii="Arial" w:eastAsiaTheme="majorEastAsia" w:hAnsi="Arial" w:cstheme="majorBidi"/>
            <w:b/>
            <w:color w:val="006EBC"/>
            <w:sz w:val="40"/>
            <w:szCs w:val="40"/>
          </w:rPr>
          <w:alias w:val="Procurement Number"/>
          <w:tag w:val="Reference_x0020_Number"/>
          <w:id w:val="657574502"/>
          <w:placeholder>
            <w:docPart w:val="9824A2C4498342D983A044A749682F7C"/>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470DD412-A9AB-4A3E-B377-B2E42F163210}"/>
          <w:text/>
        </w:sdtPr>
        <w:sdtEndPr/>
        <w:sdtContent>
          <w:r w:rsidR="00AA400E" w:rsidRPr="00AA400E">
            <w:rPr>
              <w:rFonts w:ascii="Arial" w:eastAsiaTheme="majorEastAsia" w:hAnsi="Arial" w:cstheme="majorBidi"/>
              <w:b/>
              <w:color w:val="006EBC"/>
              <w:sz w:val="40"/>
              <w:szCs w:val="40"/>
            </w:rPr>
            <w:t>EMSA/NEG/7/2023</w:t>
          </w:r>
        </w:sdtContent>
      </w:sdt>
      <w:r w:rsidR="00AA400E" w:rsidRPr="00AA400E">
        <w:rPr>
          <w:rFonts w:ascii="Arial" w:eastAsiaTheme="majorEastAsia" w:hAnsi="Arial" w:cstheme="majorBidi"/>
          <w:b/>
          <w:color w:val="006EBC"/>
          <w:sz w:val="40"/>
          <w:szCs w:val="40"/>
        </w:rPr>
        <w:t xml:space="preserve"> for </w:t>
      </w:r>
      <w:sdt>
        <w:sdtPr>
          <w:rPr>
            <w:rFonts w:ascii="Arial" w:eastAsiaTheme="majorEastAsia" w:hAnsi="Arial" w:cstheme="majorBidi"/>
            <w:b/>
            <w:color w:val="006EBC"/>
            <w:sz w:val="40"/>
            <w:szCs w:val="40"/>
          </w:rPr>
          <w:alias w:val="Contract title"/>
          <w:tag w:val="Contract_x0020_title"/>
          <w:id w:val="913044423"/>
          <w:placeholder>
            <w:docPart w:val="B659B071242F4D8A909612D85FB1C8C4"/>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470DD412-A9AB-4A3E-B377-B2E42F163210}"/>
          <w:text w:multiLine="1"/>
        </w:sdtPr>
        <w:sdtEndPr/>
        <w:sdtContent>
          <w:r w:rsidR="00D51767">
            <w:rPr>
              <w:rFonts w:ascii="Arial" w:eastAsiaTheme="majorEastAsia" w:hAnsi="Arial" w:cstheme="majorBidi"/>
              <w:b/>
              <w:color w:val="006EBC"/>
              <w:sz w:val="40"/>
              <w:szCs w:val="40"/>
            </w:rPr>
            <w:t>Oil spill thickness and volume estimation using satellite images from the Sentinel-2 constellation</w:t>
          </w:r>
        </w:sdtContent>
      </w:sdt>
    </w:p>
    <w:p w14:paraId="33E6D662" w14:textId="77777777" w:rsidR="00AA400E" w:rsidRDefault="00AA400E" w:rsidP="003964F9">
      <w:pPr>
        <w:spacing w:line="360" w:lineRule="auto"/>
        <w:jc w:val="center"/>
        <w:rPr>
          <w:rFonts w:ascii="Arial" w:hAnsi="Arial" w:cs="Arial"/>
          <w:b/>
          <w:color w:val="0070C0"/>
          <w:sz w:val="40"/>
          <w:szCs w:val="40"/>
        </w:rPr>
      </w:pPr>
    </w:p>
    <w:p w14:paraId="162B14D7" w14:textId="5DDE5208" w:rsidR="00AA400E" w:rsidRPr="00101EA2" w:rsidRDefault="00AA400E" w:rsidP="003964F9">
      <w:pPr>
        <w:spacing w:line="360" w:lineRule="auto"/>
        <w:jc w:val="center"/>
        <w:rPr>
          <w:rFonts w:ascii="Arial" w:hAnsi="Arial" w:cs="Arial"/>
        </w:rPr>
      </w:pPr>
      <w:r w:rsidRPr="00AA400E">
        <w:rPr>
          <w:rFonts w:ascii="Arial" w:hAnsi="Arial" w:cs="Arial"/>
          <w:b/>
          <w:color w:val="0070C0"/>
          <w:sz w:val="40"/>
          <w:szCs w:val="40"/>
        </w:rPr>
        <w:t>Selection</w:t>
      </w:r>
      <w:r w:rsidR="00954855">
        <w:rPr>
          <w:rFonts w:ascii="Arial" w:hAnsi="Arial" w:cs="Arial"/>
          <w:b/>
          <w:color w:val="0070C0"/>
          <w:sz w:val="40"/>
          <w:szCs w:val="40"/>
        </w:rPr>
        <w:t xml:space="preserve"> Criteria</w:t>
      </w:r>
      <w:r w:rsidRPr="00AA400E">
        <w:rPr>
          <w:rFonts w:ascii="Arial" w:hAnsi="Arial" w:cs="Arial"/>
          <w:b/>
          <w:color w:val="0070C0"/>
          <w:sz w:val="40"/>
          <w:szCs w:val="40"/>
        </w:rPr>
        <w:t>, Quality Criteria and Technical Requirements</w:t>
      </w:r>
    </w:p>
    <w:p w14:paraId="0DCB39C6" w14:textId="77777777" w:rsidR="00AA400E" w:rsidRPr="00101EA2" w:rsidRDefault="00AA400E" w:rsidP="00AA400E">
      <w:pPr>
        <w:rPr>
          <w:rFonts w:ascii="Arial" w:hAnsi="Arial" w:cs="Arial"/>
        </w:rPr>
      </w:pPr>
    </w:p>
    <w:p w14:paraId="48742736" w14:textId="77777777" w:rsidR="00AA400E" w:rsidRPr="00101EA2" w:rsidRDefault="00AA400E" w:rsidP="00AA400E">
      <w:pPr>
        <w:rPr>
          <w:rFonts w:ascii="Arial" w:hAnsi="Arial" w:cs="Arial"/>
        </w:rPr>
        <w:sectPr w:rsidR="00AA400E" w:rsidRPr="00101EA2" w:rsidSect="00AA400E">
          <w:headerReference w:type="default" r:id="rId11"/>
          <w:footerReference w:type="default" r:id="rId12"/>
          <w:headerReference w:type="first" r:id="rId13"/>
          <w:footerReference w:type="first" r:id="rId14"/>
          <w:pgSz w:w="11906" w:h="16838" w:code="9"/>
          <w:pgMar w:top="1418" w:right="849" w:bottom="1418" w:left="1701" w:header="709" w:footer="709" w:gutter="0"/>
          <w:cols w:space="708"/>
          <w:titlePg/>
          <w:docGrid w:linePitch="360"/>
        </w:sectPr>
      </w:pPr>
    </w:p>
    <w:p w14:paraId="2B112AFE" w14:textId="77777777" w:rsidR="00AA400E" w:rsidRPr="00101EA2" w:rsidRDefault="00AA400E" w:rsidP="00AA400E">
      <w:pPr>
        <w:pStyle w:val="Heading1"/>
        <w:numPr>
          <w:ilvl w:val="0"/>
          <w:numId w:val="0"/>
        </w:numPr>
      </w:pPr>
      <w:bookmarkStart w:id="4" w:name="_Toc513103568"/>
      <w:bookmarkStart w:id="5" w:name="_Toc144136584"/>
      <w:bookmarkStart w:id="6" w:name="_Toc412217101"/>
      <w:bookmarkStart w:id="7" w:name="_Toc412217147"/>
      <w:bookmarkStart w:id="8" w:name="_Toc470014343"/>
      <w:bookmarkStart w:id="9" w:name="_Toc472684606"/>
      <w:bookmarkStart w:id="10" w:name="_Toc475537557"/>
      <w:bookmarkStart w:id="11" w:name="_Toc475545005"/>
      <w:bookmarkStart w:id="12" w:name="_Toc476228735"/>
      <w:bookmarkStart w:id="13" w:name="_Toc478048170"/>
      <w:bookmarkStart w:id="14" w:name="_Toc478052430"/>
      <w:bookmarkStart w:id="15" w:name="_Toc479157750"/>
      <w:bookmarkStart w:id="16" w:name="_Toc478140916"/>
      <w:bookmarkStart w:id="17" w:name="_Toc478141461"/>
      <w:bookmarkStart w:id="18" w:name="_Toc479763976"/>
      <w:bookmarkStart w:id="19" w:name="_Toc512353585"/>
      <w:r w:rsidRPr="00101EA2">
        <w:lastRenderedPageBreak/>
        <w:t>Tenderer’s Identification</w:t>
      </w:r>
      <w:bookmarkEnd w:id="4"/>
      <w:bookmarkEnd w:id="5"/>
    </w:p>
    <w:p w14:paraId="4CAB2D16" w14:textId="77777777" w:rsidR="00AA400E" w:rsidRPr="00101EA2" w:rsidRDefault="00AA400E" w:rsidP="00AA400E">
      <w:pPr>
        <w:rPr>
          <w:rFonts w:ascii="Arial" w:hAnsi="Arial" w:cs="Arial"/>
        </w:rPr>
      </w:pPr>
    </w:p>
    <w:p w14:paraId="5DED8486" w14:textId="77777777" w:rsidR="00AA400E" w:rsidRPr="00101EA2" w:rsidRDefault="00AA400E" w:rsidP="00AA400E">
      <w:pPr>
        <w:shd w:val="clear" w:color="auto" w:fill="FFFFFF"/>
        <w:spacing w:line="300" w:lineRule="auto"/>
        <w:rPr>
          <w:rFonts w:ascii="Arial" w:hAnsi="Arial" w:cs="Arial"/>
          <w:color w:val="000000"/>
          <w:sz w:val="20"/>
        </w:rPr>
      </w:pPr>
    </w:p>
    <w:p w14:paraId="7C01F938" w14:textId="77777777" w:rsidR="00AA400E" w:rsidRPr="00101EA2" w:rsidRDefault="00AA400E" w:rsidP="00AA400E">
      <w:pPr>
        <w:shd w:val="clear" w:color="auto" w:fill="FFFFFF"/>
        <w:spacing w:line="300" w:lineRule="auto"/>
        <w:rPr>
          <w:rFonts w:ascii="Arial" w:hAnsi="Arial" w:cs="Arial"/>
          <w:b/>
          <w:u w:val="single"/>
        </w:rPr>
      </w:pPr>
      <w:r w:rsidRPr="00101EA2">
        <w:rPr>
          <w:rFonts w:ascii="Arial" w:hAnsi="Arial" w:cs="Arial"/>
          <w:noProof/>
          <w:lang w:eastAsia="en-IE"/>
        </w:rPr>
        <mc:AlternateContent>
          <mc:Choice Requires="wps">
            <w:drawing>
              <wp:anchor distT="0" distB="0" distL="114300" distR="114300" simplePos="0" relativeHeight="251658240" behindDoc="0" locked="0" layoutInCell="1" allowOverlap="1" wp14:anchorId="26D9A741" wp14:editId="06F23352">
                <wp:simplePos x="0" y="0"/>
                <wp:positionH relativeFrom="column">
                  <wp:align>left</wp:align>
                </wp:positionH>
                <wp:positionV relativeFrom="line">
                  <wp:align>top</wp:align>
                </wp:positionV>
                <wp:extent cx="6181725" cy="1278255"/>
                <wp:effectExtent l="10160" t="8255" r="8890" b="889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1278255"/>
                        </a:xfrm>
                        <a:prstGeom prst="rect">
                          <a:avLst/>
                        </a:prstGeom>
                        <a:solidFill>
                          <a:srgbClr val="FFFFFF"/>
                        </a:solidFill>
                        <a:ln w="9525">
                          <a:solidFill>
                            <a:srgbClr val="000000"/>
                          </a:solidFill>
                          <a:miter lim="800000"/>
                          <a:headEnd/>
                          <a:tailEnd/>
                        </a:ln>
                      </wps:spPr>
                      <wps:txbx>
                        <w:txbxContent>
                          <w:p w14:paraId="787080F7" w14:textId="77777777" w:rsidR="00AA400E" w:rsidRPr="00FD1551" w:rsidRDefault="00AA400E" w:rsidP="00AA400E">
                            <w:pPr>
                              <w:jc w:val="center"/>
                              <w:rPr>
                                <w:rFonts w:ascii="Arial" w:hAnsi="Arial" w:cs="Arial"/>
                                <w:b/>
                              </w:rPr>
                            </w:pPr>
                            <w:r w:rsidRPr="00FD1551">
                              <w:rPr>
                                <w:rFonts w:ascii="Arial" w:hAnsi="Arial" w:cs="Arial"/>
                                <w:b/>
                              </w:rPr>
                              <w:t>In case of Individual submission</w:t>
                            </w:r>
                          </w:p>
                          <w:p w14:paraId="0F107147" w14:textId="77777777" w:rsidR="00AA400E" w:rsidRPr="00FD1551" w:rsidRDefault="00AA400E" w:rsidP="00AA400E">
                            <w:pPr>
                              <w:jc w:val="center"/>
                              <w:rPr>
                                <w:rFonts w:ascii="Arial" w:hAnsi="Arial" w:cs="Arial"/>
                                <w:sz w:val="20"/>
                                <w:u w:val="single"/>
                              </w:rPr>
                            </w:pPr>
                            <w:r w:rsidRPr="00FD1551">
                              <w:rPr>
                                <w:rFonts w:ascii="Arial" w:hAnsi="Arial" w:cs="Arial"/>
                                <w:sz w:val="20"/>
                                <w:u w:val="single"/>
                              </w:rPr>
                              <w:t>Name of the company</w:t>
                            </w:r>
                          </w:p>
                          <w:p w14:paraId="04D679DA" w14:textId="77777777" w:rsidR="00AA400E" w:rsidRPr="00FD1551" w:rsidRDefault="00AA400E" w:rsidP="00AA400E">
                            <w:pPr>
                              <w:rPr>
                                <w:rFonts w:ascii="Arial" w:hAnsi="Arial" w:cs="Arial"/>
                                <w:sz w:val="20"/>
                              </w:rPr>
                            </w:pPr>
                          </w:p>
                          <w:p w14:paraId="330D577E" w14:textId="77777777" w:rsidR="00AA400E" w:rsidRPr="00FD1551" w:rsidRDefault="00AA400E" w:rsidP="00AA400E">
                            <w:pPr>
                              <w:rPr>
                                <w:rFonts w:ascii="Arial" w:hAnsi="Arial" w:cs="Arial"/>
                                <w:sz w:val="20"/>
                              </w:rPr>
                            </w:pPr>
                          </w:p>
                          <w:p w14:paraId="21E25890" w14:textId="77777777" w:rsidR="00AA400E" w:rsidRPr="00FD1551" w:rsidRDefault="00AA400E" w:rsidP="00AA400E">
                            <w:pPr>
                              <w:rPr>
                                <w:rFonts w:ascii="Arial" w:hAnsi="Arial" w:cs="Arial"/>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D9A741" id="_x0000_t202" coordsize="21600,21600" o:spt="202" path="m,l,21600r21600,l21600,xe">
                <v:stroke joinstyle="miter"/>
                <v:path gradientshapeok="t" o:connecttype="rect"/>
              </v:shapetype>
              <v:shape id="Text Box 8" o:spid="_x0000_s1026" type="#_x0000_t202" style="position:absolute;margin-left:0;margin-top:0;width:486.75pt;height:100.65pt;z-index:251658240;visibility:visible;mso-wrap-style:square;mso-width-percent:0;mso-height-percent:0;mso-wrap-distance-left:9pt;mso-wrap-distance-top:0;mso-wrap-distance-right:9pt;mso-wrap-distance-bottom:0;mso-position-horizontal:left;mso-position-horizontal-relative:text;mso-position-vertical:top;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">
                <v:textbox>
                  <w:txbxContent>
                    <w:p w14:paraId="787080F7" w14:textId="77777777" w:rsidR="00AA400E" w:rsidRPr="00FD1551" w:rsidRDefault="00AA400E" w:rsidP="00AA400E">
                      <w:pPr>
                        <w:jc w:val="center"/>
                        <w:rPr>
                          <w:rFonts w:ascii="Arial" w:hAnsi="Arial" w:cs="Arial"/>
                          <w:b/>
                        </w:rPr>
                      </w:pPr>
                      <w:r w:rsidRPr="00FD1551">
                        <w:rPr>
                          <w:rFonts w:ascii="Arial" w:hAnsi="Arial" w:cs="Arial"/>
                          <w:b/>
                        </w:rPr>
                        <w:t>In case of Individual submission</w:t>
                      </w:r>
                    </w:p>
                    <w:p w14:paraId="0F107147" w14:textId="77777777" w:rsidR="00AA400E" w:rsidRPr="00FD1551" w:rsidRDefault="00AA400E" w:rsidP="00AA400E">
                      <w:pPr>
                        <w:jc w:val="center"/>
                        <w:rPr>
                          <w:rFonts w:ascii="Arial" w:hAnsi="Arial" w:cs="Arial"/>
                          <w:sz w:val="20"/>
                          <w:u w:val="single"/>
                        </w:rPr>
                      </w:pPr>
                      <w:r w:rsidRPr="00FD1551">
                        <w:rPr>
                          <w:rFonts w:ascii="Arial" w:hAnsi="Arial" w:cs="Arial"/>
                          <w:sz w:val="20"/>
                          <w:u w:val="single"/>
                        </w:rPr>
                        <w:t>Name of the company</w:t>
                      </w:r>
                    </w:p>
                    <w:p w14:paraId="04D679DA" w14:textId="77777777" w:rsidR="00AA400E" w:rsidRPr="00FD1551" w:rsidRDefault="00AA400E" w:rsidP="00AA400E">
                      <w:pPr>
                        <w:rPr>
                          <w:rFonts w:ascii="Arial" w:hAnsi="Arial" w:cs="Arial"/>
                          <w:sz w:val="20"/>
                        </w:rPr>
                      </w:pPr>
                    </w:p>
                    <w:p w14:paraId="330D577E" w14:textId="77777777" w:rsidR="00AA400E" w:rsidRPr="00FD1551" w:rsidRDefault="00AA400E" w:rsidP="00AA400E">
                      <w:pPr>
                        <w:rPr>
                          <w:rFonts w:ascii="Arial" w:hAnsi="Arial" w:cs="Arial"/>
                          <w:sz w:val="20"/>
                        </w:rPr>
                      </w:pPr>
                    </w:p>
                    <w:p w14:paraId="21E25890" w14:textId="77777777" w:rsidR="00AA400E" w:rsidRPr="00FD1551" w:rsidRDefault="00AA400E" w:rsidP="00AA400E">
                      <w:pPr>
                        <w:rPr>
                          <w:rFonts w:ascii="Arial" w:hAnsi="Arial" w:cs="Arial"/>
                          <w:sz w:val="20"/>
                        </w:rPr>
                      </w:pPr>
                    </w:p>
                  </w:txbxContent>
                </v:textbox>
                <w10:wrap type="topAndBottom" anchory="line"/>
              </v:shape>
            </w:pict>
          </mc:Fallback>
        </mc:AlternateContent>
      </w:r>
    </w:p>
    <w:p w14:paraId="72C2D2CD" w14:textId="77777777" w:rsidR="00AA400E" w:rsidRPr="00101EA2" w:rsidRDefault="00AA400E" w:rsidP="00AA400E">
      <w:pPr>
        <w:pStyle w:val="Caption"/>
        <w:spacing w:before="0" w:after="0"/>
        <w:jc w:val="left"/>
        <w:rPr>
          <w:rFonts w:cs="Arial"/>
          <w:b w:val="0"/>
          <w:u w:val="single"/>
        </w:rPr>
      </w:pPr>
      <w:r w:rsidRPr="00101EA2">
        <w:rPr>
          <w:rFonts w:cs="Arial"/>
          <w:b w:val="0"/>
          <w:noProof/>
          <w:lang w:eastAsia="en-IE"/>
        </w:rPr>
        <mc:AlternateContent>
          <mc:Choice Requires="wps">
            <w:drawing>
              <wp:anchor distT="0" distB="0" distL="114300" distR="114300" simplePos="0" relativeHeight="251658241" behindDoc="0" locked="0" layoutInCell="1" allowOverlap="1" wp14:anchorId="14A787F0" wp14:editId="7A16D009">
                <wp:simplePos x="0" y="0"/>
                <wp:positionH relativeFrom="column">
                  <wp:align>left</wp:align>
                </wp:positionH>
                <wp:positionV relativeFrom="line">
                  <wp:align>top</wp:align>
                </wp:positionV>
                <wp:extent cx="6181725" cy="1502410"/>
                <wp:effectExtent l="10160" t="13335" r="8890" b="8255"/>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1502410"/>
                        </a:xfrm>
                        <a:prstGeom prst="rect">
                          <a:avLst/>
                        </a:prstGeom>
                        <a:solidFill>
                          <a:srgbClr val="FFFFFF"/>
                        </a:solidFill>
                        <a:ln w="9525">
                          <a:solidFill>
                            <a:srgbClr val="000000"/>
                          </a:solidFill>
                          <a:miter lim="800000"/>
                          <a:headEnd/>
                          <a:tailEnd/>
                        </a:ln>
                      </wps:spPr>
                      <wps:txbx>
                        <w:txbxContent>
                          <w:p w14:paraId="036C5359" w14:textId="77777777" w:rsidR="00AA400E" w:rsidRPr="00FD1551" w:rsidRDefault="00AA400E" w:rsidP="00AA400E">
                            <w:pPr>
                              <w:jc w:val="center"/>
                              <w:rPr>
                                <w:rFonts w:ascii="Arial" w:hAnsi="Arial" w:cs="Arial"/>
                                <w:b/>
                              </w:rPr>
                            </w:pPr>
                            <w:r w:rsidRPr="00FD1551">
                              <w:rPr>
                                <w:rFonts w:ascii="Arial" w:hAnsi="Arial" w:cs="Arial"/>
                                <w:b/>
                              </w:rPr>
                              <w:t>Contact person</w:t>
                            </w:r>
                          </w:p>
                          <w:p w14:paraId="6DC6384C" w14:textId="77777777" w:rsidR="00AA400E" w:rsidRPr="00FD1551" w:rsidRDefault="00AA400E" w:rsidP="00AA400E">
                            <w:pPr>
                              <w:rPr>
                                <w:rFonts w:ascii="Arial" w:hAnsi="Arial" w:cs="Arial"/>
                                <w:sz w:val="20"/>
                              </w:rPr>
                            </w:pPr>
                            <w:r w:rsidRPr="00FD1551">
                              <w:rPr>
                                <w:rFonts w:ascii="Arial" w:hAnsi="Arial" w:cs="Arial"/>
                                <w:sz w:val="20"/>
                              </w:rPr>
                              <w:t>Name:</w:t>
                            </w:r>
                          </w:p>
                          <w:p w14:paraId="686AB9F0" w14:textId="77777777" w:rsidR="00AA400E" w:rsidRPr="00FD1551" w:rsidRDefault="00AA400E" w:rsidP="00AA400E">
                            <w:pPr>
                              <w:rPr>
                                <w:rFonts w:ascii="Arial" w:hAnsi="Arial" w:cs="Arial"/>
                                <w:sz w:val="20"/>
                              </w:rPr>
                            </w:pPr>
                            <w:r w:rsidRPr="00FD1551">
                              <w:rPr>
                                <w:rFonts w:ascii="Arial" w:hAnsi="Arial" w:cs="Arial"/>
                                <w:sz w:val="20"/>
                              </w:rPr>
                              <w:t>Address:</w:t>
                            </w:r>
                          </w:p>
                          <w:p w14:paraId="616C0F9E" w14:textId="77777777" w:rsidR="00AA400E" w:rsidRPr="00FD1551" w:rsidRDefault="00AA400E" w:rsidP="00AA400E">
                            <w:pPr>
                              <w:rPr>
                                <w:rFonts w:ascii="Arial" w:hAnsi="Arial" w:cs="Arial"/>
                                <w:sz w:val="20"/>
                              </w:rPr>
                            </w:pPr>
                            <w:r w:rsidRPr="00FD1551">
                              <w:rPr>
                                <w:rFonts w:ascii="Arial" w:hAnsi="Arial" w:cs="Arial"/>
                                <w:sz w:val="20"/>
                              </w:rPr>
                              <w:t>E-mail:</w:t>
                            </w:r>
                          </w:p>
                          <w:p w14:paraId="099FFBAA" w14:textId="77777777" w:rsidR="00AA400E" w:rsidRPr="00FD1551" w:rsidRDefault="00AA400E" w:rsidP="00AA400E">
                            <w:pPr>
                              <w:rPr>
                                <w:rFonts w:ascii="Arial" w:hAnsi="Arial" w:cs="Arial"/>
                                <w:sz w:val="20"/>
                              </w:rPr>
                            </w:pPr>
                            <w:r w:rsidRPr="00FD1551">
                              <w:rPr>
                                <w:rFonts w:ascii="Arial" w:hAnsi="Arial" w:cs="Arial"/>
                                <w:sz w:val="20"/>
                              </w:rPr>
                              <w:t>Fax: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A787F0" id="Text Box 6" o:spid="_x0000_s1027" type="#_x0000_t202" style="position:absolute;margin-left:0;margin-top:0;width:486.75pt;height:118.3pt;z-index:251658241;visibility:visible;mso-wrap-style:square;mso-width-percent:0;mso-height-percent:0;mso-wrap-distance-left:9pt;mso-wrap-distance-top:0;mso-wrap-distance-right:9pt;mso-wrap-distance-bottom:0;mso-position-horizontal:left;mso-position-horizontal-relative:text;mso-position-vertical:top;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">
                <v:textbox>
                  <w:txbxContent>
                    <w:p w14:paraId="036C5359" w14:textId="77777777" w:rsidR="00AA400E" w:rsidRPr="00FD1551" w:rsidRDefault="00AA400E" w:rsidP="00AA400E">
                      <w:pPr>
                        <w:jc w:val="center"/>
                        <w:rPr>
                          <w:rFonts w:ascii="Arial" w:hAnsi="Arial" w:cs="Arial"/>
                          <w:b/>
                        </w:rPr>
                      </w:pPr>
                      <w:r w:rsidRPr="00FD1551">
                        <w:rPr>
                          <w:rFonts w:ascii="Arial" w:hAnsi="Arial" w:cs="Arial"/>
                          <w:b/>
                        </w:rPr>
                        <w:t>Contact person</w:t>
                      </w:r>
                    </w:p>
                    <w:p w14:paraId="6DC6384C" w14:textId="77777777" w:rsidR="00AA400E" w:rsidRPr="00FD1551" w:rsidRDefault="00AA400E" w:rsidP="00AA400E">
                      <w:pPr>
                        <w:rPr>
                          <w:rFonts w:ascii="Arial" w:hAnsi="Arial" w:cs="Arial"/>
                          <w:sz w:val="20"/>
                        </w:rPr>
                      </w:pPr>
                      <w:r w:rsidRPr="00FD1551">
                        <w:rPr>
                          <w:rFonts w:ascii="Arial" w:hAnsi="Arial" w:cs="Arial"/>
                          <w:sz w:val="20"/>
                        </w:rPr>
                        <w:t>Name:</w:t>
                      </w:r>
                    </w:p>
                    <w:p w14:paraId="686AB9F0" w14:textId="77777777" w:rsidR="00AA400E" w:rsidRPr="00FD1551" w:rsidRDefault="00AA400E" w:rsidP="00AA400E">
                      <w:pPr>
                        <w:rPr>
                          <w:rFonts w:ascii="Arial" w:hAnsi="Arial" w:cs="Arial"/>
                          <w:sz w:val="20"/>
                        </w:rPr>
                      </w:pPr>
                      <w:r w:rsidRPr="00FD1551">
                        <w:rPr>
                          <w:rFonts w:ascii="Arial" w:hAnsi="Arial" w:cs="Arial"/>
                          <w:sz w:val="20"/>
                        </w:rPr>
                        <w:t>Address:</w:t>
                      </w:r>
                    </w:p>
                    <w:p w14:paraId="616C0F9E" w14:textId="77777777" w:rsidR="00AA400E" w:rsidRPr="00FD1551" w:rsidRDefault="00AA400E" w:rsidP="00AA400E">
                      <w:pPr>
                        <w:rPr>
                          <w:rFonts w:ascii="Arial" w:hAnsi="Arial" w:cs="Arial"/>
                          <w:sz w:val="20"/>
                        </w:rPr>
                      </w:pPr>
                      <w:r w:rsidRPr="00FD1551">
                        <w:rPr>
                          <w:rFonts w:ascii="Arial" w:hAnsi="Arial" w:cs="Arial"/>
                          <w:sz w:val="20"/>
                        </w:rPr>
                        <w:t>E-mail:</w:t>
                      </w:r>
                    </w:p>
                    <w:p w14:paraId="099FFBAA" w14:textId="77777777" w:rsidR="00AA400E" w:rsidRPr="00FD1551" w:rsidRDefault="00AA400E" w:rsidP="00AA400E">
                      <w:pPr>
                        <w:rPr>
                          <w:rFonts w:ascii="Arial" w:hAnsi="Arial" w:cs="Arial"/>
                          <w:sz w:val="20"/>
                        </w:rPr>
                      </w:pPr>
                      <w:r w:rsidRPr="00FD1551">
                        <w:rPr>
                          <w:rFonts w:ascii="Arial" w:hAnsi="Arial" w:cs="Arial"/>
                          <w:sz w:val="20"/>
                        </w:rPr>
                        <w:t>Fax:</w:t>
                      </w:r>
                    </w:p>
                  </w:txbxContent>
                </v:textbox>
                <w10:wrap type="topAndBottom" anchory="line"/>
              </v:shape>
            </w:pict>
          </mc:Fallback>
        </mc:AlternateContent>
      </w:r>
    </w:p>
    <w:p w14:paraId="371DED3F" w14:textId="77777777" w:rsidR="00AA400E" w:rsidRPr="00101EA2" w:rsidRDefault="00AA400E" w:rsidP="00AA400E">
      <w:pPr>
        <w:jc w:val="right"/>
        <w:rPr>
          <w:rFonts w:ascii="Arial" w:hAnsi="Arial" w:cs="Arial"/>
          <w:b/>
        </w:rPr>
      </w:pPr>
      <w:r w:rsidRPr="00101EA2">
        <w:rPr>
          <w:rFonts w:ascii="Arial" w:hAnsi="Arial" w:cs="Arial"/>
          <w:b/>
        </w:rPr>
        <w:t>Date and Signature</w:t>
      </w:r>
      <w:r w:rsidRPr="00101EA2">
        <w:rPr>
          <w:rFonts w:ascii="Arial" w:hAnsi="Arial" w:cs="Arial"/>
          <w:b/>
        </w:rPr>
        <w:tab/>
      </w:r>
      <w:r w:rsidRPr="00101EA2">
        <w:rPr>
          <w:rFonts w:ascii="Arial" w:hAnsi="Arial" w:cs="Arial"/>
          <w:b/>
        </w:rPr>
        <w:tab/>
        <w:t xml:space="preserve">                </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1564"/>
        <w:gridCol w:w="5137"/>
      </w:tblGrid>
      <w:tr w:rsidR="00AA400E" w:rsidRPr="00101EA2" w14:paraId="6885858A" w14:textId="77777777" w:rsidTr="004B1963">
        <w:tc>
          <w:tcPr>
            <w:tcW w:w="3080" w:type="dxa"/>
          </w:tcPr>
          <w:p w14:paraId="12235D96" w14:textId="77777777" w:rsidR="00AA400E" w:rsidRPr="00101EA2" w:rsidRDefault="00AA400E" w:rsidP="004B1963">
            <w:pPr>
              <w:rPr>
                <w:rFonts w:ascii="Arial" w:hAnsi="Arial" w:cs="Arial"/>
                <w:b/>
                <w:color w:val="0070C0"/>
                <w:lang w:eastAsia="fr-BE"/>
              </w:rPr>
            </w:pPr>
          </w:p>
        </w:tc>
        <w:tc>
          <w:tcPr>
            <w:tcW w:w="1564" w:type="dxa"/>
            <w:tcBorders>
              <w:right w:val="single" w:sz="4" w:space="0" w:color="auto"/>
            </w:tcBorders>
          </w:tcPr>
          <w:p w14:paraId="71C9F2D8" w14:textId="77777777" w:rsidR="00AA400E" w:rsidRPr="00101EA2" w:rsidRDefault="00AA400E" w:rsidP="004B1963">
            <w:pPr>
              <w:rPr>
                <w:rFonts w:ascii="Arial" w:hAnsi="Arial" w:cs="Arial"/>
                <w:b/>
                <w:color w:val="0070C0"/>
                <w:lang w:eastAsia="fr-BE"/>
              </w:rPr>
            </w:pPr>
          </w:p>
        </w:tc>
        <w:tc>
          <w:tcPr>
            <w:tcW w:w="5137" w:type="dxa"/>
            <w:tcBorders>
              <w:top w:val="single" w:sz="4" w:space="0" w:color="auto"/>
              <w:left w:val="single" w:sz="4" w:space="0" w:color="auto"/>
              <w:bottom w:val="single" w:sz="4" w:space="0" w:color="auto"/>
              <w:right w:val="single" w:sz="4" w:space="0" w:color="auto"/>
            </w:tcBorders>
          </w:tcPr>
          <w:p w14:paraId="6B7640E0" w14:textId="206E6991" w:rsidR="00AA400E" w:rsidRPr="00101EA2" w:rsidRDefault="00AA400E" w:rsidP="004B1963">
            <w:pPr>
              <w:pStyle w:val="Text1"/>
              <w:spacing w:after="0"/>
              <w:ind w:left="142"/>
              <w:rPr>
                <w:rFonts w:ascii="Arial" w:hAnsi="Arial" w:cs="Arial"/>
                <w:sz w:val="20"/>
              </w:rPr>
            </w:pPr>
            <w:r w:rsidRPr="00101EA2">
              <w:rPr>
                <w:rFonts w:ascii="Arial" w:hAnsi="Arial" w:cs="Arial"/>
                <w:sz w:val="20"/>
              </w:rPr>
              <w:t>Done at                       ,on                    202</w:t>
            </w:r>
            <w:r w:rsidR="00B97E0B">
              <w:rPr>
                <w:rFonts w:ascii="Arial" w:hAnsi="Arial" w:cs="Arial"/>
                <w:sz w:val="20"/>
              </w:rPr>
              <w:t>3</w:t>
            </w:r>
          </w:p>
          <w:p w14:paraId="32A3CDAF" w14:textId="77777777" w:rsidR="00AA400E" w:rsidRDefault="00AA400E" w:rsidP="004B1963">
            <w:pPr>
              <w:pStyle w:val="Text1"/>
              <w:spacing w:after="0"/>
              <w:ind w:left="142"/>
              <w:rPr>
                <w:rFonts w:ascii="Arial" w:hAnsi="Arial" w:cs="Arial"/>
                <w:sz w:val="20"/>
              </w:rPr>
            </w:pPr>
            <w:r w:rsidRPr="00101EA2">
              <w:rPr>
                <w:rFonts w:ascii="Arial" w:hAnsi="Arial" w:cs="Arial"/>
                <w:sz w:val="20"/>
              </w:rPr>
              <w:t>Signature of the authorised representative</w:t>
            </w:r>
          </w:p>
          <w:p w14:paraId="5116733D" w14:textId="77777777" w:rsidR="00AA400E" w:rsidRDefault="00AA400E" w:rsidP="004B1963">
            <w:pPr>
              <w:pStyle w:val="Text1"/>
              <w:spacing w:after="0"/>
              <w:ind w:left="142"/>
              <w:rPr>
                <w:rFonts w:ascii="Arial" w:hAnsi="Arial" w:cs="Arial"/>
                <w:sz w:val="20"/>
              </w:rPr>
            </w:pPr>
          </w:p>
          <w:p w14:paraId="654FBBA2" w14:textId="77777777" w:rsidR="00AA400E" w:rsidRDefault="00AA400E" w:rsidP="004B1963">
            <w:pPr>
              <w:pStyle w:val="Text1"/>
              <w:spacing w:after="0"/>
              <w:ind w:left="142"/>
              <w:rPr>
                <w:rFonts w:ascii="Arial" w:hAnsi="Arial" w:cs="Arial"/>
                <w:sz w:val="20"/>
              </w:rPr>
            </w:pPr>
          </w:p>
          <w:p w14:paraId="3EDE12D7" w14:textId="77777777" w:rsidR="00AA400E" w:rsidRPr="00BA41A3" w:rsidRDefault="00AA400E" w:rsidP="004B1963">
            <w:pPr>
              <w:pStyle w:val="Text1"/>
              <w:spacing w:after="0"/>
              <w:ind w:left="142"/>
              <w:rPr>
                <w:rFonts w:ascii="Arial" w:hAnsi="Arial" w:cs="Arial"/>
                <w:sz w:val="20"/>
              </w:rPr>
            </w:pPr>
          </w:p>
        </w:tc>
      </w:tr>
    </w:tbl>
    <w:p w14:paraId="6560EB41" w14:textId="77777777" w:rsidR="00AA400E" w:rsidRPr="008A3BB4" w:rsidRDefault="00AA400E" w:rsidP="00AA400E">
      <w:pPr>
        <w:pStyle w:val="EMSAContent"/>
        <w:rPr>
          <w:lang w:eastAsia="en-GB"/>
        </w:rPr>
      </w:pPr>
      <w:bookmarkStart w:id="20" w:name="_Toc513103569"/>
      <w:r w:rsidRPr="00101EA2">
        <w:br w:type="page"/>
      </w:r>
    </w:p>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20" w:displacedByCustomXml="next"/>
    <w:sdt>
      <w:sdtPr>
        <w:rPr>
          <w:rFonts w:ascii="Calibri" w:eastAsiaTheme="minorHAnsi" w:hAnsi="Calibri" w:cs="Calibri"/>
          <w:b w:val="0"/>
          <w:bCs w:val="0"/>
          <w:color w:val="auto"/>
          <w:sz w:val="22"/>
          <w:szCs w:val="22"/>
          <w:lang w:val="en-GB" w:eastAsia="en-US"/>
        </w:rPr>
        <w:id w:val="671218731"/>
        <w:docPartObj>
          <w:docPartGallery w:val="Table of Contents"/>
          <w:docPartUnique/>
        </w:docPartObj>
      </w:sdtPr>
      <w:sdtEndPr>
        <w:rPr>
          <w:rFonts w:ascii="Arial" w:hAnsi="Arial" w:cs="Arial"/>
          <w:sz w:val="18"/>
          <w:szCs w:val="18"/>
        </w:rPr>
      </w:sdtEndPr>
      <w:sdtContent>
        <w:p w14:paraId="522DFA93" w14:textId="77777777" w:rsidR="00AA400E" w:rsidRPr="00101EA2" w:rsidRDefault="00AA400E" w:rsidP="00AA400E">
          <w:pPr>
            <w:pStyle w:val="TOCHeading"/>
            <w:rPr>
              <w:rFonts w:ascii="Arial" w:hAnsi="Arial" w:cs="Arial"/>
              <w:color w:val="0070C0"/>
              <w:lang w:val="en-GB"/>
            </w:rPr>
          </w:pPr>
          <w:r w:rsidRPr="00101EA2">
            <w:rPr>
              <w:rFonts w:ascii="Arial" w:hAnsi="Arial" w:cs="Arial"/>
              <w:color w:val="0070C0"/>
              <w:lang w:val="en-GB"/>
            </w:rPr>
            <w:t>Table of Contents</w:t>
          </w:r>
        </w:p>
        <w:p w14:paraId="6AE348E3" w14:textId="4C15B274" w:rsidR="00CF32DF" w:rsidRPr="00CF32DF" w:rsidRDefault="00AA400E">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r>
            <w:rPr>
              <w:rFonts w:eastAsia="Times New Roman"/>
              <w:b w:val="0"/>
              <w:bCs w:val="0"/>
              <w:iCs w:val="0"/>
              <w:sz w:val="18"/>
              <w:szCs w:val="18"/>
              <w:u w:val="single"/>
              <w:lang w:eastAsia="en-GB"/>
            </w:rPr>
            <w:fldChar w:fldCharType="begin"/>
          </w:r>
          <w:r>
            <w:rPr>
              <w:rFonts w:eastAsia="Times New Roman"/>
              <w:b w:val="0"/>
              <w:bCs w:val="0"/>
              <w:iCs w:val="0"/>
              <w:sz w:val="18"/>
              <w:szCs w:val="18"/>
              <w:u w:val="single"/>
              <w:lang w:eastAsia="en-GB"/>
            </w:rPr>
            <w:instrText xml:space="preserve"> TOC \o "1-2" \h \z \u </w:instrText>
          </w:r>
          <w:r>
            <w:rPr>
              <w:rFonts w:eastAsia="Times New Roman"/>
              <w:b w:val="0"/>
              <w:bCs w:val="0"/>
              <w:iCs w:val="0"/>
              <w:sz w:val="18"/>
              <w:szCs w:val="18"/>
              <w:u w:val="single"/>
              <w:lang w:eastAsia="en-GB"/>
            </w:rPr>
            <w:fldChar w:fldCharType="separate"/>
          </w:r>
          <w:hyperlink w:anchor="_Toc144136584" w:history="1">
            <w:r w:rsidR="00CF32DF" w:rsidRPr="00CF32DF">
              <w:rPr>
                <w:rStyle w:val="Hyperlink"/>
                <w:b w:val="0"/>
                <w:bCs w:val="0"/>
                <w:noProof/>
                <w:sz w:val="18"/>
                <w:szCs w:val="18"/>
              </w:rPr>
              <w:t>Tenderer’s Identification</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_Toc144136584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2</w:t>
            </w:r>
            <w:r w:rsidR="00CF32DF" w:rsidRPr="00CF32DF">
              <w:rPr>
                <w:b w:val="0"/>
                <w:bCs w:val="0"/>
                <w:noProof/>
                <w:webHidden/>
                <w:sz w:val="18"/>
                <w:szCs w:val="18"/>
              </w:rPr>
              <w:fldChar w:fldCharType="end"/>
            </w:r>
          </w:hyperlink>
        </w:p>
        <w:p w14:paraId="2C702600" w14:textId="76AF1469"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85" w:history="1">
            <w:r w:rsidR="00CF32DF" w:rsidRPr="00CF32DF">
              <w:rPr>
                <w:rStyle w:val="Hyperlink"/>
                <w:b w:val="0"/>
                <w:bCs w:val="0"/>
                <w:noProof/>
                <w:sz w:val="18"/>
                <w:szCs w:val="18"/>
              </w:rPr>
              <w:t>1</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Introduction</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_Toc144136585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4</w:t>
            </w:r>
            <w:r w:rsidR="00CF32DF" w:rsidRPr="00CF32DF">
              <w:rPr>
                <w:b w:val="0"/>
                <w:bCs w:val="0"/>
                <w:noProof/>
                <w:webHidden/>
                <w:sz w:val="18"/>
                <w:szCs w:val="18"/>
              </w:rPr>
              <w:fldChar w:fldCharType="end"/>
            </w:r>
          </w:hyperlink>
        </w:p>
        <w:p w14:paraId="656E9973" w14:textId="10AE7AA9"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86" w:history="1">
            <w:r w:rsidR="00CF32DF" w:rsidRPr="00CF32DF">
              <w:rPr>
                <w:rStyle w:val="Hyperlink"/>
                <w:b w:val="0"/>
                <w:bCs w:val="0"/>
                <w:noProof/>
                <w:szCs w:val="18"/>
              </w:rPr>
              <w:t>1.1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Requirement’s information</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_Toc144136586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4</w:t>
            </w:r>
            <w:r w:rsidR="00CF32DF" w:rsidRPr="00CF32DF">
              <w:rPr>
                <w:b w:val="0"/>
                <w:bCs w:val="0"/>
                <w:noProof/>
                <w:webHidden/>
                <w:szCs w:val="18"/>
              </w:rPr>
              <w:fldChar w:fldCharType="end"/>
            </w:r>
          </w:hyperlink>
        </w:p>
        <w:p w14:paraId="5F01CD9B" w14:textId="04C6AC6B"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87" w:history="1">
            <w:r w:rsidR="00CF32DF" w:rsidRPr="00CF32DF">
              <w:rPr>
                <w:rStyle w:val="Hyperlink"/>
                <w:b w:val="0"/>
                <w:bCs w:val="0"/>
                <w:noProof/>
                <w:szCs w:val="18"/>
              </w:rPr>
              <w:t>1.2</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Instructions to Tenderers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_Toc144136587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4</w:t>
            </w:r>
            <w:r w:rsidR="00CF32DF" w:rsidRPr="00CF32DF">
              <w:rPr>
                <w:b w:val="0"/>
                <w:bCs w:val="0"/>
                <w:noProof/>
                <w:webHidden/>
                <w:szCs w:val="18"/>
              </w:rPr>
              <w:fldChar w:fldCharType="end"/>
            </w:r>
          </w:hyperlink>
        </w:p>
        <w:p w14:paraId="6339A4AC" w14:textId="5B9295E3"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88" w:history="1">
            <w:r w:rsidR="00CF32DF" w:rsidRPr="00CF32DF">
              <w:rPr>
                <w:rStyle w:val="Hyperlink"/>
                <w:b w:val="0"/>
                <w:bCs w:val="0"/>
                <w:noProof/>
                <w:sz w:val="18"/>
                <w:szCs w:val="18"/>
              </w:rPr>
              <w:t>2</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Selection Criteria (to be filled in by the Tenderer)</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_Toc144136588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5</w:t>
            </w:r>
            <w:r w:rsidR="00CF32DF" w:rsidRPr="00CF32DF">
              <w:rPr>
                <w:b w:val="0"/>
                <w:bCs w:val="0"/>
                <w:noProof/>
                <w:webHidden/>
                <w:sz w:val="18"/>
                <w:szCs w:val="18"/>
              </w:rPr>
              <w:fldChar w:fldCharType="end"/>
            </w:r>
          </w:hyperlink>
        </w:p>
        <w:p w14:paraId="356F53DF" w14:textId="66224C90"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89" w:history="1">
            <w:r w:rsidR="00CF32DF" w:rsidRPr="00CF32DF">
              <w:rPr>
                <w:rStyle w:val="Hyperlink"/>
                <w:b w:val="0"/>
                <w:bCs w:val="0"/>
                <w:noProof/>
                <w:szCs w:val="18"/>
              </w:rPr>
              <w:t>2.1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Technical and professional capacity by staff</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_Toc144136589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w:t>
            </w:r>
            <w:r w:rsidR="00CF32DF" w:rsidRPr="00CF32DF">
              <w:rPr>
                <w:b w:val="0"/>
                <w:bCs w:val="0"/>
                <w:noProof/>
                <w:webHidden/>
                <w:szCs w:val="18"/>
              </w:rPr>
              <w:fldChar w:fldCharType="end"/>
            </w:r>
          </w:hyperlink>
        </w:p>
        <w:p w14:paraId="0AF14F62" w14:textId="2BA02EA7"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0" w:history="1">
            <w:r w:rsidR="00CF32DF" w:rsidRPr="00CF32DF">
              <w:rPr>
                <w:rStyle w:val="Hyperlink"/>
                <w:b w:val="0"/>
                <w:bCs w:val="0"/>
                <w:noProof/>
                <w:szCs w:val="18"/>
              </w:rPr>
              <w:t>2.2</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Technical and Professional capacity by the Tenderer</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_Toc144136590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6</w:t>
            </w:r>
            <w:r w:rsidR="00CF32DF" w:rsidRPr="00CF32DF">
              <w:rPr>
                <w:b w:val="0"/>
                <w:bCs w:val="0"/>
                <w:noProof/>
                <w:webHidden/>
                <w:szCs w:val="18"/>
              </w:rPr>
              <w:fldChar w:fldCharType="end"/>
            </w:r>
          </w:hyperlink>
        </w:p>
        <w:p w14:paraId="667F0D02" w14:textId="45EACC98"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91" w:history="1">
            <w:r w:rsidR="00CF32DF" w:rsidRPr="00CF32DF">
              <w:rPr>
                <w:rStyle w:val="Hyperlink"/>
                <w:b w:val="0"/>
                <w:bCs w:val="0"/>
                <w:noProof/>
                <w:sz w:val="18"/>
                <w:szCs w:val="18"/>
              </w:rPr>
              <w:t>3</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Minimum requirements (to be filled in by the Tenderer)</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_Toc144136591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7</w:t>
            </w:r>
            <w:r w:rsidR="00CF32DF" w:rsidRPr="00CF32DF">
              <w:rPr>
                <w:b w:val="0"/>
                <w:bCs w:val="0"/>
                <w:noProof/>
                <w:webHidden/>
                <w:sz w:val="18"/>
                <w:szCs w:val="18"/>
              </w:rPr>
              <w:fldChar w:fldCharType="end"/>
            </w:r>
          </w:hyperlink>
        </w:p>
        <w:p w14:paraId="3322FE96" w14:textId="399503E2"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2" w:history="1">
            <w:r w:rsidR="00CF32DF" w:rsidRPr="00CF32DF">
              <w:rPr>
                <w:rStyle w:val="Hyperlink"/>
                <w:b w:val="0"/>
                <w:bCs w:val="0"/>
                <w:noProof/>
                <w:szCs w:val="18"/>
              </w:rPr>
              <w:t>3.1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Geographical scope of services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_Toc144136592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7</w:t>
            </w:r>
            <w:r w:rsidR="00CF32DF" w:rsidRPr="00CF32DF">
              <w:rPr>
                <w:b w:val="0"/>
                <w:bCs w:val="0"/>
                <w:noProof/>
                <w:webHidden/>
                <w:szCs w:val="18"/>
              </w:rPr>
              <w:fldChar w:fldCharType="end"/>
            </w:r>
          </w:hyperlink>
        </w:p>
        <w:p w14:paraId="608D99CE" w14:textId="4C296036"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3" w:history="1">
            <w:r w:rsidR="00CF32DF" w:rsidRPr="00CF32DF">
              <w:rPr>
                <w:rStyle w:val="Hyperlink"/>
                <w:b w:val="0"/>
                <w:bCs w:val="0"/>
                <w:noProof/>
                <w:szCs w:val="18"/>
              </w:rPr>
              <w:t>3.2</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Service Desk</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_Toc144136593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9</w:t>
            </w:r>
            <w:r w:rsidR="00CF32DF" w:rsidRPr="00CF32DF">
              <w:rPr>
                <w:b w:val="0"/>
                <w:bCs w:val="0"/>
                <w:noProof/>
                <w:webHidden/>
                <w:szCs w:val="18"/>
              </w:rPr>
              <w:fldChar w:fldCharType="end"/>
            </w:r>
          </w:hyperlink>
        </w:p>
        <w:p w14:paraId="33526175" w14:textId="2B6BB552"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4" w:history="1">
            <w:r w:rsidR="00CF32DF" w:rsidRPr="00CF32DF">
              <w:rPr>
                <w:rStyle w:val="Hyperlink"/>
                <w:b w:val="0"/>
                <w:bCs w:val="0"/>
                <w:noProof/>
                <w:szCs w:val="18"/>
              </w:rPr>
              <w:t>3.3</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lang w:val="pt-PT"/>
              </w:rPr>
              <w:t>OSV Products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_Toc144136594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10</w:t>
            </w:r>
            <w:r w:rsidR="00CF32DF" w:rsidRPr="00CF32DF">
              <w:rPr>
                <w:b w:val="0"/>
                <w:bCs w:val="0"/>
                <w:noProof/>
                <w:webHidden/>
                <w:szCs w:val="18"/>
              </w:rPr>
              <w:fldChar w:fldCharType="end"/>
            </w:r>
          </w:hyperlink>
        </w:p>
        <w:p w14:paraId="7A719560" w14:textId="71F4A420"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95" w:history="1">
            <w:r w:rsidR="00CF32DF" w:rsidRPr="00CF32DF">
              <w:rPr>
                <w:rStyle w:val="Hyperlink"/>
                <w:b w:val="0"/>
                <w:bCs w:val="0"/>
                <w:noProof/>
                <w:sz w:val="18"/>
                <w:szCs w:val="18"/>
              </w:rPr>
              <w:t>4</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Quality criterion 1: Assessment of technical specifications (to be filled in by the Tenderer)</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_Toc144136595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12</w:t>
            </w:r>
            <w:r w:rsidR="00CF32DF" w:rsidRPr="00CF32DF">
              <w:rPr>
                <w:b w:val="0"/>
                <w:bCs w:val="0"/>
                <w:noProof/>
                <w:webHidden/>
                <w:sz w:val="18"/>
                <w:szCs w:val="18"/>
              </w:rPr>
              <w:fldChar w:fldCharType="end"/>
            </w:r>
          </w:hyperlink>
        </w:p>
        <w:p w14:paraId="727C75D7" w14:textId="0B02883F"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6" w:history="1">
            <w:r w:rsidR="00CF32DF" w:rsidRPr="00CF32DF">
              <w:rPr>
                <w:rStyle w:val="Hyperlink"/>
                <w:b w:val="0"/>
                <w:bCs w:val="0"/>
                <w:noProof/>
                <w:szCs w:val="18"/>
              </w:rPr>
              <w:t>4.1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Module 1 – Provision of Services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_Toc144136596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12</w:t>
            </w:r>
            <w:r w:rsidR="00CF32DF" w:rsidRPr="00CF32DF">
              <w:rPr>
                <w:b w:val="0"/>
                <w:bCs w:val="0"/>
                <w:noProof/>
                <w:webHidden/>
                <w:szCs w:val="18"/>
              </w:rPr>
              <w:fldChar w:fldCharType="end"/>
            </w:r>
          </w:hyperlink>
        </w:p>
        <w:p w14:paraId="2BC19D96" w14:textId="69FE30BB"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97" w:history="1">
            <w:r w:rsidR="00CF32DF" w:rsidRPr="00CF32DF">
              <w:rPr>
                <w:rStyle w:val="Hyperlink"/>
                <w:b w:val="0"/>
                <w:bCs w:val="0"/>
                <w:noProof/>
                <w:sz w:val="18"/>
                <w:szCs w:val="18"/>
              </w:rPr>
              <w:t>5</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Quality criterion 2: Quality of Project and Quality management Plans (to be filled in by the Tenderer)</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_Toc144136597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19</w:t>
            </w:r>
            <w:r w:rsidR="00CF32DF" w:rsidRPr="00CF32DF">
              <w:rPr>
                <w:b w:val="0"/>
                <w:bCs w:val="0"/>
                <w:noProof/>
                <w:webHidden/>
                <w:sz w:val="18"/>
                <w:szCs w:val="18"/>
              </w:rPr>
              <w:fldChar w:fldCharType="end"/>
            </w:r>
          </w:hyperlink>
        </w:p>
        <w:p w14:paraId="3DC74D4C" w14:textId="5D91AD85"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598" w:history="1">
            <w:r w:rsidR="00CF32DF" w:rsidRPr="00CF32DF">
              <w:rPr>
                <w:rStyle w:val="Hyperlink"/>
                <w:b w:val="0"/>
                <w:bCs w:val="0"/>
                <w:noProof/>
                <w:sz w:val="18"/>
                <w:szCs w:val="18"/>
              </w:rPr>
              <w:t>6</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Requirements for contract implementation</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_Toc144136598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20</w:t>
            </w:r>
            <w:r w:rsidR="00CF32DF" w:rsidRPr="00CF32DF">
              <w:rPr>
                <w:b w:val="0"/>
                <w:bCs w:val="0"/>
                <w:noProof/>
                <w:webHidden/>
                <w:sz w:val="18"/>
                <w:szCs w:val="18"/>
              </w:rPr>
              <w:fldChar w:fldCharType="end"/>
            </w:r>
          </w:hyperlink>
        </w:p>
        <w:p w14:paraId="21ED333B" w14:textId="354EB91C"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599" w:history="1">
            <w:r w:rsidR="00CF32DF" w:rsidRPr="00CF32DF">
              <w:rPr>
                <w:rStyle w:val="Hyperlink"/>
                <w:b w:val="0"/>
                <w:bCs w:val="0"/>
                <w:noProof/>
                <w:szCs w:val="18"/>
              </w:rPr>
              <w:t>6.1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Module 1 Provision of Services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_Toc144136599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20</w:t>
            </w:r>
            <w:r w:rsidR="00CF32DF" w:rsidRPr="00CF32DF">
              <w:rPr>
                <w:b w:val="0"/>
                <w:bCs w:val="0"/>
                <w:noProof/>
                <w:webHidden/>
                <w:szCs w:val="18"/>
              </w:rPr>
              <w:fldChar w:fldCharType="end"/>
            </w:r>
          </w:hyperlink>
        </w:p>
        <w:p w14:paraId="23D31103" w14:textId="51548721"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0" w:history="1">
            <w:r w:rsidR="00CF32DF" w:rsidRPr="00CF32DF">
              <w:rPr>
                <w:rStyle w:val="Hyperlink"/>
                <w:b w:val="0"/>
                <w:bCs w:val="0"/>
                <w:noProof/>
                <w:szCs w:val="18"/>
              </w:rPr>
              <w:t>6.2</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Module 2 Development</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_Toc144136600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47</w:t>
            </w:r>
            <w:r w:rsidR="00CF32DF" w:rsidRPr="00CF32DF">
              <w:rPr>
                <w:b w:val="0"/>
                <w:bCs w:val="0"/>
                <w:noProof/>
                <w:webHidden/>
                <w:szCs w:val="18"/>
              </w:rPr>
              <w:fldChar w:fldCharType="end"/>
            </w:r>
          </w:hyperlink>
        </w:p>
        <w:p w14:paraId="73406ADE" w14:textId="1B9331B4"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1" w:history="1">
            <w:r w:rsidR="00CF32DF" w:rsidRPr="00CF32DF">
              <w:rPr>
                <w:rStyle w:val="Hyperlink"/>
                <w:b w:val="0"/>
                <w:bCs w:val="0"/>
                <w:noProof/>
                <w:szCs w:val="18"/>
              </w:rPr>
              <w:t>6.3</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Interfaces with EMSA Systems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_Toc144136601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51</w:t>
            </w:r>
            <w:r w:rsidR="00CF32DF" w:rsidRPr="00CF32DF">
              <w:rPr>
                <w:b w:val="0"/>
                <w:bCs w:val="0"/>
                <w:noProof/>
                <w:webHidden/>
                <w:szCs w:val="18"/>
              </w:rPr>
              <w:fldChar w:fldCharType="end"/>
            </w:r>
          </w:hyperlink>
        </w:p>
        <w:p w14:paraId="0950AB22" w14:textId="4E941316" w:rsidR="00CF32DF" w:rsidRPr="00CF32DF" w:rsidRDefault="00F833EF">
          <w:pPr>
            <w:pStyle w:val="TOC1"/>
            <w:rPr>
              <w:rFonts w:asciiTheme="minorHAnsi" w:eastAsiaTheme="minorEastAsia" w:hAnsiTheme="minorHAnsi" w:cstheme="minorBidi"/>
              <w:b w:val="0"/>
              <w:bCs w:val="0"/>
              <w:iCs w:val="0"/>
              <w:noProof/>
              <w:kern w:val="2"/>
              <w:sz w:val="18"/>
              <w:szCs w:val="18"/>
              <w:lang w:val="en-IE" w:eastAsia="en-IE"/>
              <w14:ligatures w14:val="standardContextual"/>
            </w:rPr>
          </w:pPr>
          <w:hyperlink w:anchor="_Toc144136602" w:history="1">
            <w:r w:rsidR="00CF32DF" w:rsidRPr="00CF32DF">
              <w:rPr>
                <w:rStyle w:val="Hyperlink"/>
                <w:b w:val="0"/>
                <w:bCs w:val="0"/>
                <w:noProof/>
                <w:sz w:val="18"/>
                <w:szCs w:val="18"/>
              </w:rPr>
              <w:t>7</w:t>
            </w:r>
            <w:r w:rsidR="00CF32DF" w:rsidRPr="00CF32DF">
              <w:rPr>
                <w:rFonts w:asciiTheme="minorHAnsi" w:eastAsiaTheme="minorEastAsia" w:hAnsiTheme="minorHAnsi" w:cstheme="minorBidi"/>
                <w:b w:val="0"/>
                <w:bCs w:val="0"/>
                <w:iCs w:val="0"/>
                <w:noProof/>
                <w:kern w:val="2"/>
                <w:sz w:val="18"/>
                <w:szCs w:val="18"/>
                <w:lang w:val="en-IE" w:eastAsia="en-IE"/>
                <w14:ligatures w14:val="standardContextual"/>
              </w:rPr>
              <w:tab/>
            </w:r>
            <w:r w:rsidR="00CF32DF" w:rsidRPr="00CF32DF">
              <w:rPr>
                <w:rStyle w:val="Hyperlink"/>
                <w:b w:val="0"/>
                <w:bCs w:val="0"/>
                <w:noProof/>
                <w:sz w:val="18"/>
                <w:szCs w:val="18"/>
              </w:rPr>
              <w:t>Annex: Definitions and general terms</w:t>
            </w:r>
            <w:r w:rsidR="00CF32DF" w:rsidRPr="00CF32DF">
              <w:rPr>
                <w:b w:val="0"/>
                <w:bCs w:val="0"/>
                <w:noProof/>
                <w:webHidden/>
                <w:sz w:val="18"/>
                <w:szCs w:val="18"/>
              </w:rPr>
              <w:tab/>
            </w:r>
            <w:r w:rsidR="00CF32DF" w:rsidRPr="00CF32DF">
              <w:rPr>
                <w:b w:val="0"/>
                <w:bCs w:val="0"/>
                <w:noProof/>
                <w:webHidden/>
                <w:sz w:val="18"/>
                <w:szCs w:val="18"/>
              </w:rPr>
              <w:fldChar w:fldCharType="begin"/>
            </w:r>
            <w:r w:rsidR="00CF32DF" w:rsidRPr="00CF32DF">
              <w:rPr>
                <w:b w:val="0"/>
                <w:bCs w:val="0"/>
                <w:noProof/>
                <w:webHidden/>
                <w:sz w:val="18"/>
                <w:szCs w:val="18"/>
              </w:rPr>
              <w:instrText xml:space="preserve"> PAGEREF _Toc144136602 \h </w:instrText>
            </w:r>
            <w:r w:rsidR="00CF32DF" w:rsidRPr="00CF32DF">
              <w:rPr>
                <w:b w:val="0"/>
                <w:bCs w:val="0"/>
                <w:noProof/>
                <w:webHidden/>
                <w:sz w:val="18"/>
                <w:szCs w:val="18"/>
              </w:rPr>
            </w:r>
            <w:r w:rsidR="00CF32DF" w:rsidRPr="00CF32DF">
              <w:rPr>
                <w:b w:val="0"/>
                <w:bCs w:val="0"/>
                <w:noProof/>
                <w:webHidden/>
                <w:sz w:val="18"/>
                <w:szCs w:val="18"/>
              </w:rPr>
              <w:fldChar w:fldCharType="separate"/>
            </w:r>
            <w:r w:rsidR="00CF32DF" w:rsidRPr="00CF32DF">
              <w:rPr>
                <w:b w:val="0"/>
                <w:bCs w:val="0"/>
                <w:noProof/>
                <w:webHidden/>
                <w:sz w:val="18"/>
                <w:szCs w:val="18"/>
              </w:rPr>
              <w:t>52</w:t>
            </w:r>
            <w:r w:rsidR="00CF32DF" w:rsidRPr="00CF32DF">
              <w:rPr>
                <w:b w:val="0"/>
                <w:bCs w:val="0"/>
                <w:noProof/>
                <w:webHidden/>
                <w:sz w:val="18"/>
                <w:szCs w:val="18"/>
              </w:rPr>
              <w:fldChar w:fldCharType="end"/>
            </w:r>
          </w:hyperlink>
        </w:p>
        <w:p w14:paraId="76C1DACA" w14:textId="2921280B"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3" w:history="1">
            <w:r w:rsidR="00CF32DF" w:rsidRPr="00CF32DF">
              <w:rPr>
                <w:rStyle w:val="Hyperlink"/>
                <w:b w:val="0"/>
                <w:bCs w:val="0"/>
                <w:noProof/>
                <w:szCs w:val="18"/>
              </w:rPr>
              <w:t>7.1</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Acronyms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_Toc144136603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52</w:t>
            </w:r>
            <w:r w:rsidR="00CF32DF" w:rsidRPr="00CF32DF">
              <w:rPr>
                <w:b w:val="0"/>
                <w:bCs w:val="0"/>
                <w:noProof/>
                <w:webHidden/>
                <w:szCs w:val="18"/>
              </w:rPr>
              <w:fldChar w:fldCharType="end"/>
            </w:r>
          </w:hyperlink>
        </w:p>
        <w:p w14:paraId="05F3745E" w14:textId="1A0C679C"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4" w:history="1">
            <w:r w:rsidR="00CF32DF" w:rsidRPr="00CF32DF">
              <w:rPr>
                <w:rStyle w:val="Hyperlink"/>
                <w:b w:val="0"/>
                <w:bCs w:val="0"/>
                <w:noProof/>
                <w:szCs w:val="18"/>
              </w:rPr>
              <w:t>7.2</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Terms specific to the Maritime domain and related with EMSA activities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_Toc144136604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53</w:t>
            </w:r>
            <w:r w:rsidR="00CF32DF" w:rsidRPr="00CF32DF">
              <w:rPr>
                <w:b w:val="0"/>
                <w:bCs w:val="0"/>
                <w:noProof/>
                <w:webHidden/>
                <w:szCs w:val="18"/>
              </w:rPr>
              <w:fldChar w:fldCharType="end"/>
            </w:r>
          </w:hyperlink>
        </w:p>
        <w:p w14:paraId="67C3ECB9" w14:textId="7AEA9620"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5" w:history="1">
            <w:r w:rsidR="00CF32DF" w:rsidRPr="00CF32DF">
              <w:rPr>
                <w:rStyle w:val="Hyperlink"/>
                <w:b w:val="0"/>
                <w:bCs w:val="0"/>
                <w:noProof/>
                <w:szCs w:val="18"/>
              </w:rPr>
              <w:t>7.3</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Terms specific to the Earth Observation domain</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_Toc144136605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54</w:t>
            </w:r>
            <w:r w:rsidR="00CF32DF" w:rsidRPr="00CF32DF">
              <w:rPr>
                <w:b w:val="0"/>
                <w:bCs w:val="0"/>
                <w:noProof/>
                <w:webHidden/>
                <w:szCs w:val="18"/>
              </w:rPr>
              <w:fldChar w:fldCharType="end"/>
            </w:r>
          </w:hyperlink>
        </w:p>
        <w:p w14:paraId="625D6659" w14:textId="2F895343"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6" w:history="1">
            <w:r w:rsidR="00CF32DF" w:rsidRPr="00CF32DF">
              <w:rPr>
                <w:rStyle w:val="Hyperlink"/>
                <w:b w:val="0"/>
                <w:bCs w:val="0"/>
                <w:noProof/>
                <w:szCs w:val="18"/>
              </w:rPr>
              <w:t>7.4</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Terms specific to the ICT or Project Management domain</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_Toc144136606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55</w:t>
            </w:r>
            <w:r w:rsidR="00CF32DF" w:rsidRPr="00CF32DF">
              <w:rPr>
                <w:b w:val="0"/>
                <w:bCs w:val="0"/>
                <w:noProof/>
                <w:webHidden/>
                <w:szCs w:val="18"/>
              </w:rPr>
              <w:fldChar w:fldCharType="end"/>
            </w:r>
          </w:hyperlink>
        </w:p>
        <w:p w14:paraId="342C48D0" w14:textId="00D78443"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7" w:history="1">
            <w:r w:rsidR="00CF32DF" w:rsidRPr="00CF32DF">
              <w:rPr>
                <w:rStyle w:val="Hyperlink"/>
                <w:b w:val="0"/>
                <w:bCs w:val="0"/>
                <w:noProof/>
                <w:szCs w:val="18"/>
              </w:rPr>
              <w:t>7.5</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Terms specific to this Call for Tenders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_Toc144136607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57</w:t>
            </w:r>
            <w:r w:rsidR="00CF32DF" w:rsidRPr="00CF32DF">
              <w:rPr>
                <w:b w:val="0"/>
                <w:bCs w:val="0"/>
                <w:noProof/>
                <w:webHidden/>
                <w:szCs w:val="18"/>
              </w:rPr>
              <w:fldChar w:fldCharType="end"/>
            </w:r>
          </w:hyperlink>
        </w:p>
        <w:p w14:paraId="21F21D4B" w14:textId="4FB312B1"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8" w:history="1">
            <w:r w:rsidR="00CF32DF" w:rsidRPr="00CF32DF">
              <w:rPr>
                <w:rStyle w:val="Hyperlink"/>
                <w:b w:val="0"/>
                <w:bCs w:val="0"/>
                <w:noProof/>
                <w:szCs w:val="18"/>
              </w:rPr>
              <w:t>7.6</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Definition of Actors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_Toc144136608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58</w:t>
            </w:r>
            <w:r w:rsidR="00CF32DF" w:rsidRPr="00CF32DF">
              <w:rPr>
                <w:b w:val="0"/>
                <w:bCs w:val="0"/>
                <w:noProof/>
                <w:webHidden/>
                <w:szCs w:val="18"/>
              </w:rPr>
              <w:fldChar w:fldCharType="end"/>
            </w:r>
          </w:hyperlink>
        </w:p>
        <w:p w14:paraId="605A95E5" w14:textId="304AA10C" w:rsidR="00CF32DF" w:rsidRPr="00CF32DF" w:rsidRDefault="00F833EF">
          <w:pPr>
            <w:pStyle w:val="TOC2"/>
            <w:tabs>
              <w:tab w:val="left" w:pos="880"/>
              <w:tab w:val="right" w:leader="dot" w:pos="9323"/>
            </w:tabs>
            <w:rPr>
              <w:rFonts w:asciiTheme="minorHAnsi" w:eastAsiaTheme="minorEastAsia" w:hAnsiTheme="minorHAnsi" w:cstheme="minorBidi"/>
              <w:b w:val="0"/>
              <w:bCs w:val="0"/>
              <w:noProof/>
              <w:kern w:val="2"/>
              <w:szCs w:val="18"/>
              <w:lang w:val="en-IE" w:eastAsia="en-IE"/>
              <w14:ligatures w14:val="standardContextual"/>
            </w:rPr>
          </w:pPr>
          <w:hyperlink w:anchor="_Toc144136609" w:history="1">
            <w:r w:rsidR="00CF32DF" w:rsidRPr="00CF32DF">
              <w:rPr>
                <w:rStyle w:val="Hyperlink"/>
                <w:b w:val="0"/>
                <w:bCs w:val="0"/>
                <w:noProof/>
                <w:szCs w:val="18"/>
              </w:rPr>
              <w:t>7.7</w:t>
            </w:r>
            <w:r w:rsidR="00CF32DF" w:rsidRPr="00CF32DF">
              <w:rPr>
                <w:rFonts w:asciiTheme="minorHAnsi" w:eastAsiaTheme="minorEastAsia" w:hAnsiTheme="minorHAnsi" w:cstheme="minorBidi"/>
                <w:b w:val="0"/>
                <w:bCs w:val="0"/>
                <w:noProof/>
                <w:kern w:val="2"/>
                <w:szCs w:val="18"/>
                <w:lang w:val="en-IE" w:eastAsia="en-IE"/>
                <w14:ligatures w14:val="standardContextual"/>
              </w:rPr>
              <w:tab/>
            </w:r>
            <w:r w:rsidR="00CF32DF" w:rsidRPr="00CF32DF">
              <w:rPr>
                <w:rStyle w:val="Hyperlink"/>
                <w:b w:val="0"/>
                <w:bCs w:val="0"/>
                <w:noProof/>
                <w:szCs w:val="18"/>
              </w:rPr>
              <w:t>Units</w:t>
            </w:r>
            <w:r w:rsidR="00CF32DF" w:rsidRPr="00CF32DF">
              <w:rPr>
                <w:b w:val="0"/>
                <w:bCs w:val="0"/>
                <w:noProof/>
                <w:webHidden/>
                <w:szCs w:val="18"/>
              </w:rPr>
              <w:tab/>
            </w:r>
            <w:r w:rsidR="00CF32DF" w:rsidRPr="00CF32DF">
              <w:rPr>
                <w:b w:val="0"/>
                <w:bCs w:val="0"/>
                <w:noProof/>
                <w:webHidden/>
                <w:szCs w:val="18"/>
              </w:rPr>
              <w:fldChar w:fldCharType="begin"/>
            </w:r>
            <w:r w:rsidR="00CF32DF" w:rsidRPr="00CF32DF">
              <w:rPr>
                <w:b w:val="0"/>
                <w:bCs w:val="0"/>
                <w:noProof/>
                <w:webHidden/>
                <w:szCs w:val="18"/>
              </w:rPr>
              <w:instrText xml:space="preserve"> PAGEREF _Toc144136609 \h </w:instrText>
            </w:r>
            <w:r w:rsidR="00CF32DF" w:rsidRPr="00CF32DF">
              <w:rPr>
                <w:b w:val="0"/>
                <w:bCs w:val="0"/>
                <w:noProof/>
                <w:webHidden/>
                <w:szCs w:val="18"/>
              </w:rPr>
            </w:r>
            <w:r w:rsidR="00CF32DF" w:rsidRPr="00CF32DF">
              <w:rPr>
                <w:b w:val="0"/>
                <w:bCs w:val="0"/>
                <w:noProof/>
                <w:webHidden/>
                <w:szCs w:val="18"/>
              </w:rPr>
              <w:fldChar w:fldCharType="separate"/>
            </w:r>
            <w:r w:rsidR="00CF32DF" w:rsidRPr="00CF32DF">
              <w:rPr>
                <w:b w:val="0"/>
                <w:bCs w:val="0"/>
                <w:noProof/>
                <w:webHidden/>
                <w:szCs w:val="18"/>
              </w:rPr>
              <w:t>59</w:t>
            </w:r>
            <w:r w:rsidR="00CF32DF" w:rsidRPr="00CF32DF">
              <w:rPr>
                <w:b w:val="0"/>
                <w:bCs w:val="0"/>
                <w:noProof/>
                <w:webHidden/>
                <w:szCs w:val="18"/>
              </w:rPr>
              <w:fldChar w:fldCharType="end"/>
            </w:r>
          </w:hyperlink>
        </w:p>
        <w:p w14:paraId="131AF87A" w14:textId="0E354F41" w:rsidR="00AA400E" w:rsidRPr="008A3BB4" w:rsidRDefault="00AA400E" w:rsidP="00AA400E">
          <w:pPr>
            <w:spacing w:line="276" w:lineRule="auto"/>
            <w:rPr>
              <w:rFonts w:ascii="Arial" w:hAnsi="Arial" w:cs="Arial"/>
              <w:sz w:val="18"/>
              <w:szCs w:val="18"/>
            </w:rPr>
          </w:pPr>
          <w:r>
            <w:rPr>
              <w:rFonts w:ascii="Arial" w:eastAsia="Times New Roman" w:hAnsi="Arial" w:cstheme="minorHAnsi"/>
              <w:b/>
              <w:bCs/>
              <w:iCs/>
              <w:sz w:val="18"/>
              <w:szCs w:val="18"/>
              <w:u w:val="single"/>
              <w:lang w:eastAsia="en-GB"/>
            </w:rPr>
            <w:fldChar w:fldCharType="end"/>
          </w:r>
        </w:p>
      </w:sdtContent>
    </w:sdt>
    <w:p w14:paraId="0CBB1E84" w14:textId="77777777" w:rsidR="00AA400E" w:rsidRPr="00101EA2" w:rsidRDefault="00AA400E" w:rsidP="00AA400E">
      <w:pPr>
        <w:spacing w:after="160" w:line="259" w:lineRule="auto"/>
        <w:rPr>
          <w:rFonts w:ascii="Arial" w:eastAsia="Times New Roman" w:hAnsi="Arial" w:cs="Arial"/>
          <w:b/>
          <w:bCs/>
          <w:color w:val="0070C0"/>
          <w:kern w:val="32"/>
          <w:sz w:val="32"/>
          <w:szCs w:val="32"/>
          <w:lang w:eastAsia="en-GB"/>
        </w:rPr>
      </w:pPr>
      <w:bookmarkStart w:id="21" w:name="_Toc512339676"/>
      <w:bookmarkStart w:id="22" w:name="_Toc512339877"/>
      <w:bookmarkStart w:id="23" w:name="_Toc512339677"/>
      <w:bookmarkStart w:id="24" w:name="_Toc512339878"/>
      <w:bookmarkStart w:id="25" w:name="_Toc512339678"/>
      <w:bookmarkStart w:id="26" w:name="_Toc512339879"/>
      <w:bookmarkStart w:id="27" w:name="_Toc512339504"/>
      <w:bookmarkStart w:id="28" w:name="_Toc512339679"/>
      <w:bookmarkStart w:id="29" w:name="_Toc512339880"/>
      <w:bookmarkStart w:id="30" w:name="_Toc470014347"/>
      <w:bookmarkStart w:id="31" w:name="_Toc472684610"/>
      <w:bookmarkStart w:id="32" w:name="_Toc475537561"/>
      <w:bookmarkStart w:id="33" w:name="_Toc475545010"/>
      <w:bookmarkStart w:id="34" w:name="_Toc476228739"/>
      <w:bookmarkStart w:id="35" w:name="_Toc476563934"/>
      <w:bookmarkStart w:id="36" w:name="_Toc477278038"/>
      <w:bookmarkStart w:id="37" w:name="_Toc477278694"/>
      <w:bookmarkStart w:id="38" w:name="_Toc479157754"/>
      <w:bookmarkStart w:id="39" w:name="_Toc478047710"/>
      <w:bookmarkStart w:id="40" w:name="_Toc478048174"/>
      <w:bookmarkStart w:id="41" w:name="_Toc478051969"/>
      <w:bookmarkStart w:id="42" w:name="_Toc478052434"/>
      <w:bookmarkStart w:id="43" w:name="_Toc478140449"/>
      <w:bookmarkStart w:id="44" w:name="_Toc478140920"/>
      <w:bookmarkStart w:id="45" w:name="_Toc478140994"/>
      <w:bookmarkStart w:id="46" w:name="_Toc478141465"/>
      <w:bookmarkStart w:id="47" w:name="_Toc479763980"/>
      <w:bookmarkStart w:id="48" w:name="_Toc479771355"/>
      <w:bookmarkStart w:id="49" w:name="_Toc479771430"/>
      <w:bookmarkStart w:id="50" w:name="_Toc485218574"/>
      <w:bookmarkStart w:id="51" w:name="_Toc485907319"/>
      <w:bookmarkStart w:id="52" w:name="_Toc486259750"/>
      <w:bookmarkStart w:id="53" w:name="_Toc486260465"/>
      <w:bookmarkStart w:id="54" w:name="_Toc486432750"/>
      <w:bookmarkStart w:id="55" w:name="_Toc486441058"/>
      <w:bookmarkStart w:id="56" w:name="_Toc506811248"/>
      <w:bookmarkStart w:id="57" w:name="_Toc509477844"/>
      <w:bookmarkStart w:id="58" w:name="_Ref510774968"/>
      <w:bookmarkStart w:id="59" w:name="_Toc511911992"/>
      <w:bookmarkStart w:id="60" w:name="_Toc512353586"/>
      <w:bookmarkStart w:id="61" w:name="_Toc513103570"/>
      <w:bookmarkStart w:id="62" w:name="_Toc347216819"/>
      <w:bookmarkEnd w:id="21"/>
      <w:bookmarkEnd w:id="22"/>
      <w:bookmarkEnd w:id="23"/>
      <w:bookmarkEnd w:id="24"/>
      <w:bookmarkEnd w:id="25"/>
      <w:bookmarkEnd w:id="26"/>
      <w:bookmarkEnd w:id="27"/>
      <w:bookmarkEnd w:id="28"/>
      <w:bookmarkEnd w:id="29"/>
      <w:r w:rsidRPr="00101EA2">
        <w:br w:type="page"/>
      </w:r>
    </w:p>
    <w:p w14:paraId="018E584B" w14:textId="77777777" w:rsidR="00AA400E" w:rsidRPr="00101EA2" w:rsidRDefault="00AA400E" w:rsidP="0036577B">
      <w:pPr>
        <w:pStyle w:val="Heading1"/>
        <w:tabs>
          <w:tab w:val="num" w:pos="851"/>
        </w:tabs>
        <w:ind w:left="426" w:hanging="426"/>
        <w:jc w:val="left"/>
      </w:pPr>
      <w:bookmarkStart w:id="63" w:name="_Toc144136585"/>
      <w:r w:rsidRPr="00101EA2">
        <w:t>Introduction</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3"/>
    </w:p>
    <w:p w14:paraId="4CDDDA69" w14:textId="77777777" w:rsidR="00AA400E" w:rsidRPr="00101EA2" w:rsidRDefault="00AA400E" w:rsidP="003964F9">
      <w:pPr>
        <w:pStyle w:val="Heading2"/>
      </w:pPr>
      <w:bookmarkStart w:id="64" w:name="_Toc470014349"/>
      <w:bookmarkStart w:id="65" w:name="_Toc472684612"/>
      <w:bookmarkStart w:id="66" w:name="_Toc475537563"/>
      <w:bookmarkStart w:id="67" w:name="_Toc475545012"/>
      <w:bookmarkStart w:id="68" w:name="_Toc476228741"/>
      <w:bookmarkStart w:id="69" w:name="_Toc476563936"/>
      <w:bookmarkStart w:id="70" w:name="_Toc477278040"/>
      <w:bookmarkStart w:id="71" w:name="_Toc477278696"/>
      <w:bookmarkStart w:id="72" w:name="_Toc477873771"/>
      <w:bookmarkStart w:id="73" w:name="_Ref458082031"/>
      <w:bookmarkStart w:id="74" w:name="_Toc470014350"/>
      <w:bookmarkStart w:id="75" w:name="_Toc472684613"/>
      <w:bookmarkStart w:id="76" w:name="_Toc475537564"/>
      <w:bookmarkStart w:id="77" w:name="_Toc475545013"/>
      <w:bookmarkStart w:id="78" w:name="_Toc476228742"/>
      <w:bookmarkStart w:id="79" w:name="_Toc476563937"/>
      <w:bookmarkStart w:id="80" w:name="_Toc477278041"/>
      <w:bookmarkStart w:id="81" w:name="_Toc477278697"/>
      <w:bookmarkStart w:id="82" w:name="_Toc478047712"/>
      <w:bookmarkStart w:id="83" w:name="_Toc478048176"/>
      <w:bookmarkStart w:id="84" w:name="_Toc478051971"/>
      <w:bookmarkStart w:id="85" w:name="_Toc478052436"/>
      <w:bookmarkStart w:id="86" w:name="_Toc478140451"/>
      <w:bookmarkStart w:id="87" w:name="_Toc478140922"/>
      <w:bookmarkStart w:id="88" w:name="_Toc478140996"/>
      <w:bookmarkStart w:id="89" w:name="_Toc478141467"/>
      <w:bookmarkStart w:id="90" w:name="_Toc479157756"/>
      <w:bookmarkStart w:id="91" w:name="_Toc479763982"/>
      <w:bookmarkStart w:id="92" w:name="_Toc479771357"/>
      <w:bookmarkStart w:id="93" w:name="_Toc479771432"/>
      <w:bookmarkStart w:id="94" w:name="_Toc485218575"/>
      <w:bookmarkStart w:id="95" w:name="_Toc485907320"/>
      <w:bookmarkStart w:id="96" w:name="_Toc486259751"/>
      <w:bookmarkStart w:id="97" w:name="_Toc486260466"/>
      <w:bookmarkStart w:id="98" w:name="_Toc486432751"/>
      <w:bookmarkStart w:id="99" w:name="_Toc486441059"/>
      <w:bookmarkStart w:id="100" w:name="_Toc506811249"/>
      <w:bookmarkStart w:id="101" w:name="_Toc509477845"/>
      <w:bookmarkStart w:id="102" w:name="_Toc511911993"/>
      <w:bookmarkStart w:id="103" w:name="_Toc512353587"/>
      <w:bookmarkStart w:id="104" w:name="_Toc513103571"/>
      <w:bookmarkStart w:id="105" w:name="_Toc144136586"/>
      <w:bookmarkEnd w:id="64"/>
      <w:bookmarkEnd w:id="65"/>
      <w:bookmarkEnd w:id="66"/>
      <w:bookmarkEnd w:id="67"/>
      <w:bookmarkEnd w:id="68"/>
      <w:bookmarkEnd w:id="69"/>
      <w:bookmarkEnd w:id="70"/>
      <w:bookmarkEnd w:id="71"/>
      <w:bookmarkEnd w:id="72"/>
      <w:r w:rsidRPr="00101EA2">
        <w:t xml:space="preserve">Requirement’s </w:t>
      </w:r>
      <w:bookmarkEnd w:id="73"/>
      <w:bookmarkEnd w:id="74"/>
      <w:bookmarkEnd w:id="75"/>
      <w:bookmarkEnd w:id="76"/>
      <w:r w:rsidRPr="00101EA2">
        <w:t>information</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63191982" w14:textId="77777777" w:rsidR="00FB334F" w:rsidRPr="00701126" w:rsidRDefault="00FB334F" w:rsidP="00FB334F">
      <w:pPr>
        <w:spacing w:before="120" w:line="300" w:lineRule="auto"/>
        <w:contextualSpacing/>
        <w:rPr>
          <w:rFonts w:ascii="Arial" w:eastAsia="Calibri" w:hAnsi="Arial" w:cs="Arial"/>
          <w:sz w:val="20"/>
          <w:szCs w:val="20"/>
        </w:rPr>
      </w:pPr>
      <w:r w:rsidRPr="00701126">
        <w:rPr>
          <w:rFonts w:ascii="Arial" w:eastAsia="Calibri" w:hAnsi="Arial" w:cs="Arial"/>
          <w:sz w:val="20"/>
          <w:szCs w:val="20"/>
        </w:rPr>
        <w:t>All requirements are defined with the following elements:</w:t>
      </w:r>
    </w:p>
    <w:p w14:paraId="54F476CD" w14:textId="7777777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sz w:val="20"/>
          <w:szCs w:val="20"/>
        </w:rPr>
        <w:t>Title: Title of the requirement</w:t>
      </w:r>
    </w:p>
    <w:p w14:paraId="417E89DD" w14:textId="7777777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sz w:val="20"/>
          <w:szCs w:val="20"/>
        </w:rPr>
        <w:t>Requirement ID: unique code</w:t>
      </w:r>
      <w:r w:rsidRPr="00701126">
        <w:t xml:space="preserve"> (“</w:t>
      </w:r>
      <w:r w:rsidRPr="00701126">
        <w:rPr>
          <w:rFonts w:ascii="Arial" w:eastAsia="Calibri" w:hAnsi="Arial" w:cs="Arial"/>
          <w:sz w:val="20"/>
          <w:szCs w:val="20"/>
        </w:rPr>
        <w:t>EOS_XXX_nnnn”) where:</w:t>
      </w:r>
    </w:p>
    <w:p w14:paraId="2E7BB2A3" w14:textId="77777777" w:rsidR="00FB334F" w:rsidRPr="00701126" w:rsidRDefault="00FB334F" w:rsidP="006E7B32">
      <w:pPr>
        <w:numPr>
          <w:ilvl w:val="1"/>
          <w:numId w:val="29"/>
        </w:numPr>
        <w:spacing w:before="120" w:line="300" w:lineRule="auto"/>
        <w:ind w:left="1134" w:hanging="283"/>
        <w:contextualSpacing/>
        <w:rPr>
          <w:rFonts w:ascii="Arial" w:eastAsia="Calibri" w:hAnsi="Arial" w:cs="Arial"/>
          <w:sz w:val="20"/>
          <w:szCs w:val="20"/>
        </w:rPr>
      </w:pPr>
      <w:r w:rsidRPr="00701126">
        <w:rPr>
          <w:rFonts w:ascii="Arial" w:eastAsia="Calibri" w:hAnsi="Arial" w:cs="Arial"/>
          <w:sz w:val="20"/>
          <w:szCs w:val="20"/>
        </w:rPr>
        <w:t>EOS: “Earth Observation Services” (EOS) requirements</w:t>
      </w:r>
    </w:p>
    <w:p w14:paraId="5A80D867" w14:textId="77777777" w:rsidR="00FB334F" w:rsidRPr="00701126" w:rsidRDefault="00FB334F" w:rsidP="006E7B32">
      <w:pPr>
        <w:numPr>
          <w:ilvl w:val="1"/>
          <w:numId w:val="29"/>
        </w:numPr>
        <w:spacing w:before="120" w:line="300" w:lineRule="auto"/>
        <w:ind w:left="1134" w:hanging="283"/>
        <w:contextualSpacing/>
        <w:rPr>
          <w:rFonts w:ascii="Arial" w:eastAsia="Calibri" w:hAnsi="Arial" w:cs="Arial"/>
          <w:sz w:val="20"/>
          <w:szCs w:val="20"/>
        </w:rPr>
      </w:pPr>
      <w:r w:rsidRPr="00701126">
        <w:rPr>
          <w:rFonts w:ascii="Arial" w:eastAsia="Calibri" w:hAnsi="Arial" w:cs="Arial"/>
          <w:sz w:val="20"/>
          <w:szCs w:val="20"/>
        </w:rPr>
        <w:t>XXX: code of the type of requirement:</w:t>
      </w:r>
    </w:p>
    <w:p w14:paraId="1BFAC24F" w14:textId="77777777" w:rsidR="00FB334F" w:rsidRPr="00701126" w:rsidRDefault="00FB334F" w:rsidP="006E7B32">
      <w:pPr>
        <w:numPr>
          <w:ilvl w:val="2"/>
          <w:numId w:val="29"/>
        </w:numPr>
        <w:spacing w:before="120" w:line="300" w:lineRule="auto"/>
        <w:ind w:left="1843" w:hanging="283"/>
        <w:contextualSpacing/>
        <w:rPr>
          <w:rFonts w:ascii="Arial" w:eastAsia="Calibri" w:hAnsi="Arial" w:cs="Arial"/>
          <w:sz w:val="20"/>
          <w:szCs w:val="20"/>
        </w:rPr>
      </w:pPr>
      <w:r w:rsidRPr="00701126">
        <w:rPr>
          <w:rFonts w:ascii="Arial" w:eastAsia="Calibri" w:hAnsi="Arial" w:cs="Arial"/>
          <w:sz w:val="20"/>
          <w:szCs w:val="20"/>
        </w:rPr>
        <w:t xml:space="preserve">MIN – Minimum requirements </w:t>
      </w:r>
      <w:r w:rsidRPr="00701126">
        <w:rPr>
          <w:rFonts w:ascii="Arial" w:eastAsia="Times New Roman" w:hAnsi="Arial" w:cs="Arial"/>
          <w:color w:val="000000"/>
          <w:sz w:val="20"/>
          <w:szCs w:val="20"/>
          <w:lang w:eastAsia="en-GB"/>
        </w:rPr>
        <w:t>– mandatory requirements which the Tenders must be compliant with in order not to be rejected and to be considered for Award.</w:t>
      </w:r>
    </w:p>
    <w:p w14:paraId="7DFD10D6" w14:textId="77777777" w:rsidR="00FB334F" w:rsidRPr="00701126" w:rsidRDefault="00FB334F" w:rsidP="006E7B32">
      <w:pPr>
        <w:numPr>
          <w:ilvl w:val="2"/>
          <w:numId w:val="29"/>
        </w:numPr>
        <w:spacing w:before="120" w:line="300" w:lineRule="auto"/>
        <w:ind w:left="1843" w:hanging="283"/>
        <w:contextualSpacing/>
        <w:rPr>
          <w:rFonts w:ascii="Arial" w:eastAsia="Calibri" w:hAnsi="Arial" w:cs="Arial"/>
          <w:sz w:val="20"/>
          <w:szCs w:val="20"/>
        </w:rPr>
      </w:pPr>
      <w:r w:rsidRPr="00701126">
        <w:rPr>
          <w:rFonts w:ascii="Arial" w:eastAsia="Calibri" w:hAnsi="Arial" w:cs="Arial"/>
          <w:sz w:val="20"/>
          <w:szCs w:val="20"/>
        </w:rPr>
        <w:t xml:space="preserve">QUA – Quality requirements </w:t>
      </w:r>
      <w:r w:rsidRPr="00701126">
        <w:rPr>
          <w:rFonts w:ascii="Arial" w:eastAsia="Times New Roman" w:hAnsi="Arial" w:cs="Arial"/>
          <w:color w:val="000000"/>
          <w:sz w:val="20"/>
          <w:szCs w:val="20"/>
          <w:lang w:eastAsia="en-GB"/>
        </w:rPr>
        <w:t>- requirements that are scored under Quality Criteria under Award Criteria;</w:t>
      </w:r>
    </w:p>
    <w:p w14:paraId="707BCE29" w14:textId="280FFAA4" w:rsidR="00FB334F" w:rsidRPr="00701126" w:rsidRDefault="00FB334F" w:rsidP="006E7B32">
      <w:pPr>
        <w:numPr>
          <w:ilvl w:val="2"/>
          <w:numId w:val="29"/>
        </w:numPr>
        <w:spacing w:before="120" w:line="300" w:lineRule="auto"/>
        <w:ind w:left="1843" w:hanging="283"/>
        <w:contextualSpacing/>
        <w:rPr>
          <w:rFonts w:ascii="Arial" w:eastAsia="Calibri" w:hAnsi="Arial" w:cs="Arial"/>
          <w:sz w:val="20"/>
          <w:szCs w:val="20"/>
        </w:rPr>
      </w:pPr>
      <w:r w:rsidRPr="00701126">
        <w:rPr>
          <w:rFonts w:ascii="Arial" w:eastAsia="Calibri" w:hAnsi="Arial" w:cs="Arial"/>
          <w:sz w:val="20"/>
          <w:szCs w:val="20"/>
        </w:rPr>
        <w:t>INF – Informative requirements</w:t>
      </w:r>
      <w:r>
        <w:rPr>
          <w:rFonts w:ascii="Arial" w:eastAsia="Calibri" w:hAnsi="Arial" w:cs="Arial"/>
          <w:sz w:val="20"/>
          <w:szCs w:val="20"/>
        </w:rPr>
        <w:t>;</w:t>
      </w:r>
    </w:p>
    <w:p w14:paraId="58A0F4CD" w14:textId="1B478B85" w:rsidR="00FB334F" w:rsidRPr="00701126" w:rsidRDefault="00FB334F" w:rsidP="006E7B32">
      <w:pPr>
        <w:numPr>
          <w:ilvl w:val="2"/>
          <w:numId w:val="29"/>
        </w:numPr>
        <w:spacing w:before="120" w:line="300" w:lineRule="auto"/>
        <w:ind w:left="1843" w:hanging="283"/>
        <w:contextualSpacing/>
        <w:rPr>
          <w:rFonts w:ascii="Arial" w:eastAsia="Calibri" w:hAnsi="Arial" w:cs="Arial"/>
          <w:sz w:val="20"/>
          <w:szCs w:val="20"/>
        </w:rPr>
      </w:pPr>
      <w:r w:rsidRPr="00701126">
        <w:rPr>
          <w:rFonts w:ascii="Arial" w:eastAsia="Calibri" w:hAnsi="Arial" w:cs="Arial"/>
          <w:sz w:val="20"/>
          <w:szCs w:val="20"/>
        </w:rPr>
        <w:t xml:space="preserve">CON – Contractual mandatory requirements </w:t>
      </w:r>
      <w:r w:rsidRPr="00701126">
        <w:rPr>
          <w:rFonts w:ascii="Arial" w:eastAsia="Times New Roman" w:hAnsi="Arial" w:cs="Arial"/>
          <w:color w:val="000000"/>
          <w:sz w:val="20"/>
          <w:szCs w:val="20"/>
          <w:lang w:eastAsia="en-GB"/>
        </w:rPr>
        <w:t xml:space="preserve">– mandatory requirements which the contractor </w:t>
      </w:r>
      <w:r w:rsidR="00400A9F">
        <w:rPr>
          <w:rFonts w:ascii="Arial" w:eastAsia="Times New Roman" w:hAnsi="Arial" w:cs="Arial"/>
          <w:color w:val="000000"/>
          <w:sz w:val="20"/>
          <w:szCs w:val="20"/>
          <w:lang w:eastAsia="en-GB"/>
        </w:rPr>
        <w:t>shall</w:t>
      </w:r>
      <w:r w:rsidRPr="00701126">
        <w:rPr>
          <w:rFonts w:ascii="Arial" w:eastAsia="Times New Roman" w:hAnsi="Arial" w:cs="Arial"/>
          <w:color w:val="000000"/>
          <w:sz w:val="20"/>
          <w:szCs w:val="20"/>
          <w:lang w:eastAsia="en-GB"/>
        </w:rPr>
        <w:t xml:space="preserve"> comply during contract implementation.</w:t>
      </w:r>
    </w:p>
    <w:p w14:paraId="31DC4AB2" w14:textId="77777777" w:rsidR="00FB334F" w:rsidRPr="00701126" w:rsidRDefault="00FB334F" w:rsidP="006E7B32">
      <w:pPr>
        <w:numPr>
          <w:ilvl w:val="1"/>
          <w:numId w:val="29"/>
        </w:numPr>
        <w:spacing w:before="120" w:line="300" w:lineRule="auto"/>
        <w:ind w:left="1134" w:hanging="283"/>
        <w:contextualSpacing/>
        <w:rPr>
          <w:rFonts w:ascii="Arial" w:eastAsia="Calibri" w:hAnsi="Arial" w:cs="Arial"/>
          <w:sz w:val="20"/>
          <w:szCs w:val="20"/>
        </w:rPr>
      </w:pPr>
      <w:r w:rsidRPr="00701126">
        <w:rPr>
          <w:rFonts w:ascii="Arial" w:eastAsia="Calibri" w:hAnsi="Arial" w:cs="Arial"/>
          <w:sz w:val="20"/>
          <w:szCs w:val="20"/>
        </w:rPr>
        <w:t>nnnn: 4-digit sequential number for the requirement.</w:t>
      </w:r>
    </w:p>
    <w:p w14:paraId="6B2A498E" w14:textId="7777777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sz w:val="20"/>
          <w:szCs w:val="20"/>
        </w:rPr>
        <w:t>Definition of the requirement.</w:t>
      </w:r>
    </w:p>
    <w:p w14:paraId="5EEE0263" w14:textId="7777777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sz w:val="20"/>
          <w:szCs w:val="20"/>
        </w:rPr>
        <w:t>Compliance</w:t>
      </w:r>
      <w:r>
        <w:rPr>
          <w:rFonts w:ascii="Arial" w:eastAsia="Calibri" w:hAnsi="Arial" w:cs="Arial"/>
          <w:sz w:val="20"/>
          <w:szCs w:val="20"/>
        </w:rPr>
        <w:t>:</w:t>
      </w:r>
      <w:r w:rsidRPr="00701126">
        <w:rPr>
          <w:rFonts w:ascii="Arial" w:eastAsia="Calibri" w:hAnsi="Arial" w:cs="Arial"/>
          <w:sz w:val="20"/>
          <w:szCs w:val="20"/>
        </w:rPr>
        <w:t xml:space="preserve"> Three levels of compliance might be declared by the Tenderer - see section </w:t>
      </w:r>
      <w:r w:rsidRPr="00701126">
        <w:rPr>
          <w:rFonts w:ascii="Arial" w:eastAsia="Calibri" w:hAnsi="Arial" w:cs="Arial"/>
          <w:sz w:val="20"/>
          <w:szCs w:val="20"/>
        </w:rPr>
        <w:fldChar w:fldCharType="begin"/>
      </w:r>
      <w:r w:rsidRPr="00701126">
        <w:rPr>
          <w:rFonts w:ascii="Arial" w:eastAsia="Calibri" w:hAnsi="Arial" w:cs="Arial"/>
          <w:sz w:val="20"/>
          <w:szCs w:val="20"/>
        </w:rPr>
        <w:instrText xml:space="preserve"> REF _Ref130207122 \r \h </w:instrText>
      </w:r>
      <w:r w:rsidRPr="00701126">
        <w:rPr>
          <w:rFonts w:ascii="Arial" w:eastAsia="Calibri" w:hAnsi="Arial" w:cs="Arial"/>
          <w:sz w:val="20"/>
          <w:szCs w:val="20"/>
        </w:rPr>
      </w:r>
      <w:r w:rsidRPr="00701126">
        <w:rPr>
          <w:rFonts w:ascii="Arial" w:eastAsia="Calibri" w:hAnsi="Arial" w:cs="Arial"/>
          <w:sz w:val="20"/>
          <w:szCs w:val="20"/>
        </w:rPr>
        <w:fldChar w:fldCharType="separate"/>
      </w:r>
      <w:r>
        <w:rPr>
          <w:rFonts w:ascii="Arial" w:eastAsia="Calibri" w:hAnsi="Arial" w:cs="Arial"/>
          <w:sz w:val="20"/>
          <w:szCs w:val="20"/>
        </w:rPr>
        <w:t>1.2</w:t>
      </w:r>
      <w:r w:rsidRPr="00701126">
        <w:rPr>
          <w:rFonts w:ascii="Arial" w:eastAsia="Calibri" w:hAnsi="Arial" w:cs="Arial"/>
          <w:sz w:val="20"/>
          <w:szCs w:val="20"/>
        </w:rPr>
        <w:fldChar w:fldCharType="end"/>
      </w:r>
      <w:r>
        <w:rPr>
          <w:rFonts w:ascii="Arial" w:eastAsia="Calibri" w:hAnsi="Arial" w:cs="Arial"/>
          <w:sz w:val="20"/>
          <w:szCs w:val="20"/>
        </w:rPr>
        <w:t>.</w:t>
      </w:r>
    </w:p>
    <w:p w14:paraId="6BDE8A3F" w14:textId="2802BE29"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sz w:val="20"/>
          <w:szCs w:val="20"/>
        </w:rPr>
        <w:t>Description: field to be completed by the Tenderer in accordance with the information requested in each definition of the requirement and acceptance criteria</w:t>
      </w:r>
      <w:r w:rsidR="00CE4D32">
        <w:rPr>
          <w:rFonts w:ascii="Arial" w:eastAsia="Calibri" w:hAnsi="Arial" w:cs="Arial"/>
          <w:sz w:val="20"/>
          <w:szCs w:val="20"/>
        </w:rPr>
        <w:t xml:space="preserve"> when </w:t>
      </w:r>
      <w:r w:rsidR="002C0117">
        <w:rPr>
          <w:rFonts w:ascii="Arial" w:eastAsia="Calibri" w:hAnsi="Arial" w:cs="Arial"/>
          <w:sz w:val="20"/>
          <w:szCs w:val="20"/>
        </w:rPr>
        <w:t>applicable.</w:t>
      </w:r>
      <w:r w:rsidRPr="00701126">
        <w:rPr>
          <w:rFonts w:ascii="Arial" w:eastAsia="Calibri" w:hAnsi="Arial" w:cs="Arial"/>
          <w:sz w:val="20"/>
          <w:szCs w:val="20"/>
        </w:rPr>
        <w:t xml:space="preserve">  </w:t>
      </w:r>
    </w:p>
    <w:p w14:paraId="692443FA" w14:textId="77777777" w:rsidR="00AA400E" w:rsidRPr="00101EA2" w:rsidRDefault="00AA400E" w:rsidP="00AA400E">
      <w:pPr>
        <w:rPr>
          <w:rFonts w:ascii="Arial" w:hAnsi="Arial" w:cs="Arial"/>
        </w:rPr>
      </w:pPr>
    </w:p>
    <w:p w14:paraId="2F50B8F8" w14:textId="77777777" w:rsidR="00AA400E" w:rsidRPr="00101EA2" w:rsidRDefault="00AA400E" w:rsidP="003964F9">
      <w:pPr>
        <w:pStyle w:val="Heading2"/>
      </w:pPr>
      <w:bookmarkStart w:id="106" w:name="_Toc506811250"/>
      <w:bookmarkStart w:id="107" w:name="_Toc509477846"/>
      <w:bookmarkStart w:id="108" w:name="_Toc511911994"/>
      <w:bookmarkStart w:id="109" w:name="_Toc512353588"/>
      <w:bookmarkStart w:id="110" w:name="_Toc513103572"/>
      <w:bookmarkStart w:id="111" w:name="_Toc144136587"/>
      <w:r w:rsidRPr="00101EA2">
        <w:t>Instructions to Tenderers</w:t>
      </w:r>
      <w:bookmarkEnd w:id="106"/>
      <w:bookmarkEnd w:id="107"/>
      <w:bookmarkEnd w:id="108"/>
      <w:bookmarkEnd w:id="109"/>
      <w:bookmarkEnd w:id="110"/>
      <w:bookmarkEnd w:id="111"/>
    </w:p>
    <w:p w14:paraId="026F69CF" w14:textId="77777777" w:rsidR="00FB334F" w:rsidRPr="00701126" w:rsidRDefault="00FB334F" w:rsidP="00FB334F">
      <w:pPr>
        <w:spacing w:before="120" w:after="60" w:line="300" w:lineRule="auto"/>
        <w:jc w:val="both"/>
        <w:rPr>
          <w:rFonts w:ascii="Arial" w:eastAsia="Times New Roman" w:hAnsi="Arial" w:cs="Arial"/>
          <w:spacing w:val="-3"/>
          <w:sz w:val="20"/>
          <w:szCs w:val="20"/>
          <w:lang w:eastAsia="fr-BE"/>
        </w:rPr>
      </w:pPr>
      <w:r w:rsidRPr="00701126">
        <w:rPr>
          <w:rFonts w:ascii="Arial" w:eastAsia="Times New Roman" w:hAnsi="Arial" w:cs="Arial"/>
          <w:spacing w:val="-3"/>
          <w:sz w:val="20"/>
          <w:szCs w:val="20"/>
          <w:lang w:eastAsia="fr-BE"/>
        </w:rPr>
        <w:t>Where term “Tenderer” is used in this document, the Tenderer shall address the respective requirement in their tender. A reference to “Contractor” refers activities, conditions or terms that shall be considered during the execution of the contract. Equivalents will be accepted only if they meet the requirements as defined in this document. EMSA reserves the right to disagree with the proposed equivalents.</w:t>
      </w:r>
    </w:p>
    <w:p w14:paraId="073AE0FA" w14:textId="77777777" w:rsidR="00FB334F" w:rsidRPr="00701126" w:rsidRDefault="00FB334F" w:rsidP="00FB334F">
      <w:pPr>
        <w:spacing w:before="120" w:after="60" w:line="300" w:lineRule="auto"/>
        <w:jc w:val="both"/>
        <w:rPr>
          <w:rFonts w:ascii="Arial" w:eastAsia="Times New Roman" w:hAnsi="Arial" w:cs="Arial"/>
          <w:sz w:val="20"/>
          <w:szCs w:val="20"/>
          <w:lang w:eastAsia="fr-BE"/>
        </w:rPr>
      </w:pPr>
      <w:r w:rsidRPr="00701126">
        <w:rPr>
          <w:rFonts w:ascii="Arial" w:eastAsia="Times New Roman" w:hAnsi="Arial" w:cs="Arial"/>
          <w:sz w:val="20"/>
          <w:szCs w:val="20"/>
          <w:lang w:eastAsia="fr-BE"/>
        </w:rPr>
        <w:t>For each non-informative requirement, the Tenderer shall provide:</w:t>
      </w:r>
    </w:p>
    <w:p w14:paraId="78D581D4" w14:textId="558B109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b/>
          <w:bCs/>
          <w:sz w:val="20"/>
          <w:szCs w:val="20"/>
        </w:rPr>
        <w:t>Compliance with the requirement</w:t>
      </w:r>
      <w:r w:rsidRPr="00701126">
        <w:rPr>
          <w:rFonts w:ascii="Arial" w:eastAsia="Calibri" w:hAnsi="Arial" w:cs="Arial"/>
          <w:sz w:val="20"/>
          <w:szCs w:val="20"/>
        </w:rPr>
        <w:t xml:space="preserve">: </w:t>
      </w:r>
      <w:bookmarkStart w:id="112" w:name="_Hlk130993831"/>
      <w:r w:rsidRPr="00701126">
        <w:rPr>
          <w:rFonts w:ascii="Arial" w:eastAsia="Calibri" w:hAnsi="Arial" w:cs="Arial"/>
          <w:sz w:val="20"/>
          <w:szCs w:val="20"/>
        </w:rPr>
        <w:t xml:space="preserve">the Tenderer shall select relevant option </w:t>
      </w:r>
      <w:bookmarkEnd w:id="112"/>
      <w:r w:rsidRPr="00701126">
        <w:rPr>
          <w:rFonts w:ascii="Arial" w:eastAsia="Calibri" w:hAnsi="Arial" w:cs="Arial"/>
          <w:sz w:val="20"/>
          <w:szCs w:val="20"/>
        </w:rPr>
        <w:t xml:space="preserve">Not Compliant/Partially Compliant/Compliant in the drop-down menu set by default to “Please </w:t>
      </w:r>
      <w:r w:rsidR="002C0117" w:rsidRPr="00701126">
        <w:rPr>
          <w:rFonts w:ascii="Arial" w:eastAsia="Calibri" w:hAnsi="Arial" w:cs="Arial"/>
          <w:sz w:val="20"/>
          <w:szCs w:val="20"/>
        </w:rPr>
        <w:t>choose”.</w:t>
      </w:r>
    </w:p>
    <w:p w14:paraId="31E29CE4" w14:textId="77777777" w:rsidR="00FB334F" w:rsidRPr="00701126" w:rsidRDefault="00FB334F" w:rsidP="006E7B32">
      <w:pPr>
        <w:numPr>
          <w:ilvl w:val="0"/>
          <w:numId w:val="29"/>
        </w:numPr>
        <w:spacing w:before="120" w:line="300" w:lineRule="auto"/>
        <w:ind w:left="567"/>
        <w:contextualSpacing/>
        <w:rPr>
          <w:rFonts w:ascii="Arial" w:eastAsia="Calibri" w:hAnsi="Arial" w:cs="Arial"/>
          <w:sz w:val="20"/>
          <w:szCs w:val="20"/>
        </w:rPr>
      </w:pPr>
      <w:r w:rsidRPr="00701126">
        <w:rPr>
          <w:rFonts w:ascii="Arial" w:eastAsia="Calibri" w:hAnsi="Arial" w:cs="Arial"/>
          <w:b/>
          <w:bCs/>
          <w:sz w:val="20"/>
          <w:szCs w:val="20"/>
        </w:rPr>
        <w:t>Description</w:t>
      </w:r>
      <w:r w:rsidRPr="00701126">
        <w:rPr>
          <w:rFonts w:ascii="Arial" w:eastAsia="Calibri" w:hAnsi="Arial" w:cs="Arial"/>
          <w:sz w:val="20"/>
          <w:szCs w:val="20"/>
        </w:rPr>
        <w:t>: the Tenderer shall provide the description of compliance in this field for each requirement, when requested:</w:t>
      </w:r>
    </w:p>
    <w:p w14:paraId="5DA99D56" w14:textId="1C555FD8" w:rsidR="00FB334F" w:rsidRPr="00701126" w:rsidRDefault="00FB334F" w:rsidP="00FB334F">
      <w:pPr>
        <w:numPr>
          <w:ilvl w:val="3"/>
          <w:numId w:val="9"/>
        </w:numPr>
        <w:spacing w:before="120" w:line="300" w:lineRule="auto"/>
        <w:ind w:left="1418" w:hanging="425"/>
        <w:contextualSpacing/>
        <w:rPr>
          <w:rFonts w:ascii="Arial" w:eastAsia="Times New Roman" w:hAnsi="Arial" w:cs="Arial"/>
          <w:color w:val="000000"/>
          <w:sz w:val="20"/>
          <w:szCs w:val="20"/>
          <w:lang w:eastAsia="en-GB"/>
        </w:rPr>
      </w:pPr>
      <w:r w:rsidRPr="00701126">
        <w:rPr>
          <w:rFonts w:ascii="Arial" w:eastAsia="Times New Roman" w:hAnsi="Arial" w:cs="Arial"/>
          <w:color w:val="000000"/>
          <w:sz w:val="20"/>
          <w:szCs w:val="20"/>
          <w:lang w:eastAsia="en-GB"/>
        </w:rPr>
        <w:t xml:space="preserve">In case of full compliance: description of the approach or capability referred to in the requirement, including details on how the </w:t>
      </w:r>
      <w:r w:rsidR="00F006BA">
        <w:rPr>
          <w:rFonts w:ascii="Arial" w:eastAsia="Times New Roman" w:hAnsi="Arial" w:cs="Arial"/>
          <w:color w:val="000000"/>
          <w:sz w:val="20"/>
          <w:szCs w:val="20"/>
          <w:lang w:eastAsia="en-GB"/>
        </w:rPr>
        <w:t>T</w:t>
      </w:r>
      <w:r w:rsidRPr="00701126">
        <w:rPr>
          <w:rFonts w:ascii="Arial" w:eastAsia="Times New Roman" w:hAnsi="Arial" w:cs="Arial"/>
          <w:color w:val="000000"/>
          <w:sz w:val="20"/>
          <w:szCs w:val="20"/>
          <w:lang w:eastAsia="en-GB"/>
        </w:rPr>
        <w:t xml:space="preserve">enderer aims at fulfilling this compliance. </w:t>
      </w:r>
    </w:p>
    <w:p w14:paraId="4F05C329" w14:textId="07097B73" w:rsidR="00FB334F" w:rsidRPr="00701126" w:rsidRDefault="00FB334F" w:rsidP="00FB334F">
      <w:pPr>
        <w:numPr>
          <w:ilvl w:val="3"/>
          <w:numId w:val="9"/>
        </w:numPr>
        <w:spacing w:before="120" w:line="300" w:lineRule="auto"/>
        <w:ind w:left="1418" w:hanging="425"/>
        <w:contextualSpacing/>
        <w:rPr>
          <w:rFonts w:ascii="Arial" w:eastAsia="Times New Roman" w:hAnsi="Arial" w:cs="Arial"/>
          <w:color w:val="000000"/>
          <w:sz w:val="20"/>
          <w:szCs w:val="20"/>
          <w:lang w:eastAsia="en-GB"/>
        </w:rPr>
      </w:pPr>
      <w:r w:rsidRPr="00701126">
        <w:rPr>
          <w:rFonts w:ascii="Arial" w:eastAsia="Times New Roman" w:hAnsi="Arial" w:cs="Arial"/>
          <w:color w:val="000000"/>
          <w:sz w:val="20"/>
          <w:szCs w:val="20"/>
          <w:lang w:eastAsia="en-GB"/>
        </w:rPr>
        <w:t>In case of partial compliance: the Tenderer shall clearly identify the level and extent of compliance, clearly indicating any elements that may decrease or mitigate the impact of the partial fulfilment of requirements</w:t>
      </w:r>
      <w:r>
        <w:rPr>
          <w:rFonts w:ascii="Arial" w:eastAsia="Times New Roman" w:hAnsi="Arial" w:cs="Arial"/>
          <w:color w:val="000000"/>
          <w:sz w:val="20"/>
          <w:szCs w:val="20"/>
          <w:lang w:eastAsia="en-GB"/>
        </w:rPr>
        <w:t>.</w:t>
      </w:r>
    </w:p>
    <w:p w14:paraId="2B1CCA59" w14:textId="406CB637" w:rsidR="00FB334F" w:rsidRPr="00701126" w:rsidRDefault="00FB334F" w:rsidP="00FB334F">
      <w:pPr>
        <w:numPr>
          <w:ilvl w:val="3"/>
          <w:numId w:val="9"/>
        </w:numPr>
        <w:spacing w:before="120" w:line="300" w:lineRule="auto"/>
        <w:ind w:left="1418" w:hanging="425"/>
        <w:contextualSpacing/>
        <w:rPr>
          <w:rFonts w:ascii="Arial" w:eastAsia="Times New Roman" w:hAnsi="Arial" w:cs="Arial"/>
          <w:color w:val="000000"/>
          <w:sz w:val="20"/>
          <w:szCs w:val="20"/>
          <w:lang w:eastAsia="en-GB"/>
        </w:rPr>
      </w:pPr>
      <w:r w:rsidRPr="00701126">
        <w:rPr>
          <w:rFonts w:ascii="Arial" w:eastAsia="Times New Roman" w:hAnsi="Arial" w:cs="Arial"/>
          <w:color w:val="000000"/>
          <w:sz w:val="20"/>
          <w:szCs w:val="20"/>
          <w:lang w:eastAsia="en-GB"/>
        </w:rPr>
        <w:t xml:space="preserve">In case of non-compliance: Explanation why the </w:t>
      </w:r>
      <w:r w:rsidR="00F006BA">
        <w:rPr>
          <w:rFonts w:ascii="Arial" w:eastAsia="Times New Roman" w:hAnsi="Arial" w:cs="Arial"/>
          <w:color w:val="000000"/>
          <w:sz w:val="20"/>
          <w:szCs w:val="20"/>
          <w:lang w:eastAsia="en-GB"/>
        </w:rPr>
        <w:t>T</w:t>
      </w:r>
      <w:r w:rsidRPr="00701126">
        <w:rPr>
          <w:rFonts w:ascii="Arial" w:eastAsia="Times New Roman" w:hAnsi="Arial" w:cs="Arial"/>
          <w:color w:val="000000"/>
          <w:sz w:val="20"/>
          <w:szCs w:val="20"/>
          <w:lang w:eastAsia="en-GB"/>
        </w:rPr>
        <w:t xml:space="preserve">enderer is not compliant, indicating elements that can mitigate the lack of compliance. </w:t>
      </w:r>
    </w:p>
    <w:p w14:paraId="4899E274" w14:textId="46BDF08E" w:rsidR="00AA400E" w:rsidRPr="00101EA2" w:rsidRDefault="00FB334F" w:rsidP="00FB334F">
      <w:pPr>
        <w:spacing w:before="120" w:after="60" w:line="300" w:lineRule="auto"/>
        <w:jc w:val="both"/>
        <w:rPr>
          <w:rFonts w:ascii="Arial" w:hAnsi="Arial" w:cs="Arial"/>
          <w:spacing w:val="-3"/>
          <w:sz w:val="20"/>
          <w:szCs w:val="20"/>
          <w:u w:val="single"/>
        </w:rPr>
      </w:pPr>
      <w:r w:rsidRPr="00701126">
        <w:rPr>
          <w:rFonts w:ascii="Arial" w:eastAsia="Times New Roman" w:hAnsi="Arial" w:cs="Arial"/>
          <w:spacing w:val="-3"/>
          <w:sz w:val="20"/>
          <w:szCs w:val="20"/>
          <w:lang w:eastAsia="fr-BE"/>
        </w:rPr>
        <w:t xml:space="preserve">The Tenderer shall use the formatting styles already available in the Word document provided by EMSA. If needed, Page Breaks between sections can be removed </w:t>
      </w:r>
      <w:r>
        <w:rPr>
          <w:rFonts w:ascii="Arial" w:eastAsia="Times New Roman" w:hAnsi="Arial" w:cs="Arial"/>
          <w:spacing w:val="-3"/>
          <w:sz w:val="20"/>
          <w:szCs w:val="20"/>
          <w:lang w:eastAsia="fr-BE"/>
        </w:rPr>
        <w:t xml:space="preserve">or added </w:t>
      </w:r>
      <w:r w:rsidRPr="00701126">
        <w:rPr>
          <w:rFonts w:ascii="Arial" w:eastAsia="Times New Roman" w:hAnsi="Arial" w:cs="Arial"/>
          <w:spacing w:val="-3"/>
          <w:sz w:val="20"/>
          <w:szCs w:val="20"/>
          <w:lang w:eastAsia="fr-BE"/>
        </w:rPr>
        <w:t>by the Tenderer.</w:t>
      </w:r>
      <w:r w:rsidR="00AA400E" w:rsidRPr="00101EA2">
        <w:rPr>
          <w:rFonts w:ascii="Arial" w:hAnsi="Arial" w:cs="Arial"/>
          <w:spacing w:val="-3"/>
          <w:sz w:val="20"/>
          <w:szCs w:val="20"/>
          <w:u w:val="single"/>
        </w:rPr>
        <w:t xml:space="preserve"> </w:t>
      </w:r>
    </w:p>
    <w:p w14:paraId="529150A9" w14:textId="77777777" w:rsidR="00AA400E" w:rsidRPr="00101EA2" w:rsidRDefault="00AA400E" w:rsidP="00AA400E">
      <w:pPr>
        <w:rPr>
          <w:rFonts w:ascii="Arial" w:hAnsi="Arial" w:cs="Arial"/>
        </w:rPr>
        <w:sectPr w:rsidR="00AA400E" w:rsidRPr="00101EA2" w:rsidSect="008A3BB4">
          <w:pgSz w:w="11906" w:h="16838"/>
          <w:pgMar w:top="1702" w:right="1133" w:bottom="1560" w:left="1440" w:header="709" w:footer="709" w:gutter="0"/>
          <w:cols w:space="708"/>
          <w:docGrid w:linePitch="360"/>
        </w:sectPr>
      </w:pPr>
    </w:p>
    <w:p w14:paraId="2BD0390A" w14:textId="7B21AE18" w:rsidR="00AA400E" w:rsidRPr="00101EA2" w:rsidRDefault="00AA400E" w:rsidP="0036577B">
      <w:pPr>
        <w:pStyle w:val="Heading1"/>
        <w:tabs>
          <w:tab w:val="num" w:pos="851"/>
        </w:tabs>
        <w:ind w:left="426" w:hanging="426"/>
        <w:jc w:val="left"/>
      </w:pPr>
      <w:bookmarkStart w:id="113" w:name="_Toc513103574"/>
      <w:bookmarkStart w:id="114" w:name="_Toc144136588"/>
      <w:bookmarkStart w:id="115" w:name="_Toc511911996"/>
      <w:bookmarkStart w:id="116" w:name="_Toc512353591"/>
      <w:bookmarkEnd w:id="62"/>
      <w:r w:rsidRPr="00101EA2">
        <w:t>Selection Criteria</w:t>
      </w:r>
      <w:bookmarkEnd w:id="113"/>
      <w:r>
        <w:t xml:space="preserve"> (to be filled </w:t>
      </w:r>
      <w:r w:rsidR="009B37F1">
        <w:t xml:space="preserve">in </w:t>
      </w:r>
      <w:r>
        <w:t xml:space="preserve">by the </w:t>
      </w:r>
      <w:r w:rsidR="00F006BA">
        <w:t>T</w:t>
      </w:r>
      <w:r>
        <w:t>enderer)</w:t>
      </w:r>
      <w:bookmarkEnd w:id="114"/>
    </w:p>
    <w:p w14:paraId="6E28FFB5" w14:textId="77777777" w:rsidR="00AA400E" w:rsidRPr="00101EA2" w:rsidRDefault="00AA400E" w:rsidP="003964F9">
      <w:pPr>
        <w:pStyle w:val="Heading2"/>
      </w:pPr>
      <w:bookmarkStart w:id="117" w:name="_Toc513103575"/>
      <w:bookmarkStart w:id="118" w:name="_Toc144136589"/>
      <w:r w:rsidRPr="00101EA2">
        <w:t>Technical and professional capacity by staff</w:t>
      </w:r>
      <w:bookmarkEnd w:id="117"/>
      <w:bookmarkEnd w:id="118"/>
    </w:p>
    <w:p w14:paraId="35E6C31B" w14:textId="4CFE8A80" w:rsidR="00AA400E" w:rsidRPr="00101EA2" w:rsidRDefault="00AA400E" w:rsidP="00AA400E">
      <w:pPr>
        <w:spacing w:before="120" w:line="300" w:lineRule="auto"/>
        <w:rPr>
          <w:rFonts w:ascii="Arial" w:hAnsi="Arial" w:cs="Arial"/>
          <w:sz w:val="20"/>
          <w:szCs w:val="20"/>
        </w:rPr>
      </w:pPr>
      <w:r w:rsidRPr="00101EA2">
        <w:rPr>
          <w:rFonts w:ascii="Arial" w:hAnsi="Arial" w:cs="Arial"/>
          <w:sz w:val="20"/>
          <w:szCs w:val="20"/>
        </w:rPr>
        <w:t xml:space="preserve">Please complete </w:t>
      </w:r>
      <w:r w:rsidR="00D3596B">
        <w:rPr>
          <w:rFonts w:ascii="Arial" w:hAnsi="Arial" w:cs="Arial"/>
          <w:sz w:val="20"/>
          <w:szCs w:val="20"/>
        </w:rPr>
        <w:fldChar w:fldCharType="begin"/>
      </w:r>
      <w:r w:rsidR="00D3596B">
        <w:rPr>
          <w:rFonts w:ascii="Arial" w:hAnsi="Arial" w:cs="Arial"/>
          <w:sz w:val="20"/>
          <w:szCs w:val="20"/>
        </w:rPr>
        <w:instrText xml:space="preserve"> REF _Ref143078896 \h </w:instrText>
      </w:r>
      <w:r w:rsidR="0053344E">
        <w:rPr>
          <w:rFonts w:ascii="Arial" w:hAnsi="Arial" w:cs="Arial"/>
          <w:sz w:val="20"/>
          <w:szCs w:val="20"/>
        </w:rPr>
        <w:instrText xml:space="preserve"> \* MERGEFORMAT </w:instrText>
      </w:r>
      <w:r w:rsidR="00D3596B">
        <w:rPr>
          <w:rFonts w:ascii="Arial" w:hAnsi="Arial" w:cs="Arial"/>
          <w:sz w:val="20"/>
          <w:szCs w:val="20"/>
        </w:rPr>
      </w:r>
      <w:r w:rsidR="00D3596B">
        <w:rPr>
          <w:rFonts w:ascii="Arial" w:hAnsi="Arial" w:cs="Arial"/>
          <w:sz w:val="20"/>
          <w:szCs w:val="20"/>
        </w:rPr>
        <w:fldChar w:fldCharType="separate"/>
      </w:r>
      <w:r w:rsidR="00D3596B" w:rsidRPr="00B93820">
        <w:rPr>
          <w:rFonts w:ascii="Arial" w:hAnsi="Arial" w:cs="Arial"/>
          <w:sz w:val="20"/>
          <w:szCs w:val="20"/>
        </w:rPr>
        <w:t>Table 1</w:t>
      </w:r>
      <w:r w:rsidR="00D3596B">
        <w:rPr>
          <w:rFonts w:ascii="Arial" w:hAnsi="Arial" w:cs="Arial"/>
          <w:sz w:val="20"/>
          <w:szCs w:val="20"/>
        </w:rPr>
        <w:fldChar w:fldCharType="end"/>
      </w:r>
      <w:r w:rsidRPr="00101EA2">
        <w:rPr>
          <w:rFonts w:ascii="Arial" w:hAnsi="Arial" w:cs="Arial"/>
          <w:sz w:val="20"/>
          <w:szCs w:val="20"/>
        </w:rPr>
        <w:t xml:space="preserve"> with the relevant information on </w:t>
      </w:r>
      <w:r w:rsidRPr="00101EA2">
        <w:rPr>
          <w:rFonts w:ascii="Arial" w:hAnsi="Arial" w:cs="Arial"/>
          <w:b/>
          <w:sz w:val="20"/>
          <w:szCs w:val="20"/>
        </w:rPr>
        <w:t>the key</w:t>
      </w:r>
      <w:r>
        <w:rPr>
          <w:rFonts w:ascii="Arial" w:hAnsi="Arial" w:cs="Arial"/>
          <w:b/>
          <w:sz w:val="20"/>
          <w:szCs w:val="20"/>
        </w:rPr>
        <w:t xml:space="preserve"> </w:t>
      </w:r>
      <w:r w:rsidRPr="00101EA2">
        <w:rPr>
          <w:rFonts w:ascii="Arial" w:hAnsi="Arial" w:cs="Arial"/>
          <w:b/>
          <w:sz w:val="20"/>
          <w:szCs w:val="20"/>
        </w:rPr>
        <w:t>persons of the Team</w:t>
      </w:r>
      <w:r w:rsidRPr="00101EA2">
        <w:rPr>
          <w:rFonts w:ascii="Arial" w:hAnsi="Arial" w:cs="Arial"/>
          <w:sz w:val="20"/>
          <w:szCs w:val="20"/>
        </w:rPr>
        <w:t xml:space="preserve"> </w:t>
      </w:r>
      <w:r w:rsidR="00C37C4A">
        <w:rPr>
          <w:rFonts w:ascii="Arial" w:hAnsi="Arial" w:cs="Arial"/>
          <w:sz w:val="20"/>
          <w:szCs w:val="20"/>
        </w:rPr>
        <w:t>who</w:t>
      </w:r>
      <w:r w:rsidR="00C37C4A" w:rsidRPr="00101EA2">
        <w:rPr>
          <w:rFonts w:ascii="Arial" w:hAnsi="Arial" w:cs="Arial"/>
          <w:sz w:val="20"/>
          <w:szCs w:val="20"/>
        </w:rPr>
        <w:t xml:space="preserve"> </w:t>
      </w:r>
      <w:r w:rsidRPr="00101EA2">
        <w:rPr>
          <w:rFonts w:ascii="Arial" w:hAnsi="Arial" w:cs="Arial"/>
          <w:sz w:val="20"/>
          <w:szCs w:val="20"/>
        </w:rPr>
        <w:t xml:space="preserve">will execute the work described in the Tender Specifications. </w:t>
      </w:r>
    </w:p>
    <w:p w14:paraId="204D33E4" w14:textId="77777777" w:rsidR="00AA400E" w:rsidRPr="00101EA2" w:rsidRDefault="00AA400E" w:rsidP="00AA400E">
      <w:pPr>
        <w:rPr>
          <w:rFonts w:ascii="Arial" w:hAnsi="Arial" w:cs="Arial"/>
        </w:rPr>
      </w:pPr>
    </w:p>
    <w:p w14:paraId="4CCC7CAE" w14:textId="77777777" w:rsidR="00AA400E" w:rsidRPr="00101EA2" w:rsidRDefault="00AA400E" w:rsidP="00AA400E">
      <w:pPr>
        <w:pStyle w:val="Caption"/>
        <w:rPr>
          <w:rFonts w:cs="Arial"/>
          <w:b w:val="0"/>
          <w:bCs w:val="0"/>
        </w:rPr>
      </w:pPr>
      <w:bookmarkStart w:id="119" w:name="_Ref143078896"/>
      <w:r w:rsidRPr="00101EA2">
        <w:rPr>
          <w:b w:val="0"/>
          <w:bCs w:val="0"/>
        </w:rPr>
        <w:t xml:space="preserve">Table </w:t>
      </w:r>
      <w:r w:rsidRPr="00101EA2">
        <w:rPr>
          <w:b w:val="0"/>
          <w:bCs w:val="0"/>
        </w:rPr>
        <w:fldChar w:fldCharType="begin"/>
      </w:r>
      <w:r w:rsidRPr="00101EA2">
        <w:rPr>
          <w:b w:val="0"/>
          <w:bCs w:val="0"/>
        </w:rPr>
        <w:instrText xml:space="preserve"> SEQ Table \* ARABIC </w:instrText>
      </w:r>
      <w:r w:rsidRPr="00101EA2">
        <w:rPr>
          <w:b w:val="0"/>
          <w:bCs w:val="0"/>
        </w:rPr>
        <w:fldChar w:fldCharType="separate"/>
      </w:r>
      <w:r w:rsidRPr="00101EA2">
        <w:rPr>
          <w:b w:val="0"/>
          <w:bCs w:val="0"/>
        </w:rPr>
        <w:t>1</w:t>
      </w:r>
      <w:r w:rsidRPr="00101EA2">
        <w:rPr>
          <w:b w:val="0"/>
          <w:bCs w:val="0"/>
        </w:rPr>
        <w:fldChar w:fldCharType="end"/>
      </w:r>
      <w:bookmarkEnd w:id="119"/>
      <w:r w:rsidRPr="00101EA2">
        <w:rPr>
          <w:b w:val="0"/>
          <w:bCs w:val="0"/>
        </w:rPr>
        <w:t xml:space="preserve"> </w:t>
      </w:r>
      <w:r w:rsidRPr="00101EA2">
        <w:rPr>
          <w:rFonts w:cs="Arial"/>
          <w:b w:val="0"/>
          <w:bCs w:val="0"/>
        </w:rPr>
        <w:t>Selection Criteria: Technical and professional capacity by staff</w:t>
      </w:r>
    </w:p>
    <w:tbl>
      <w:tblPr>
        <w:tblW w:w="13889"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2004"/>
        <w:gridCol w:w="2249"/>
        <w:gridCol w:w="2690"/>
        <w:gridCol w:w="1701"/>
        <w:gridCol w:w="5245"/>
      </w:tblGrid>
      <w:tr w:rsidR="00AA400E" w:rsidRPr="00101EA2" w14:paraId="08E87D0F" w14:textId="77777777" w:rsidTr="004B1963">
        <w:trPr>
          <w:trHeight w:val="766"/>
          <w:tblHeader/>
          <w:jc w:val="center"/>
        </w:trPr>
        <w:tc>
          <w:tcPr>
            <w:tcW w:w="2004" w:type="dxa"/>
            <w:shd w:val="clear" w:color="auto" w:fill="006EBC"/>
            <w:vAlign w:val="center"/>
          </w:tcPr>
          <w:p w14:paraId="5BD80AA8" w14:textId="77777777" w:rsidR="00AA400E" w:rsidRPr="00101EA2" w:rsidRDefault="00AA400E" w:rsidP="004B1963">
            <w:pPr>
              <w:jc w:val="center"/>
              <w:rPr>
                <w:rFonts w:ascii="Arial" w:hAnsi="Arial" w:cs="Arial"/>
                <w:b/>
                <w:color w:val="FFFFFF" w:themeColor="background1"/>
                <w:szCs w:val="20"/>
              </w:rPr>
            </w:pPr>
            <w:r w:rsidRPr="00101EA2">
              <w:rPr>
                <w:rFonts w:ascii="Arial" w:eastAsia="Calibri" w:hAnsi="Arial" w:cs="Arial"/>
                <w:b/>
                <w:color w:val="FFFFFF" w:themeColor="background1"/>
                <w:sz w:val="20"/>
                <w:szCs w:val="20"/>
              </w:rPr>
              <w:t>Team Member Name</w:t>
            </w:r>
          </w:p>
        </w:tc>
        <w:tc>
          <w:tcPr>
            <w:tcW w:w="2249" w:type="dxa"/>
            <w:shd w:val="clear" w:color="auto" w:fill="006EBC"/>
          </w:tcPr>
          <w:p w14:paraId="0A1DBB02" w14:textId="77777777" w:rsidR="00AA400E" w:rsidRPr="00101EA2" w:rsidRDefault="00AA400E" w:rsidP="004B1963">
            <w:pPr>
              <w:pStyle w:val="EMSAContent"/>
              <w:jc w:val="center"/>
              <w:rPr>
                <w:rFonts w:cs="Arial"/>
                <w:b/>
                <w:bCs/>
                <w:color w:val="FFFFFF" w:themeColor="background1"/>
                <w:szCs w:val="20"/>
              </w:rPr>
            </w:pPr>
            <w:r w:rsidRPr="00101EA2">
              <w:rPr>
                <w:rFonts w:cs="Arial"/>
                <w:b/>
                <w:bCs/>
                <w:color w:val="FFFFFF" w:themeColor="background1"/>
                <w:szCs w:val="20"/>
              </w:rPr>
              <w:t>Profile</w:t>
            </w:r>
          </w:p>
        </w:tc>
        <w:tc>
          <w:tcPr>
            <w:tcW w:w="2690" w:type="dxa"/>
            <w:shd w:val="clear" w:color="auto" w:fill="006EBC"/>
          </w:tcPr>
          <w:p w14:paraId="319BE563" w14:textId="77777777" w:rsidR="00AA400E" w:rsidRPr="00101EA2" w:rsidRDefault="00AA400E" w:rsidP="004B1963">
            <w:pPr>
              <w:pStyle w:val="EMSAContent"/>
              <w:jc w:val="center"/>
              <w:rPr>
                <w:rFonts w:cs="Arial"/>
                <w:b/>
                <w:bCs/>
                <w:color w:val="FFFFFF" w:themeColor="background1"/>
                <w:szCs w:val="20"/>
              </w:rPr>
            </w:pPr>
            <w:r w:rsidRPr="00101EA2">
              <w:rPr>
                <w:rFonts w:cs="Arial"/>
                <w:b/>
                <w:bCs/>
                <w:color w:val="FFFFFF" w:themeColor="background1"/>
                <w:szCs w:val="20"/>
              </w:rPr>
              <w:t>Description</w:t>
            </w:r>
          </w:p>
        </w:tc>
        <w:tc>
          <w:tcPr>
            <w:tcW w:w="1701" w:type="dxa"/>
            <w:shd w:val="clear" w:color="auto" w:fill="006EBC"/>
          </w:tcPr>
          <w:p w14:paraId="44BBE081" w14:textId="77777777" w:rsidR="00AA400E" w:rsidRPr="00101EA2" w:rsidRDefault="00AA400E" w:rsidP="004B1963">
            <w:pPr>
              <w:pStyle w:val="EMSAContent"/>
              <w:jc w:val="center"/>
              <w:rPr>
                <w:rFonts w:cs="Arial"/>
                <w:b/>
                <w:bCs/>
                <w:color w:val="FFFFFF" w:themeColor="background1"/>
                <w:szCs w:val="20"/>
              </w:rPr>
            </w:pPr>
            <w:r w:rsidRPr="00101EA2">
              <w:rPr>
                <w:rFonts w:cs="Arial"/>
                <w:b/>
                <w:bCs/>
                <w:color w:val="FFFFFF" w:themeColor="background1"/>
                <w:szCs w:val="20"/>
              </w:rPr>
              <w:t>Fulfilment</w:t>
            </w:r>
          </w:p>
        </w:tc>
        <w:tc>
          <w:tcPr>
            <w:tcW w:w="5245" w:type="dxa"/>
            <w:shd w:val="clear" w:color="auto" w:fill="006EBC"/>
            <w:vAlign w:val="center"/>
          </w:tcPr>
          <w:p w14:paraId="76A09106" w14:textId="77777777" w:rsidR="00AA400E" w:rsidRPr="00101EA2" w:rsidRDefault="00AA400E" w:rsidP="004B1963">
            <w:pPr>
              <w:pStyle w:val="EMSAContent"/>
              <w:jc w:val="center"/>
              <w:rPr>
                <w:rFonts w:cs="Arial"/>
                <w:b/>
                <w:color w:val="FFFFFF" w:themeColor="background1"/>
                <w:sz w:val="18"/>
                <w:szCs w:val="18"/>
              </w:rPr>
            </w:pPr>
            <w:r w:rsidRPr="00101EA2">
              <w:rPr>
                <w:rFonts w:cs="Arial"/>
                <w:b/>
                <w:bCs/>
                <w:color w:val="FFFFFF" w:themeColor="background1"/>
                <w:szCs w:val="20"/>
              </w:rPr>
              <w:t>Description</w:t>
            </w:r>
          </w:p>
        </w:tc>
      </w:tr>
      <w:tr w:rsidR="00AA400E" w:rsidRPr="00101EA2" w14:paraId="2E71A1B2" w14:textId="77777777" w:rsidTr="004B1963">
        <w:trPr>
          <w:jc w:val="center"/>
        </w:trPr>
        <w:tc>
          <w:tcPr>
            <w:tcW w:w="2004" w:type="dxa"/>
            <w:vMerge w:val="restart"/>
            <w:shd w:val="clear" w:color="auto" w:fill="FFFFFF" w:themeFill="background1"/>
            <w:vAlign w:val="center"/>
          </w:tcPr>
          <w:p w14:paraId="5A124EE3" w14:textId="77777777" w:rsidR="00AA400E" w:rsidRPr="00101EA2" w:rsidRDefault="00AA400E" w:rsidP="004B1963">
            <w:pPr>
              <w:jc w:val="center"/>
              <w:rPr>
                <w:rFonts w:ascii="Arial" w:hAnsi="Arial" w:cs="Arial"/>
                <w:szCs w:val="18"/>
              </w:rPr>
            </w:pPr>
          </w:p>
        </w:tc>
        <w:tc>
          <w:tcPr>
            <w:tcW w:w="2249" w:type="dxa"/>
            <w:vMerge w:val="restart"/>
            <w:shd w:val="clear" w:color="auto" w:fill="FFFFFF" w:themeFill="background1"/>
            <w:vAlign w:val="center"/>
          </w:tcPr>
          <w:p w14:paraId="0B693B47" w14:textId="77777777" w:rsidR="00AA400E" w:rsidRPr="00101EA2" w:rsidRDefault="00AA400E" w:rsidP="004B1963">
            <w:pPr>
              <w:pStyle w:val="EMSAContent"/>
              <w:spacing w:before="80" w:after="60" w:line="240" w:lineRule="auto"/>
              <w:ind w:left="99"/>
              <w:rPr>
                <w:rFonts w:cs="Arial"/>
                <w:b/>
                <w:sz w:val="18"/>
                <w:szCs w:val="18"/>
              </w:rPr>
            </w:pPr>
            <w:r w:rsidRPr="00101EA2">
              <w:rPr>
                <w:rFonts w:cs="Arial"/>
                <w:b/>
                <w:sz w:val="18"/>
                <w:szCs w:val="18"/>
              </w:rPr>
              <w:t>Project Manager (PM)</w:t>
            </w:r>
          </w:p>
        </w:tc>
        <w:tc>
          <w:tcPr>
            <w:tcW w:w="2690" w:type="dxa"/>
            <w:shd w:val="clear" w:color="auto" w:fill="FFFFFF" w:themeFill="background1"/>
            <w:vAlign w:val="center"/>
          </w:tcPr>
          <w:p w14:paraId="5F13B9FB" w14:textId="77777777" w:rsidR="00AA400E" w:rsidRPr="00101EA2" w:rsidRDefault="00AA400E" w:rsidP="004B1963">
            <w:pPr>
              <w:pStyle w:val="EMSAContent"/>
              <w:spacing w:before="80" w:after="60" w:line="240" w:lineRule="auto"/>
              <w:rPr>
                <w:rFonts w:cs="Arial"/>
                <w:sz w:val="18"/>
                <w:szCs w:val="18"/>
              </w:rPr>
            </w:pPr>
            <w:r w:rsidRPr="00101EA2">
              <w:rPr>
                <w:rFonts w:cs="Arial"/>
                <w:sz w:val="18"/>
                <w:szCs w:val="18"/>
              </w:rPr>
              <w:t>University degree</w:t>
            </w:r>
          </w:p>
        </w:tc>
        <w:tc>
          <w:tcPr>
            <w:tcW w:w="1701" w:type="dxa"/>
            <w:shd w:val="clear" w:color="auto" w:fill="FFFFFF" w:themeFill="background1"/>
            <w:vAlign w:val="center"/>
          </w:tcPr>
          <w:p w14:paraId="12D2ABF3"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463779139"/>
                <w:placeholder>
                  <w:docPart w:val="AE2F92F719E045C998E0D2C7200076B2"/>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371B53FB" w14:textId="77777777" w:rsidR="00AA400E" w:rsidRPr="00101EA2" w:rsidRDefault="00AA400E" w:rsidP="004B1963">
            <w:pPr>
              <w:pStyle w:val="EMSAContent"/>
              <w:spacing w:before="80" w:after="60" w:line="240" w:lineRule="auto"/>
              <w:jc w:val="center"/>
              <w:rPr>
                <w:rFonts w:cs="Arial"/>
                <w:sz w:val="18"/>
                <w:szCs w:val="18"/>
              </w:rPr>
            </w:pPr>
          </w:p>
        </w:tc>
      </w:tr>
      <w:tr w:rsidR="00AA400E" w:rsidRPr="00101EA2" w14:paraId="75671E66" w14:textId="77777777" w:rsidTr="004B1963">
        <w:trPr>
          <w:jc w:val="center"/>
        </w:trPr>
        <w:tc>
          <w:tcPr>
            <w:tcW w:w="2004" w:type="dxa"/>
            <w:vMerge/>
            <w:shd w:val="clear" w:color="auto" w:fill="FFFFFF" w:themeFill="background1"/>
            <w:vAlign w:val="center"/>
          </w:tcPr>
          <w:p w14:paraId="5854F783" w14:textId="77777777" w:rsidR="00AA400E" w:rsidRPr="00101EA2" w:rsidRDefault="00AA400E" w:rsidP="004B1963">
            <w:pPr>
              <w:jc w:val="center"/>
              <w:rPr>
                <w:rFonts w:ascii="Arial" w:hAnsi="Arial" w:cs="Arial"/>
                <w:szCs w:val="18"/>
              </w:rPr>
            </w:pPr>
          </w:p>
        </w:tc>
        <w:tc>
          <w:tcPr>
            <w:tcW w:w="2249" w:type="dxa"/>
            <w:vMerge/>
            <w:shd w:val="clear" w:color="auto" w:fill="FFFFFF" w:themeFill="background1"/>
            <w:vAlign w:val="center"/>
          </w:tcPr>
          <w:p w14:paraId="4EA8523A" w14:textId="77777777" w:rsidR="00AA400E" w:rsidRPr="00101EA2" w:rsidRDefault="00AA400E" w:rsidP="004B1963">
            <w:pPr>
              <w:pStyle w:val="EMSAContent"/>
              <w:spacing w:before="80" w:after="60" w:line="240" w:lineRule="auto"/>
              <w:ind w:left="99"/>
              <w:rPr>
                <w:rFonts w:cs="Arial"/>
                <w:bCs/>
                <w:sz w:val="18"/>
                <w:szCs w:val="18"/>
              </w:rPr>
            </w:pPr>
          </w:p>
        </w:tc>
        <w:tc>
          <w:tcPr>
            <w:tcW w:w="2690" w:type="dxa"/>
            <w:shd w:val="clear" w:color="auto" w:fill="FFFFFF" w:themeFill="background1"/>
            <w:vAlign w:val="center"/>
          </w:tcPr>
          <w:p w14:paraId="2A675BA8" w14:textId="77777777" w:rsidR="00AA400E" w:rsidRPr="00101EA2" w:rsidRDefault="00AA400E" w:rsidP="004B1963">
            <w:pPr>
              <w:pStyle w:val="EMSAContent"/>
              <w:spacing w:before="80" w:after="60" w:line="240" w:lineRule="auto"/>
              <w:rPr>
                <w:rFonts w:cs="Arial"/>
                <w:sz w:val="18"/>
                <w:szCs w:val="18"/>
              </w:rPr>
            </w:pPr>
            <w:r>
              <w:rPr>
                <w:rFonts w:cs="Arial"/>
                <w:sz w:val="18"/>
                <w:szCs w:val="18"/>
              </w:rPr>
              <w:t xml:space="preserve">C1 </w:t>
            </w:r>
            <w:r w:rsidRPr="00101EA2">
              <w:rPr>
                <w:rFonts w:cs="Arial"/>
                <w:sz w:val="18"/>
                <w:szCs w:val="18"/>
              </w:rPr>
              <w:t>English verbal and writing skills</w:t>
            </w:r>
          </w:p>
        </w:tc>
        <w:tc>
          <w:tcPr>
            <w:tcW w:w="1701" w:type="dxa"/>
            <w:shd w:val="clear" w:color="auto" w:fill="FFFFFF" w:themeFill="background1"/>
          </w:tcPr>
          <w:p w14:paraId="5A33F4AD"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951939628"/>
                <w:placeholder>
                  <w:docPart w:val="576DA1E7739943BC93E58F60949F6BDB"/>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163E76FA" w14:textId="77777777" w:rsidR="00AA400E" w:rsidRPr="00101EA2" w:rsidRDefault="00AA400E" w:rsidP="004B1963">
            <w:pPr>
              <w:pStyle w:val="EMSAContent"/>
              <w:spacing w:before="80" w:after="60" w:line="240" w:lineRule="auto"/>
              <w:jc w:val="center"/>
              <w:rPr>
                <w:rFonts w:cs="Arial"/>
                <w:sz w:val="18"/>
                <w:szCs w:val="18"/>
              </w:rPr>
            </w:pPr>
          </w:p>
        </w:tc>
      </w:tr>
      <w:tr w:rsidR="00AA400E" w:rsidRPr="00101EA2" w14:paraId="14A6DC9B" w14:textId="77777777" w:rsidTr="004B1963">
        <w:trPr>
          <w:trHeight w:val="1123"/>
          <w:jc w:val="center"/>
        </w:trPr>
        <w:tc>
          <w:tcPr>
            <w:tcW w:w="2004" w:type="dxa"/>
            <w:vMerge/>
            <w:shd w:val="clear" w:color="auto" w:fill="FFFFFF" w:themeFill="background1"/>
            <w:vAlign w:val="center"/>
          </w:tcPr>
          <w:p w14:paraId="10061722" w14:textId="77777777" w:rsidR="00AA400E" w:rsidRPr="00101EA2" w:rsidRDefault="00AA400E" w:rsidP="004B1963">
            <w:pPr>
              <w:jc w:val="center"/>
              <w:rPr>
                <w:rFonts w:ascii="Arial" w:hAnsi="Arial" w:cs="Arial"/>
                <w:szCs w:val="18"/>
              </w:rPr>
            </w:pPr>
          </w:p>
        </w:tc>
        <w:tc>
          <w:tcPr>
            <w:tcW w:w="2249" w:type="dxa"/>
            <w:vMerge/>
            <w:shd w:val="clear" w:color="auto" w:fill="FFFFFF" w:themeFill="background1"/>
            <w:vAlign w:val="center"/>
          </w:tcPr>
          <w:p w14:paraId="54B2325E" w14:textId="77777777" w:rsidR="00AA400E" w:rsidRPr="00101EA2" w:rsidRDefault="00AA400E" w:rsidP="004B1963">
            <w:pPr>
              <w:pStyle w:val="EMSAContent"/>
              <w:spacing w:before="80" w:after="60" w:line="240" w:lineRule="auto"/>
              <w:ind w:left="241"/>
              <w:rPr>
                <w:rFonts w:cs="Arial"/>
                <w:bCs/>
                <w:sz w:val="18"/>
                <w:szCs w:val="18"/>
              </w:rPr>
            </w:pPr>
          </w:p>
        </w:tc>
        <w:tc>
          <w:tcPr>
            <w:tcW w:w="2690" w:type="dxa"/>
            <w:shd w:val="clear" w:color="auto" w:fill="FFFFFF" w:themeFill="background1"/>
            <w:vAlign w:val="center"/>
          </w:tcPr>
          <w:p w14:paraId="534310C5" w14:textId="39A00125" w:rsidR="00AA400E" w:rsidRPr="00101EA2" w:rsidRDefault="00AA400E" w:rsidP="004B1963">
            <w:pPr>
              <w:pStyle w:val="EMSAContent"/>
              <w:spacing w:before="80" w:after="60" w:line="240" w:lineRule="auto"/>
              <w:rPr>
                <w:rFonts w:cs="Arial"/>
                <w:sz w:val="18"/>
                <w:szCs w:val="18"/>
              </w:rPr>
            </w:pPr>
            <w:r w:rsidRPr="00101EA2">
              <w:rPr>
                <w:rFonts w:cs="Arial"/>
                <w:sz w:val="18"/>
                <w:szCs w:val="18"/>
              </w:rPr>
              <w:t xml:space="preserve">At least </w:t>
            </w:r>
            <w:r w:rsidR="006150E8">
              <w:rPr>
                <w:rFonts w:cs="Arial"/>
                <w:sz w:val="18"/>
                <w:szCs w:val="18"/>
              </w:rPr>
              <w:t>2</w:t>
            </w:r>
            <w:r w:rsidR="006150E8" w:rsidRPr="00101EA2">
              <w:rPr>
                <w:rFonts w:cs="Arial"/>
                <w:sz w:val="18"/>
                <w:szCs w:val="18"/>
              </w:rPr>
              <w:t xml:space="preserve"> </w:t>
            </w:r>
            <w:r w:rsidRPr="00101EA2">
              <w:rPr>
                <w:rFonts w:cs="Arial"/>
                <w:sz w:val="18"/>
                <w:szCs w:val="18"/>
              </w:rPr>
              <w:t>years of experience as a project manager in areas related with Earth Observation</w:t>
            </w:r>
          </w:p>
        </w:tc>
        <w:tc>
          <w:tcPr>
            <w:tcW w:w="1701" w:type="dxa"/>
            <w:shd w:val="clear" w:color="auto" w:fill="FFFFFF" w:themeFill="background1"/>
          </w:tcPr>
          <w:p w14:paraId="4EE7407D"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2092386299"/>
                <w:placeholder>
                  <w:docPart w:val="D81E54DC28024EA296B5C175727A6E29"/>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18A1DCF8" w14:textId="77777777" w:rsidR="00AA400E" w:rsidRPr="00101EA2" w:rsidRDefault="00AA400E" w:rsidP="004B1963">
            <w:pPr>
              <w:pStyle w:val="EMSAContent"/>
              <w:spacing w:before="80" w:after="60" w:line="240" w:lineRule="auto"/>
              <w:jc w:val="center"/>
              <w:rPr>
                <w:rFonts w:cs="Arial"/>
                <w:sz w:val="18"/>
                <w:szCs w:val="18"/>
              </w:rPr>
            </w:pPr>
          </w:p>
        </w:tc>
      </w:tr>
      <w:tr w:rsidR="00AA400E" w:rsidRPr="00101EA2" w14:paraId="6353FEBC" w14:textId="77777777" w:rsidTr="004B1963">
        <w:trPr>
          <w:jc w:val="center"/>
        </w:trPr>
        <w:tc>
          <w:tcPr>
            <w:tcW w:w="2004" w:type="dxa"/>
            <w:vMerge w:val="restart"/>
            <w:shd w:val="clear" w:color="auto" w:fill="FFFFFF" w:themeFill="background1"/>
            <w:vAlign w:val="center"/>
          </w:tcPr>
          <w:p w14:paraId="6069D6DC" w14:textId="77777777" w:rsidR="00AA400E" w:rsidRPr="00101EA2" w:rsidRDefault="00AA400E" w:rsidP="004B1963">
            <w:pPr>
              <w:jc w:val="center"/>
              <w:rPr>
                <w:rFonts w:ascii="Arial" w:hAnsi="Arial" w:cs="Arial"/>
                <w:szCs w:val="18"/>
              </w:rPr>
            </w:pPr>
          </w:p>
        </w:tc>
        <w:tc>
          <w:tcPr>
            <w:tcW w:w="2249" w:type="dxa"/>
            <w:vMerge w:val="restart"/>
            <w:shd w:val="clear" w:color="auto" w:fill="FFFFFF" w:themeFill="background1"/>
            <w:vAlign w:val="center"/>
          </w:tcPr>
          <w:p w14:paraId="5764AABC" w14:textId="77777777" w:rsidR="00AA400E" w:rsidRPr="00C946B5" w:rsidRDefault="00AA400E" w:rsidP="004B1963">
            <w:pPr>
              <w:pStyle w:val="EMSAContent"/>
              <w:spacing w:before="80" w:after="60" w:line="240" w:lineRule="auto"/>
              <w:rPr>
                <w:rFonts w:cs="Arial"/>
                <w:b/>
                <w:sz w:val="18"/>
                <w:szCs w:val="18"/>
              </w:rPr>
            </w:pPr>
            <w:r w:rsidRPr="00101EA2">
              <w:rPr>
                <w:rFonts w:cs="Arial"/>
                <w:b/>
                <w:sz w:val="18"/>
                <w:szCs w:val="18"/>
              </w:rPr>
              <w:t>Senior EO Specialist</w:t>
            </w:r>
          </w:p>
        </w:tc>
        <w:tc>
          <w:tcPr>
            <w:tcW w:w="2690" w:type="dxa"/>
            <w:shd w:val="clear" w:color="auto" w:fill="FFFFFF" w:themeFill="background1"/>
            <w:vAlign w:val="center"/>
          </w:tcPr>
          <w:p w14:paraId="4BF6CEF4" w14:textId="77777777" w:rsidR="00AA400E" w:rsidRPr="00101EA2" w:rsidRDefault="00AA400E" w:rsidP="004B1963">
            <w:pPr>
              <w:pStyle w:val="EMSAContent"/>
              <w:spacing w:before="80" w:after="60" w:line="240" w:lineRule="auto"/>
              <w:rPr>
                <w:rFonts w:cs="Arial"/>
                <w:sz w:val="18"/>
                <w:szCs w:val="18"/>
              </w:rPr>
            </w:pPr>
            <w:r w:rsidRPr="00101EA2">
              <w:rPr>
                <w:rFonts w:cs="Arial"/>
                <w:sz w:val="18"/>
                <w:szCs w:val="18"/>
              </w:rPr>
              <w:t>University degree</w:t>
            </w:r>
          </w:p>
        </w:tc>
        <w:tc>
          <w:tcPr>
            <w:tcW w:w="1701" w:type="dxa"/>
            <w:shd w:val="clear" w:color="auto" w:fill="FFFFFF" w:themeFill="background1"/>
          </w:tcPr>
          <w:p w14:paraId="566E4C9E"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436874176"/>
                <w:placeholder>
                  <w:docPart w:val="BD63ACD652414B359F4C7AFC61388278"/>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607E2B67" w14:textId="77777777" w:rsidR="00AA400E" w:rsidRPr="00101EA2" w:rsidRDefault="00AA400E" w:rsidP="004B1963">
            <w:pPr>
              <w:pStyle w:val="EMSAContent"/>
              <w:spacing w:before="80" w:after="60" w:line="240" w:lineRule="auto"/>
              <w:jc w:val="center"/>
              <w:rPr>
                <w:rFonts w:cs="Arial"/>
                <w:sz w:val="18"/>
                <w:szCs w:val="18"/>
              </w:rPr>
            </w:pPr>
          </w:p>
        </w:tc>
      </w:tr>
      <w:tr w:rsidR="00AA400E" w:rsidRPr="00101EA2" w14:paraId="0A558508" w14:textId="77777777" w:rsidTr="004B1963">
        <w:trPr>
          <w:jc w:val="center"/>
        </w:trPr>
        <w:tc>
          <w:tcPr>
            <w:tcW w:w="2004" w:type="dxa"/>
            <w:vMerge/>
            <w:shd w:val="clear" w:color="auto" w:fill="FFFFFF" w:themeFill="background1"/>
            <w:vAlign w:val="center"/>
          </w:tcPr>
          <w:p w14:paraId="286056DA" w14:textId="77777777" w:rsidR="00AA400E" w:rsidRPr="00101EA2" w:rsidRDefault="00AA400E" w:rsidP="004B1963">
            <w:pPr>
              <w:jc w:val="center"/>
              <w:rPr>
                <w:rFonts w:ascii="Arial" w:hAnsi="Arial" w:cs="Arial"/>
                <w:szCs w:val="18"/>
              </w:rPr>
            </w:pPr>
          </w:p>
        </w:tc>
        <w:tc>
          <w:tcPr>
            <w:tcW w:w="2249" w:type="dxa"/>
            <w:vMerge/>
            <w:shd w:val="clear" w:color="auto" w:fill="FFFFFF" w:themeFill="background1"/>
            <w:vAlign w:val="center"/>
          </w:tcPr>
          <w:p w14:paraId="12F0B9E5" w14:textId="77777777" w:rsidR="00AA400E" w:rsidRPr="00101EA2" w:rsidRDefault="00AA400E" w:rsidP="004B1963">
            <w:pPr>
              <w:pStyle w:val="EMSAContent"/>
              <w:spacing w:before="80" w:after="60" w:line="240" w:lineRule="auto"/>
              <w:ind w:left="241"/>
              <w:rPr>
                <w:rFonts w:cs="Arial"/>
                <w:bCs/>
                <w:sz w:val="18"/>
                <w:szCs w:val="18"/>
              </w:rPr>
            </w:pPr>
          </w:p>
        </w:tc>
        <w:tc>
          <w:tcPr>
            <w:tcW w:w="2690" w:type="dxa"/>
            <w:shd w:val="clear" w:color="auto" w:fill="FFFFFF" w:themeFill="background1"/>
            <w:vAlign w:val="center"/>
          </w:tcPr>
          <w:p w14:paraId="381851B8" w14:textId="77777777" w:rsidR="00AA400E" w:rsidRPr="00101EA2" w:rsidRDefault="00AA400E" w:rsidP="004B1963">
            <w:pPr>
              <w:pStyle w:val="EMSAContent"/>
              <w:spacing w:before="80" w:after="60" w:line="240" w:lineRule="auto"/>
              <w:rPr>
                <w:rFonts w:cs="Arial"/>
                <w:sz w:val="18"/>
                <w:szCs w:val="18"/>
              </w:rPr>
            </w:pPr>
            <w:r w:rsidRPr="00101EA2">
              <w:rPr>
                <w:rFonts w:cs="Arial"/>
                <w:sz w:val="18"/>
                <w:szCs w:val="18"/>
              </w:rPr>
              <w:t>B2 English verbal and writing skills</w:t>
            </w:r>
          </w:p>
        </w:tc>
        <w:tc>
          <w:tcPr>
            <w:tcW w:w="1701" w:type="dxa"/>
            <w:shd w:val="clear" w:color="auto" w:fill="FFFFFF" w:themeFill="background1"/>
          </w:tcPr>
          <w:p w14:paraId="1803DD48"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1625383390"/>
                <w:placeholder>
                  <w:docPart w:val="8DD1F2366A704E3B92FAC64ADB735721"/>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674CDA09" w14:textId="77777777" w:rsidR="00AA400E" w:rsidRPr="00101EA2" w:rsidRDefault="00AA400E" w:rsidP="004B1963">
            <w:pPr>
              <w:pStyle w:val="EMSAContent"/>
              <w:spacing w:before="80" w:after="60" w:line="240" w:lineRule="auto"/>
              <w:jc w:val="center"/>
              <w:rPr>
                <w:rFonts w:cs="Arial"/>
                <w:sz w:val="18"/>
                <w:szCs w:val="18"/>
              </w:rPr>
            </w:pPr>
          </w:p>
        </w:tc>
      </w:tr>
      <w:tr w:rsidR="00AA400E" w:rsidRPr="00101EA2" w14:paraId="14F13D90" w14:textId="77777777" w:rsidTr="004B1963">
        <w:trPr>
          <w:trHeight w:val="1233"/>
          <w:jc w:val="center"/>
        </w:trPr>
        <w:tc>
          <w:tcPr>
            <w:tcW w:w="2004" w:type="dxa"/>
            <w:vMerge/>
            <w:shd w:val="clear" w:color="auto" w:fill="FFFFFF" w:themeFill="background1"/>
            <w:vAlign w:val="center"/>
          </w:tcPr>
          <w:p w14:paraId="0DDD3DC1" w14:textId="77777777" w:rsidR="00AA400E" w:rsidRPr="00101EA2" w:rsidRDefault="00AA400E" w:rsidP="004B1963">
            <w:pPr>
              <w:jc w:val="center"/>
              <w:rPr>
                <w:rFonts w:ascii="Arial" w:hAnsi="Arial" w:cs="Arial"/>
                <w:szCs w:val="18"/>
              </w:rPr>
            </w:pPr>
          </w:p>
        </w:tc>
        <w:tc>
          <w:tcPr>
            <w:tcW w:w="2249" w:type="dxa"/>
            <w:vMerge/>
            <w:shd w:val="clear" w:color="auto" w:fill="FFFFFF" w:themeFill="background1"/>
            <w:vAlign w:val="center"/>
          </w:tcPr>
          <w:p w14:paraId="7B96D147" w14:textId="77777777" w:rsidR="00AA400E" w:rsidRPr="00101EA2" w:rsidRDefault="00AA400E" w:rsidP="004B1963">
            <w:pPr>
              <w:pStyle w:val="EMSAContent"/>
              <w:spacing w:before="80" w:after="60" w:line="240" w:lineRule="auto"/>
              <w:ind w:left="241"/>
              <w:rPr>
                <w:rFonts w:cs="Arial"/>
                <w:bCs/>
                <w:sz w:val="18"/>
                <w:szCs w:val="18"/>
              </w:rPr>
            </w:pPr>
          </w:p>
        </w:tc>
        <w:tc>
          <w:tcPr>
            <w:tcW w:w="2690" w:type="dxa"/>
            <w:shd w:val="clear" w:color="auto" w:fill="FFFFFF" w:themeFill="background1"/>
            <w:vAlign w:val="center"/>
          </w:tcPr>
          <w:p w14:paraId="63E78B86" w14:textId="33A37CAB" w:rsidR="00AA400E" w:rsidRPr="00101EA2" w:rsidRDefault="00AA400E" w:rsidP="004B1963">
            <w:pPr>
              <w:pStyle w:val="EMSAContent"/>
              <w:spacing w:before="80" w:after="60" w:line="240" w:lineRule="auto"/>
              <w:rPr>
                <w:rFonts w:cs="Arial"/>
                <w:sz w:val="18"/>
                <w:szCs w:val="18"/>
              </w:rPr>
            </w:pPr>
            <w:r w:rsidRPr="00101EA2">
              <w:rPr>
                <w:rFonts w:cs="Arial"/>
                <w:sz w:val="18"/>
                <w:szCs w:val="18"/>
              </w:rPr>
              <w:t xml:space="preserve">At least </w:t>
            </w:r>
            <w:r w:rsidR="006150E8">
              <w:rPr>
                <w:rFonts w:cs="Arial"/>
                <w:sz w:val="18"/>
                <w:szCs w:val="18"/>
              </w:rPr>
              <w:t>2</w:t>
            </w:r>
            <w:r w:rsidR="006150E8" w:rsidRPr="00101EA2">
              <w:rPr>
                <w:rFonts w:cs="Arial"/>
                <w:sz w:val="18"/>
                <w:szCs w:val="18"/>
              </w:rPr>
              <w:t xml:space="preserve"> </w:t>
            </w:r>
            <w:r w:rsidRPr="00101EA2">
              <w:rPr>
                <w:rFonts w:cs="Arial"/>
                <w:sz w:val="18"/>
                <w:szCs w:val="18"/>
              </w:rPr>
              <w:t xml:space="preserve">years of experience in technical projects related with EO </w:t>
            </w:r>
            <w:r w:rsidR="006150E8">
              <w:rPr>
                <w:rFonts w:cs="Arial"/>
                <w:sz w:val="18"/>
                <w:szCs w:val="18"/>
              </w:rPr>
              <w:t xml:space="preserve">Optical </w:t>
            </w:r>
            <w:r w:rsidRPr="00101EA2">
              <w:rPr>
                <w:rFonts w:cs="Arial"/>
                <w:sz w:val="18"/>
                <w:szCs w:val="18"/>
              </w:rPr>
              <w:t>Services</w:t>
            </w:r>
          </w:p>
        </w:tc>
        <w:tc>
          <w:tcPr>
            <w:tcW w:w="1701" w:type="dxa"/>
            <w:shd w:val="clear" w:color="auto" w:fill="FFFFFF" w:themeFill="background1"/>
          </w:tcPr>
          <w:p w14:paraId="44E081E6" w14:textId="77777777" w:rsidR="00AA400E" w:rsidRPr="00101EA2" w:rsidRDefault="00F833EF" w:rsidP="004B1963">
            <w:pPr>
              <w:pStyle w:val="EMSAContent"/>
              <w:spacing w:before="80" w:after="60" w:line="240" w:lineRule="auto"/>
              <w:jc w:val="center"/>
              <w:rPr>
                <w:rFonts w:cs="Arial"/>
                <w:sz w:val="18"/>
                <w:szCs w:val="18"/>
              </w:rPr>
            </w:pPr>
            <w:sdt>
              <w:sdtPr>
                <w:rPr>
                  <w:rFonts w:cs="Arial"/>
                  <w:sz w:val="18"/>
                  <w:szCs w:val="18"/>
                </w:rPr>
                <w:alias w:val="Fullfill"/>
                <w:tag w:val="Fullfill"/>
                <w:id w:val="1391692376"/>
                <w:placeholder>
                  <w:docPart w:val="0AD0FE8DF088401581B8F78B82A406B2"/>
                </w:placeholder>
                <w:dropDownList>
                  <w:listItem w:displayText="Please choose:" w:value="Please choose:"/>
                  <w:listItem w:displayText="Fulfill" w:value="Fulfill"/>
                  <w:listItem w:displayText="Not Fulfill" w:value="Not Fulfill"/>
                </w:dropDownList>
              </w:sdtPr>
              <w:sdtEndPr/>
              <w:sdtContent>
                <w:r w:rsidR="00AA400E" w:rsidRPr="00101EA2">
                  <w:rPr>
                    <w:rFonts w:cs="Arial"/>
                    <w:sz w:val="18"/>
                    <w:szCs w:val="18"/>
                  </w:rPr>
                  <w:t>Please choose:</w:t>
                </w:r>
              </w:sdtContent>
            </w:sdt>
          </w:p>
        </w:tc>
        <w:tc>
          <w:tcPr>
            <w:tcW w:w="5245" w:type="dxa"/>
            <w:shd w:val="clear" w:color="auto" w:fill="FFFFFF" w:themeFill="background1"/>
            <w:vAlign w:val="center"/>
          </w:tcPr>
          <w:p w14:paraId="73E435CF" w14:textId="77777777" w:rsidR="00AA400E" w:rsidRPr="00101EA2" w:rsidRDefault="00AA400E" w:rsidP="004B1963">
            <w:pPr>
              <w:pStyle w:val="EMSAContent"/>
              <w:spacing w:before="80" w:after="60" w:line="240" w:lineRule="auto"/>
              <w:jc w:val="center"/>
              <w:rPr>
                <w:rFonts w:cs="Arial"/>
                <w:sz w:val="18"/>
                <w:szCs w:val="18"/>
              </w:rPr>
            </w:pPr>
          </w:p>
        </w:tc>
      </w:tr>
    </w:tbl>
    <w:p w14:paraId="05D37E6E" w14:textId="77777777" w:rsidR="00AA400E" w:rsidRPr="00101EA2" w:rsidRDefault="00AA400E" w:rsidP="00AA400E">
      <w:pPr>
        <w:rPr>
          <w:rFonts w:ascii="Arial" w:hAnsi="Arial" w:cs="Arial"/>
        </w:rPr>
      </w:pPr>
    </w:p>
    <w:p w14:paraId="1DA5EF85" w14:textId="2A80D24D" w:rsidR="00AA400E" w:rsidRPr="00101EA2" w:rsidRDefault="00AA400E" w:rsidP="00AA400E">
      <w:pPr>
        <w:rPr>
          <w:rFonts w:ascii="Arial" w:hAnsi="Arial" w:cs="Arial"/>
        </w:rPr>
      </w:pPr>
      <w:r w:rsidRPr="00101EA2">
        <w:rPr>
          <w:rFonts w:ascii="Arial" w:hAnsi="Arial" w:cs="Arial"/>
          <w:sz w:val="20"/>
          <w:szCs w:val="20"/>
        </w:rPr>
        <w:t xml:space="preserve">Note: Only one person per profile shall be included in the above table. This person shall fulfil all the selection criteria associated to the respective profile </w:t>
      </w:r>
      <w:r>
        <w:rPr>
          <w:rFonts w:ascii="Arial" w:hAnsi="Arial" w:cs="Arial"/>
          <w:sz w:val="20"/>
          <w:szCs w:val="20"/>
        </w:rPr>
        <w:t xml:space="preserve">for the </w:t>
      </w:r>
      <w:r w:rsidR="00F006BA">
        <w:rPr>
          <w:rFonts w:ascii="Arial" w:hAnsi="Arial" w:cs="Arial"/>
          <w:sz w:val="20"/>
          <w:szCs w:val="20"/>
        </w:rPr>
        <w:t>T</w:t>
      </w:r>
      <w:r>
        <w:rPr>
          <w:rFonts w:ascii="Arial" w:hAnsi="Arial" w:cs="Arial"/>
          <w:sz w:val="20"/>
          <w:szCs w:val="20"/>
        </w:rPr>
        <w:t xml:space="preserve">enderer </w:t>
      </w:r>
      <w:r w:rsidRPr="00101EA2">
        <w:rPr>
          <w:rFonts w:ascii="Arial" w:hAnsi="Arial" w:cs="Arial"/>
          <w:sz w:val="20"/>
          <w:szCs w:val="20"/>
        </w:rPr>
        <w:t>to be considered</w:t>
      </w:r>
      <w:r>
        <w:rPr>
          <w:rFonts w:ascii="Arial" w:hAnsi="Arial" w:cs="Arial"/>
          <w:sz w:val="20"/>
          <w:szCs w:val="20"/>
        </w:rPr>
        <w:t xml:space="preserve"> as fulfilling Selection Criteria</w:t>
      </w:r>
      <w:r w:rsidRPr="00101EA2">
        <w:rPr>
          <w:rFonts w:ascii="Arial" w:hAnsi="Arial" w:cs="Arial"/>
          <w:sz w:val="20"/>
          <w:szCs w:val="20"/>
        </w:rPr>
        <w:t>.</w:t>
      </w:r>
      <w:r>
        <w:rPr>
          <w:rFonts w:ascii="Arial" w:hAnsi="Arial" w:cs="Arial"/>
          <w:sz w:val="20"/>
          <w:szCs w:val="20"/>
        </w:rPr>
        <w:t xml:space="preserve"> Failure to fulfil Selection criteria will lead to the rejection of the tender.</w:t>
      </w:r>
      <w:r w:rsidRPr="00101EA2">
        <w:rPr>
          <w:rFonts w:ascii="Arial" w:hAnsi="Arial" w:cs="Arial"/>
          <w:sz w:val="20"/>
          <w:szCs w:val="20"/>
        </w:rPr>
        <w:t xml:space="preserve"> </w:t>
      </w:r>
      <w:r w:rsidRPr="00101EA2">
        <w:rPr>
          <w:rFonts w:ascii="Arial" w:hAnsi="Arial" w:cs="Arial"/>
        </w:rPr>
        <w:br w:type="page"/>
      </w:r>
    </w:p>
    <w:p w14:paraId="01E28595" w14:textId="77777777" w:rsidR="00AA400E" w:rsidRPr="00101EA2" w:rsidRDefault="00AA400E" w:rsidP="00AA400E">
      <w:pPr>
        <w:rPr>
          <w:rFonts w:ascii="Arial" w:hAnsi="Arial" w:cs="Arial"/>
        </w:rPr>
        <w:sectPr w:rsidR="00AA400E" w:rsidRPr="00101EA2" w:rsidSect="00944C74">
          <w:pgSz w:w="16838" w:h="11906" w:orient="landscape"/>
          <w:pgMar w:top="1440" w:right="1154" w:bottom="1440" w:left="1560" w:header="709" w:footer="709" w:gutter="0"/>
          <w:cols w:space="708"/>
          <w:docGrid w:linePitch="360"/>
        </w:sectPr>
      </w:pPr>
    </w:p>
    <w:p w14:paraId="6A2B4472" w14:textId="04EA2A48" w:rsidR="00AA400E" w:rsidRPr="00101EA2" w:rsidRDefault="00AA400E" w:rsidP="003964F9">
      <w:pPr>
        <w:pStyle w:val="Heading2"/>
      </w:pPr>
      <w:bookmarkStart w:id="120" w:name="_Toc513103576"/>
      <w:bookmarkStart w:id="121" w:name="_Toc144136590"/>
      <w:r w:rsidRPr="00101EA2">
        <w:t xml:space="preserve">Technical and Professional capacity by </w:t>
      </w:r>
      <w:r w:rsidR="00733AEF">
        <w:t xml:space="preserve">the </w:t>
      </w:r>
      <w:r w:rsidRPr="00101EA2">
        <w:t>Tenderer</w:t>
      </w:r>
      <w:bookmarkEnd w:id="120"/>
      <w:bookmarkEnd w:id="121"/>
    </w:p>
    <w:p w14:paraId="18EDC6C6" w14:textId="77777777" w:rsidR="00AA400E" w:rsidRPr="00101EA2" w:rsidRDefault="00AA400E" w:rsidP="00AA400E">
      <w:pPr>
        <w:rPr>
          <w:rFonts w:ascii="Arial" w:hAnsi="Arial" w:cs="Arial"/>
          <w:sz w:val="20"/>
          <w:szCs w:val="20"/>
        </w:rPr>
      </w:pPr>
      <w:r w:rsidRPr="00101EA2">
        <w:rPr>
          <w:rFonts w:ascii="Arial" w:hAnsi="Arial" w:cs="Arial"/>
          <w:sz w:val="20"/>
          <w:szCs w:val="20"/>
        </w:rPr>
        <w:t>Provide the following information:</w:t>
      </w:r>
    </w:p>
    <w:p w14:paraId="74EF5FFC" w14:textId="77777777" w:rsidR="00AA400E" w:rsidRPr="00101EA2" w:rsidRDefault="00AA400E" w:rsidP="00AA400E">
      <w:pPr>
        <w:rPr>
          <w:lang w:eastAsia="en-GB"/>
        </w:rPr>
      </w:pPr>
    </w:p>
    <w:p w14:paraId="6EACB090" w14:textId="5FC17623" w:rsidR="00AA400E" w:rsidRPr="00101EA2" w:rsidRDefault="00AA400E" w:rsidP="00AA400E">
      <w:pPr>
        <w:pStyle w:val="Caption"/>
        <w:rPr>
          <w:rFonts w:cs="Arial"/>
          <w:b w:val="0"/>
          <w:bCs w:val="0"/>
        </w:rPr>
      </w:pPr>
      <w:r w:rsidRPr="00101EA2">
        <w:rPr>
          <w:b w:val="0"/>
          <w:bCs w:val="0"/>
        </w:rPr>
        <w:t xml:space="preserve">Table </w:t>
      </w:r>
      <w:r w:rsidRPr="00101EA2">
        <w:rPr>
          <w:b w:val="0"/>
          <w:bCs w:val="0"/>
        </w:rPr>
        <w:fldChar w:fldCharType="begin"/>
      </w:r>
      <w:r w:rsidRPr="00101EA2">
        <w:rPr>
          <w:b w:val="0"/>
          <w:bCs w:val="0"/>
        </w:rPr>
        <w:instrText xml:space="preserve"> SEQ Table \* ARABIC </w:instrText>
      </w:r>
      <w:r w:rsidRPr="00101EA2">
        <w:rPr>
          <w:b w:val="0"/>
          <w:bCs w:val="0"/>
        </w:rPr>
        <w:fldChar w:fldCharType="separate"/>
      </w:r>
      <w:r w:rsidRPr="00101EA2">
        <w:rPr>
          <w:b w:val="0"/>
          <w:bCs w:val="0"/>
        </w:rPr>
        <w:t>2</w:t>
      </w:r>
      <w:r w:rsidRPr="00101EA2">
        <w:rPr>
          <w:b w:val="0"/>
          <w:bCs w:val="0"/>
        </w:rPr>
        <w:fldChar w:fldCharType="end"/>
      </w:r>
      <w:r w:rsidRPr="00101EA2">
        <w:rPr>
          <w:b w:val="0"/>
          <w:bCs w:val="0"/>
        </w:rPr>
        <w:t xml:space="preserve"> </w:t>
      </w:r>
      <w:r w:rsidRPr="00101EA2">
        <w:rPr>
          <w:rFonts w:cs="Arial"/>
          <w:b w:val="0"/>
          <w:bCs w:val="0"/>
        </w:rPr>
        <w:t xml:space="preserve">Selection Criteria: Technical and professional capacity by </w:t>
      </w:r>
      <w:r w:rsidR="00C37C4A">
        <w:rPr>
          <w:rFonts w:cs="Arial"/>
          <w:b w:val="0"/>
          <w:bCs w:val="0"/>
        </w:rPr>
        <w:t xml:space="preserve">the </w:t>
      </w:r>
      <w:r w:rsidRPr="00101EA2">
        <w:rPr>
          <w:rFonts w:cs="Arial"/>
          <w:b w:val="0"/>
          <w:bCs w:val="0"/>
        </w:rPr>
        <w:t>Tenderer</w:t>
      </w:r>
    </w:p>
    <w:p w14:paraId="71FE70A8" w14:textId="77777777" w:rsidR="00AA400E" w:rsidRPr="00101EA2" w:rsidRDefault="00AA400E" w:rsidP="00AA400E">
      <w:pPr>
        <w:pStyle w:val="SPACEBETWEENREQUIREMENTS"/>
        <w:rPr>
          <w:rFonts w:cs="Arial"/>
        </w:rPr>
      </w:pPr>
    </w:p>
    <w:tbl>
      <w:tblPr>
        <w:tblW w:w="11624"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4392"/>
        <w:gridCol w:w="1984"/>
        <w:gridCol w:w="5248"/>
      </w:tblGrid>
      <w:tr w:rsidR="00241DA3" w:rsidRPr="00101EA2" w14:paraId="03B84FF2" w14:textId="77777777" w:rsidTr="00D03B16">
        <w:trPr>
          <w:trHeight w:val="766"/>
          <w:tblHeader/>
          <w:jc w:val="center"/>
        </w:trPr>
        <w:tc>
          <w:tcPr>
            <w:tcW w:w="4392" w:type="dxa"/>
            <w:tcBorders>
              <w:right w:val="single" w:sz="4" w:space="0" w:color="D9D9D9" w:themeColor="background1" w:themeShade="D9"/>
            </w:tcBorders>
            <w:shd w:val="clear" w:color="auto" w:fill="006EBC"/>
          </w:tcPr>
          <w:p w14:paraId="4934D00C" w14:textId="77777777" w:rsidR="00241DA3" w:rsidRPr="00101EA2" w:rsidRDefault="00241DA3" w:rsidP="004B1963">
            <w:pPr>
              <w:pStyle w:val="EMSAContent"/>
              <w:jc w:val="center"/>
              <w:rPr>
                <w:rFonts w:cs="Arial"/>
                <w:b/>
                <w:bCs/>
                <w:color w:val="FFFFFF" w:themeColor="background1"/>
                <w:szCs w:val="20"/>
              </w:rPr>
            </w:pPr>
            <w:r w:rsidRPr="00101EA2">
              <w:rPr>
                <w:rFonts w:cs="Arial"/>
                <w:b/>
                <w:bCs/>
                <w:color w:val="FFFFFF" w:themeColor="background1"/>
                <w:szCs w:val="20"/>
              </w:rPr>
              <w:t>Description</w:t>
            </w:r>
          </w:p>
        </w:tc>
        <w:tc>
          <w:tcPr>
            <w:tcW w:w="1984" w:type="dxa"/>
            <w:tcBorders>
              <w:left w:val="single" w:sz="4" w:space="0" w:color="D9D9D9" w:themeColor="background1" w:themeShade="D9"/>
              <w:right w:val="single" w:sz="4" w:space="0" w:color="D9D9D9" w:themeColor="background1" w:themeShade="D9"/>
            </w:tcBorders>
            <w:shd w:val="clear" w:color="auto" w:fill="006EBC"/>
          </w:tcPr>
          <w:p w14:paraId="0A1E2F4F" w14:textId="77777777" w:rsidR="00241DA3" w:rsidRPr="00101EA2" w:rsidRDefault="00241DA3" w:rsidP="004B1963">
            <w:pPr>
              <w:pStyle w:val="EMSAContent"/>
              <w:jc w:val="center"/>
              <w:rPr>
                <w:rFonts w:cs="Arial"/>
                <w:b/>
                <w:bCs/>
                <w:color w:val="FFFFFF" w:themeColor="background1"/>
                <w:szCs w:val="20"/>
              </w:rPr>
            </w:pPr>
            <w:r w:rsidRPr="00101EA2">
              <w:rPr>
                <w:rFonts w:cs="Arial"/>
                <w:b/>
                <w:bCs/>
                <w:color w:val="FFFFFF" w:themeColor="background1"/>
                <w:szCs w:val="20"/>
              </w:rPr>
              <w:t>Fulfilment</w:t>
            </w:r>
          </w:p>
        </w:tc>
        <w:tc>
          <w:tcPr>
            <w:tcW w:w="5248" w:type="dxa"/>
            <w:tcBorders>
              <w:left w:val="single" w:sz="4" w:space="0" w:color="D9D9D9" w:themeColor="background1" w:themeShade="D9"/>
            </w:tcBorders>
            <w:shd w:val="clear" w:color="auto" w:fill="006EBC"/>
            <w:vAlign w:val="center"/>
          </w:tcPr>
          <w:p w14:paraId="4309A019" w14:textId="2C382F31" w:rsidR="00241DA3" w:rsidRPr="00101EA2" w:rsidRDefault="00241DA3" w:rsidP="004B1963">
            <w:pPr>
              <w:pStyle w:val="EMSAContent"/>
              <w:jc w:val="center"/>
              <w:rPr>
                <w:rFonts w:cs="Arial"/>
                <w:b/>
                <w:color w:val="FFFFFF" w:themeColor="background1"/>
                <w:sz w:val="18"/>
                <w:szCs w:val="18"/>
              </w:rPr>
            </w:pPr>
            <w:r w:rsidRPr="00101EA2">
              <w:rPr>
                <w:rFonts w:cs="Arial"/>
                <w:b/>
                <w:bCs/>
                <w:color w:val="FFFFFF" w:themeColor="background1"/>
                <w:szCs w:val="20"/>
              </w:rPr>
              <w:t>Description</w:t>
            </w:r>
          </w:p>
        </w:tc>
      </w:tr>
      <w:tr w:rsidR="00241DA3" w:rsidRPr="00101EA2" w14:paraId="45D9B504" w14:textId="77777777" w:rsidTr="00241DA3">
        <w:trPr>
          <w:trHeight w:val="644"/>
          <w:jc w:val="center"/>
        </w:trPr>
        <w:tc>
          <w:tcPr>
            <w:tcW w:w="11624" w:type="dxa"/>
            <w:gridSpan w:val="3"/>
            <w:shd w:val="clear" w:color="auto" w:fill="F2F2F2" w:themeFill="background1" w:themeFillShade="F2"/>
            <w:vAlign w:val="center"/>
          </w:tcPr>
          <w:p w14:paraId="15EE1206" w14:textId="5F8ABB2E" w:rsidR="00241DA3" w:rsidRPr="00101EA2" w:rsidRDefault="00241DA3" w:rsidP="004B1963">
            <w:pPr>
              <w:pStyle w:val="EMSAContent"/>
              <w:spacing w:before="80" w:after="60" w:line="240" w:lineRule="auto"/>
              <w:rPr>
                <w:rFonts w:cs="Arial"/>
                <w:sz w:val="18"/>
                <w:szCs w:val="18"/>
              </w:rPr>
            </w:pPr>
            <w:r w:rsidRPr="00101EA2">
              <w:rPr>
                <w:rFonts w:cs="Arial"/>
                <w:sz w:val="18"/>
                <w:szCs w:val="18"/>
              </w:rPr>
              <w:t xml:space="preserve">The Tenderer </w:t>
            </w:r>
            <w:r w:rsidR="00400A9F">
              <w:rPr>
                <w:rFonts w:cs="Arial"/>
                <w:sz w:val="18"/>
                <w:szCs w:val="18"/>
              </w:rPr>
              <w:t>shall</w:t>
            </w:r>
            <w:r w:rsidRPr="00101EA2">
              <w:rPr>
                <w:rFonts w:cs="Arial"/>
                <w:sz w:val="18"/>
                <w:szCs w:val="18"/>
              </w:rPr>
              <w:t xml:space="preserve"> fulfil the following criteria:</w:t>
            </w:r>
          </w:p>
        </w:tc>
      </w:tr>
      <w:tr w:rsidR="00241DA3" w:rsidRPr="00101EA2" w14:paraId="0880CDE4" w14:textId="77777777" w:rsidTr="00CF589F">
        <w:trPr>
          <w:trHeight w:val="554"/>
          <w:jc w:val="center"/>
        </w:trPr>
        <w:tc>
          <w:tcPr>
            <w:tcW w:w="4392" w:type="dxa"/>
            <w:shd w:val="clear" w:color="auto" w:fill="FFFFFF" w:themeFill="background1"/>
            <w:vAlign w:val="center"/>
          </w:tcPr>
          <w:p w14:paraId="29C140B2" w14:textId="3E38EFA1" w:rsidR="00241DA3" w:rsidRPr="00101EA2" w:rsidRDefault="00A45534" w:rsidP="003964F9">
            <w:pPr>
              <w:tabs>
                <w:tab w:val="left" w:pos="357"/>
              </w:tabs>
            </w:pPr>
            <w:r w:rsidRPr="00A45534">
              <w:rPr>
                <w:rFonts w:ascii="Arial" w:hAnsi="Arial" w:cs="Arial"/>
                <w:sz w:val="18"/>
                <w:szCs w:val="18"/>
              </w:rPr>
              <w:t xml:space="preserve">The </w:t>
            </w:r>
            <w:r w:rsidR="00F006BA">
              <w:rPr>
                <w:rFonts w:ascii="Arial" w:hAnsi="Arial" w:cs="Arial"/>
                <w:sz w:val="18"/>
                <w:szCs w:val="18"/>
              </w:rPr>
              <w:t>T</w:t>
            </w:r>
            <w:r w:rsidR="0012771A" w:rsidRPr="00E36E6A">
              <w:rPr>
                <w:rFonts w:ascii="Arial" w:hAnsi="Arial" w:cs="Arial"/>
                <w:sz w:val="18"/>
                <w:szCs w:val="18"/>
              </w:rPr>
              <w:t xml:space="preserve">enderer </w:t>
            </w:r>
            <w:r w:rsidR="00400A9F">
              <w:rPr>
                <w:rFonts w:ascii="Arial" w:hAnsi="Arial" w:cs="Arial"/>
                <w:sz w:val="18"/>
                <w:szCs w:val="18"/>
              </w:rPr>
              <w:t>shall</w:t>
            </w:r>
            <w:r w:rsidR="0012771A" w:rsidRPr="00E36E6A">
              <w:rPr>
                <w:rFonts w:ascii="Arial" w:hAnsi="Arial" w:cs="Arial"/>
                <w:sz w:val="18"/>
                <w:szCs w:val="18"/>
              </w:rPr>
              <w:t xml:space="preserve"> have </w:t>
            </w:r>
            <w:r w:rsidR="00EC1717">
              <w:rPr>
                <w:rFonts w:ascii="Arial" w:hAnsi="Arial" w:cs="Arial"/>
                <w:sz w:val="18"/>
                <w:szCs w:val="18"/>
              </w:rPr>
              <w:t xml:space="preserve">relevant </w:t>
            </w:r>
            <w:r w:rsidR="0012771A" w:rsidRPr="00E36E6A">
              <w:rPr>
                <w:rFonts w:ascii="Arial" w:hAnsi="Arial" w:cs="Arial"/>
                <w:sz w:val="18"/>
                <w:szCs w:val="18"/>
              </w:rPr>
              <w:t xml:space="preserve">experience in </w:t>
            </w:r>
            <w:r w:rsidR="0012771A">
              <w:rPr>
                <w:rFonts w:ascii="Arial" w:hAnsi="Arial" w:cs="Arial"/>
                <w:sz w:val="18"/>
                <w:szCs w:val="18"/>
              </w:rPr>
              <w:t xml:space="preserve">at least one project </w:t>
            </w:r>
            <w:r w:rsidR="00EC1717">
              <w:rPr>
                <w:rFonts w:ascii="Arial" w:hAnsi="Arial" w:cs="Arial"/>
                <w:sz w:val="18"/>
                <w:szCs w:val="18"/>
              </w:rPr>
              <w:t>in the past 5 years</w:t>
            </w:r>
            <w:r w:rsidR="00F833EF">
              <w:rPr>
                <w:rFonts w:ascii="Arial" w:hAnsi="Arial" w:cs="Arial"/>
                <w:sz w:val="18"/>
                <w:szCs w:val="18"/>
              </w:rPr>
              <w:t>,</w:t>
            </w:r>
            <w:r w:rsidR="00EC1717">
              <w:rPr>
                <w:rFonts w:ascii="Arial" w:hAnsi="Arial" w:cs="Arial"/>
                <w:sz w:val="18"/>
                <w:szCs w:val="18"/>
              </w:rPr>
              <w:t xml:space="preserve"> </w:t>
            </w:r>
            <w:r w:rsidR="0012771A">
              <w:rPr>
                <w:rFonts w:ascii="Arial" w:hAnsi="Arial" w:cs="Arial"/>
                <w:sz w:val="18"/>
                <w:szCs w:val="18"/>
              </w:rPr>
              <w:t xml:space="preserve">with a minimum duration of six months, related with </w:t>
            </w:r>
            <w:r w:rsidR="004F1063">
              <w:rPr>
                <w:rFonts w:ascii="Arial" w:hAnsi="Arial" w:cs="Arial"/>
                <w:sz w:val="18"/>
                <w:szCs w:val="18"/>
              </w:rPr>
              <w:t>o</w:t>
            </w:r>
            <w:r w:rsidR="0012771A" w:rsidRPr="00E36E6A">
              <w:rPr>
                <w:rFonts w:ascii="Arial" w:hAnsi="Arial" w:cs="Arial"/>
                <w:sz w:val="18"/>
                <w:szCs w:val="18"/>
              </w:rPr>
              <w:t xml:space="preserve">il spill detection and analyses using optical </w:t>
            </w:r>
            <w:r w:rsidR="004F1063">
              <w:rPr>
                <w:rFonts w:ascii="Arial" w:hAnsi="Arial" w:cs="Arial"/>
                <w:sz w:val="18"/>
                <w:szCs w:val="18"/>
              </w:rPr>
              <w:t xml:space="preserve">based satellite </w:t>
            </w:r>
            <w:r w:rsidR="0012771A" w:rsidRPr="00E36E6A">
              <w:rPr>
                <w:rFonts w:ascii="Arial" w:hAnsi="Arial" w:cs="Arial"/>
                <w:sz w:val="18"/>
                <w:szCs w:val="18"/>
              </w:rPr>
              <w:t xml:space="preserve">images. </w:t>
            </w:r>
          </w:p>
        </w:tc>
        <w:tc>
          <w:tcPr>
            <w:tcW w:w="1984" w:type="dxa"/>
            <w:shd w:val="clear" w:color="auto" w:fill="FFFFFF" w:themeFill="background1"/>
            <w:vAlign w:val="center"/>
          </w:tcPr>
          <w:p w14:paraId="75DBA6BB" w14:textId="77777777" w:rsidR="00241DA3" w:rsidRPr="00101EA2" w:rsidRDefault="00F833EF" w:rsidP="00CF589F">
            <w:pPr>
              <w:pStyle w:val="EMSAContent"/>
              <w:spacing w:before="80" w:after="60" w:line="240" w:lineRule="auto"/>
              <w:rPr>
                <w:rFonts w:cs="Arial"/>
                <w:sz w:val="18"/>
                <w:szCs w:val="18"/>
              </w:rPr>
            </w:pPr>
            <w:sdt>
              <w:sdtPr>
                <w:rPr>
                  <w:rFonts w:cs="Arial"/>
                  <w:sz w:val="18"/>
                  <w:szCs w:val="18"/>
                </w:rPr>
                <w:alias w:val="Fullfill"/>
                <w:tag w:val="Fullfill"/>
                <w:id w:val="1920289145"/>
                <w:placeholder>
                  <w:docPart w:val="392BAAF47A08485E9B474C81274408F4"/>
                </w:placeholder>
                <w:dropDownList>
                  <w:listItem w:displayText="Please choose:" w:value="Please choose:"/>
                  <w:listItem w:displayText="Fulfill" w:value="Fulfill"/>
                  <w:listItem w:displayText="Not Fulfill" w:value="Not Fulfill"/>
                </w:dropDownList>
              </w:sdtPr>
              <w:sdtEndPr/>
              <w:sdtContent>
                <w:r w:rsidR="00241DA3" w:rsidRPr="00101EA2">
                  <w:rPr>
                    <w:rFonts w:cs="Arial"/>
                    <w:sz w:val="18"/>
                    <w:szCs w:val="18"/>
                  </w:rPr>
                  <w:t>Please choose:</w:t>
                </w:r>
              </w:sdtContent>
            </w:sdt>
          </w:p>
        </w:tc>
        <w:tc>
          <w:tcPr>
            <w:tcW w:w="5248" w:type="dxa"/>
            <w:shd w:val="clear" w:color="auto" w:fill="FFFFFF" w:themeFill="background1"/>
            <w:vAlign w:val="center"/>
          </w:tcPr>
          <w:p w14:paraId="5B80784F" w14:textId="43DB2E32" w:rsidR="00241DA3" w:rsidRDefault="004776F8" w:rsidP="00954855">
            <w:pPr>
              <w:pStyle w:val="EMSAContent"/>
              <w:tabs>
                <w:tab w:val="left" w:pos="609"/>
                <w:tab w:val="left" w:pos="892"/>
              </w:tabs>
              <w:spacing w:before="80" w:after="60" w:line="240" w:lineRule="auto"/>
              <w:rPr>
                <w:rFonts w:cs="Arial"/>
                <w:sz w:val="18"/>
                <w:szCs w:val="18"/>
              </w:rPr>
            </w:pPr>
            <w:r>
              <w:rPr>
                <w:rFonts w:cs="Arial"/>
                <w:sz w:val="18"/>
                <w:szCs w:val="18"/>
              </w:rPr>
              <w:t>Please indicate</w:t>
            </w:r>
            <w:r w:rsidR="00EC1717">
              <w:rPr>
                <w:rFonts w:cs="Arial"/>
                <w:sz w:val="18"/>
                <w:szCs w:val="18"/>
              </w:rPr>
              <w:t xml:space="preserve"> (max one page per project)</w:t>
            </w:r>
            <w:r>
              <w:rPr>
                <w:rFonts w:cs="Arial"/>
                <w:sz w:val="18"/>
                <w:szCs w:val="18"/>
              </w:rPr>
              <w:t xml:space="preserve">: </w:t>
            </w:r>
          </w:p>
          <w:p w14:paraId="31F2F42B" w14:textId="427D2079" w:rsidR="004776F8" w:rsidRDefault="004776F8" w:rsidP="00954855">
            <w:pPr>
              <w:pStyle w:val="EMSAContent"/>
              <w:numPr>
                <w:ilvl w:val="2"/>
                <w:numId w:val="9"/>
              </w:numPr>
              <w:tabs>
                <w:tab w:val="left" w:pos="609"/>
                <w:tab w:val="left" w:pos="892"/>
              </w:tabs>
              <w:spacing w:before="80" w:after="60" w:line="240" w:lineRule="auto"/>
              <w:ind w:left="1025" w:hanging="711"/>
              <w:rPr>
                <w:rFonts w:cs="Arial"/>
                <w:sz w:val="18"/>
                <w:szCs w:val="18"/>
              </w:rPr>
            </w:pPr>
            <w:r>
              <w:rPr>
                <w:rFonts w:cs="Arial"/>
                <w:sz w:val="18"/>
                <w:szCs w:val="18"/>
              </w:rPr>
              <w:t xml:space="preserve">Name </w:t>
            </w:r>
            <w:r w:rsidR="00D03B16">
              <w:rPr>
                <w:rFonts w:cs="Arial"/>
                <w:sz w:val="18"/>
                <w:szCs w:val="18"/>
              </w:rPr>
              <w:t xml:space="preserve">and duration </w:t>
            </w:r>
            <w:r>
              <w:rPr>
                <w:rFonts w:cs="Arial"/>
                <w:sz w:val="18"/>
                <w:szCs w:val="18"/>
              </w:rPr>
              <w:t>of the project</w:t>
            </w:r>
          </w:p>
          <w:p w14:paraId="18B43352" w14:textId="172B07E7" w:rsidR="00EC1717" w:rsidRDefault="00EC1717" w:rsidP="00954855">
            <w:pPr>
              <w:pStyle w:val="EMSAContent"/>
              <w:numPr>
                <w:ilvl w:val="2"/>
                <w:numId w:val="9"/>
              </w:numPr>
              <w:tabs>
                <w:tab w:val="left" w:pos="609"/>
                <w:tab w:val="left" w:pos="892"/>
              </w:tabs>
              <w:spacing w:before="80" w:after="60" w:line="240" w:lineRule="auto"/>
              <w:ind w:left="1025" w:hanging="711"/>
              <w:rPr>
                <w:rFonts w:cs="Arial"/>
                <w:sz w:val="18"/>
                <w:szCs w:val="18"/>
              </w:rPr>
            </w:pPr>
            <w:r>
              <w:rPr>
                <w:rFonts w:cs="Arial"/>
                <w:sz w:val="18"/>
                <w:szCs w:val="18"/>
              </w:rPr>
              <w:t>Year</w:t>
            </w:r>
            <w:r w:rsidR="004F1063">
              <w:rPr>
                <w:rFonts w:cs="Arial"/>
                <w:sz w:val="18"/>
                <w:szCs w:val="18"/>
              </w:rPr>
              <w:t>(s)</w:t>
            </w:r>
            <w:r>
              <w:rPr>
                <w:rFonts w:cs="Arial"/>
                <w:sz w:val="18"/>
                <w:szCs w:val="18"/>
              </w:rPr>
              <w:t xml:space="preserve"> of execution </w:t>
            </w:r>
          </w:p>
          <w:p w14:paraId="05D7AA10" w14:textId="26656E1B" w:rsidR="004776F8" w:rsidRDefault="00D03B16" w:rsidP="00954855">
            <w:pPr>
              <w:pStyle w:val="EMSAContent"/>
              <w:numPr>
                <w:ilvl w:val="2"/>
                <w:numId w:val="9"/>
              </w:numPr>
              <w:tabs>
                <w:tab w:val="left" w:pos="609"/>
                <w:tab w:val="left" w:pos="892"/>
              </w:tabs>
              <w:spacing w:before="80" w:after="60" w:line="240" w:lineRule="auto"/>
              <w:ind w:left="1025" w:hanging="711"/>
              <w:rPr>
                <w:rFonts w:cs="Arial"/>
                <w:sz w:val="18"/>
                <w:szCs w:val="18"/>
              </w:rPr>
            </w:pPr>
            <w:r>
              <w:rPr>
                <w:rFonts w:cs="Arial"/>
                <w:sz w:val="18"/>
                <w:szCs w:val="18"/>
              </w:rPr>
              <w:t xml:space="preserve">Description of the </w:t>
            </w:r>
            <w:r w:rsidR="004776F8">
              <w:rPr>
                <w:rFonts w:cs="Arial"/>
                <w:sz w:val="18"/>
                <w:szCs w:val="18"/>
              </w:rPr>
              <w:t>project objectives</w:t>
            </w:r>
          </w:p>
          <w:p w14:paraId="06984B60" w14:textId="7FA5B240" w:rsidR="00241DA3" w:rsidRPr="00101EA2" w:rsidRDefault="004776F8" w:rsidP="00954855">
            <w:pPr>
              <w:pStyle w:val="EMSAContent"/>
              <w:numPr>
                <w:ilvl w:val="2"/>
                <w:numId w:val="9"/>
              </w:numPr>
              <w:tabs>
                <w:tab w:val="left" w:pos="609"/>
                <w:tab w:val="left" w:pos="892"/>
              </w:tabs>
              <w:spacing w:before="80" w:after="60" w:line="240" w:lineRule="auto"/>
              <w:ind w:left="1025" w:hanging="711"/>
              <w:rPr>
                <w:rFonts w:cs="Arial"/>
                <w:sz w:val="18"/>
                <w:szCs w:val="18"/>
              </w:rPr>
            </w:pPr>
            <w:r>
              <w:rPr>
                <w:rFonts w:cs="Arial"/>
                <w:sz w:val="18"/>
                <w:szCs w:val="18"/>
              </w:rPr>
              <w:t xml:space="preserve">Main </w:t>
            </w:r>
            <w:r w:rsidR="00F833EF">
              <w:rPr>
                <w:rFonts w:cs="Arial"/>
                <w:sz w:val="18"/>
                <w:szCs w:val="18"/>
              </w:rPr>
              <w:t xml:space="preserve">project </w:t>
            </w:r>
            <w:r w:rsidR="00D03B16">
              <w:rPr>
                <w:rFonts w:cs="Arial"/>
                <w:sz w:val="18"/>
                <w:szCs w:val="18"/>
              </w:rPr>
              <w:t>results</w:t>
            </w:r>
          </w:p>
        </w:tc>
      </w:tr>
    </w:tbl>
    <w:p w14:paraId="570631A6" w14:textId="77777777" w:rsidR="00AA400E" w:rsidRPr="00101EA2" w:rsidRDefault="00AA400E" w:rsidP="00AA400E">
      <w:pPr>
        <w:pStyle w:val="SPACEBETWEENREQUIREMENTS"/>
        <w:rPr>
          <w:rFonts w:cs="Arial"/>
        </w:rPr>
        <w:sectPr w:rsidR="00AA400E" w:rsidRPr="00101EA2" w:rsidSect="00944C74">
          <w:pgSz w:w="16838" w:h="11906" w:orient="landscape"/>
          <w:pgMar w:top="1440" w:right="1154" w:bottom="1440" w:left="1560" w:header="709" w:footer="709" w:gutter="0"/>
          <w:cols w:space="708"/>
          <w:docGrid w:linePitch="360"/>
        </w:sectPr>
      </w:pPr>
    </w:p>
    <w:p w14:paraId="23AB813A" w14:textId="0E3DD972" w:rsidR="00AA400E" w:rsidRPr="00101EA2" w:rsidRDefault="00AA400E" w:rsidP="0036577B">
      <w:pPr>
        <w:pStyle w:val="Heading1"/>
        <w:tabs>
          <w:tab w:val="num" w:pos="851"/>
        </w:tabs>
        <w:ind w:left="426" w:hanging="426"/>
        <w:jc w:val="left"/>
      </w:pPr>
      <w:bookmarkStart w:id="122" w:name="_Toc511911995"/>
      <w:bookmarkStart w:id="123" w:name="_Toc512353589"/>
      <w:bookmarkStart w:id="124" w:name="_Ref512506272"/>
      <w:bookmarkStart w:id="125" w:name="_Ref512506276"/>
      <w:bookmarkStart w:id="126" w:name="_Toc513103573"/>
      <w:bookmarkStart w:id="127" w:name="_Toc144136591"/>
      <w:bookmarkStart w:id="128" w:name="_Ref509838201"/>
      <w:bookmarkStart w:id="129" w:name="_Toc513103577"/>
      <w:r w:rsidRPr="00101EA2">
        <w:t>Minimum requirements</w:t>
      </w:r>
      <w:bookmarkEnd w:id="122"/>
      <w:bookmarkEnd w:id="123"/>
      <w:bookmarkEnd w:id="124"/>
      <w:bookmarkEnd w:id="125"/>
      <w:bookmarkEnd w:id="126"/>
      <w:r>
        <w:t xml:space="preserve"> (to be filled </w:t>
      </w:r>
      <w:r w:rsidR="009B37F1">
        <w:t xml:space="preserve">in </w:t>
      </w:r>
      <w:r>
        <w:t xml:space="preserve">by the </w:t>
      </w:r>
      <w:r w:rsidR="00F006BA">
        <w:t>T</w:t>
      </w:r>
      <w:r>
        <w:t>enderer)</w:t>
      </w:r>
      <w:bookmarkEnd w:id="127"/>
      <w:r>
        <w:t xml:space="preserve"> </w:t>
      </w:r>
    </w:p>
    <w:p w14:paraId="05895255" w14:textId="0932F407" w:rsidR="00AA400E" w:rsidRDefault="00AA400E" w:rsidP="00AA400E">
      <w:pPr>
        <w:rPr>
          <w:rFonts w:ascii="Arial" w:hAnsi="Arial" w:cs="Arial"/>
          <w:sz w:val="20"/>
          <w:szCs w:val="20"/>
        </w:rPr>
      </w:pPr>
      <w:r>
        <w:rPr>
          <w:rFonts w:ascii="Arial" w:hAnsi="Arial" w:cs="Arial"/>
          <w:sz w:val="20"/>
          <w:szCs w:val="20"/>
        </w:rPr>
        <w:t>T</w:t>
      </w:r>
      <w:r w:rsidR="00C37C4A">
        <w:rPr>
          <w:rFonts w:ascii="Arial" w:hAnsi="Arial" w:cs="Arial"/>
          <w:sz w:val="20"/>
          <w:szCs w:val="20"/>
        </w:rPr>
        <w:t xml:space="preserve">he </w:t>
      </w:r>
      <w:r w:rsidR="00F006BA">
        <w:rPr>
          <w:rFonts w:ascii="Arial" w:hAnsi="Arial" w:cs="Arial"/>
          <w:sz w:val="20"/>
          <w:szCs w:val="20"/>
        </w:rPr>
        <w:t>T</w:t>
      </w:r>
      <w:r>
        <w:rPr>
          <w:rFonts w:ascii="Arial" w:hAnsi="Arial" w:cs="Arial"/>
          <w:sz w:val="20"/>
          <w:szCs w:val="20"/>
        </w:rPr>
        <w:t xml:space="preserve">enderer </w:t>
      </w:r>
      <w:r w:rsidR="00400A9F">
        <w:rPr>
          <w:rFonts w:ascii="Arial" w:hAnsi="Arial" w:cs="Arial"/>
          <w:sz w:val="20"/>
          <w:szCs w:val="20"/>
        </w:rPr>
        <w:t>shall</w:t>
      </w:r>
      <w:r>
        <w:rPr>
          <w:rFonts w:ascii="Arial" w:hAnsi="Arial" w:cs="Arial"/>
          <w:sz w:val="20"/>
          <w:szCs w:val="20"/>
        </w:rPr>
        <w:t xml:space="preserve"> be compliant with minimum requirements </w:t>
      </w:r>
      <w:r w:rsidRPr="00101EA2">
        <w:rPr>
          <w:rFonts w:ascii="Arial" w:hAnsi="Arial" w:cs="Arial"/>
          <w:sz w:val="20"/>
          <w:szCs w:val="20"/>
        </w:rPr>
        <w:t xml:space="preserve">in order </w:t>
      </w:r>
      <w:r>
        <w:rPr>
          <w:rFonts w:ascii="Arial" w:hAnsi="Arial" w:cs="Arial"/>
          <w:sz w:val="20"/>
          <w:szCs w:val="20"/>
        </w:rPr>
        <w:t xml:space="preserve">not to be rejected and </w:t>
      </w:r>
      <w:r w:rsidRPr="00101EA2">
        <w:rPr>
          <w:rFonts w:ascii="Arial" w:hAnsi="Arial" w:cs="Arial"/>
          <w:sz w:val="20"/>
          <w:szCs w:val="20"/>
        </w:rPr>
        <w:t>to be considered for Award.</w:t>
      </w:r>
    </w:p>
    <w:p w14:paraId="6BFE61BA" w14:textId="77777777" w:rsidR="00424CA6" w:rsidRDefault="00424CA6" w:rsidP="00AA400E">
      <w:pPr>
        <w:rPr>
          <w:rFonts w:ascii="Arial" w:hAnsi="Arial" w:cs="Arial"/>
          <w:sz w:val="20"/>
          <w:szCs w:val="20"/>
        </w:rPr>
      </w:pPr>
    </w:p>
    <w:p w14:paraId="3E8C7B8F" w14:textId="2C8A5276" w:rsidR="00241DA3" w:rsidRDefault="00241DA3" w:rsidP="003964F9">
      <w:pPr>
        <w:pStyle w:val="Heading2"/>
      </w:pPr>
      <w:bookmarkStart w:id="130" w:name="_Toc129714376"/>
      <w:bookmarkStart w:id="131" w:name="_Toc139545921"/>
      <w:bookmarkStart w:id="132" w:name="_Toc144136592"/>
      <w:r w:rsidRPr="00701126">
        <w:t>Geographical scope of services</w:t>
      </w:r>
      <w:bookmarkEnd w:id="130"/>
      <w:bookmarkEnd w:id="131"/>
      <w:bookmarkEnd w:id="132"/>
    </w:p>
    <w:p w14:paraId="25275531" w14:textId="77777777" w:rsidR="00424CA6" w:rsidRPr="00424CA6" w:rsidRDefault="00424CA6" w:rsidP="00424CA6">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241DA3" w:rsidRPr="00701126" w14:paraId="0D691C88"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CAFC017" w14:textId="77777777" w:rsidR="00241DA3" w:rsidRPr="00701126" w:rsidRDefault="00241DA3" w:rsidP="00CF6F40">
            <w:pPr>
              <w:spacing w:before="60" w:after="60" w:line="264" w:lineRule="auto"/>
              <w:rPr>
                <w:rFonts w:ascii="Arial" w:hAnsi="Arial" w:cs="Arial"/>
                <w:b/>
                <w:bCs/>
                <w:color w:val="FFFFFF"/>
                <w:sz w:val="18"/>
                <w:szCs w:val="18"/>
              </w:rPr>
            </w:pPr>
            <w:r w:rsidRPr="00701126">
              <w:rPr>
                <w:rFonts w:ascii="Arial" w:hAnsi="Arial" w:cs="Arial"/>
                <w:b/>
                <w:color w:val="FFFFFF"/>
                <w:sz w:val="18"/>
                <w:szCs w:val="18"/>
              </w:rPr>
              <w:t>Title: Geographical scope of services</w:t>
            </w:r>
          </w:p>
        </w:tc>
      </w:tr>
      <w:tr w:rsidR="00241DA3" w:rsidRPr="00701126" w14:paraId="5EF3D4C7" w14:textId="77777777" w:rsidTr="00CF6F40">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14784FA5" w14:textId="77777777" w:rsidR="00241DA3" w:rsidRPr="00701126" w:rsidRDefault="00241DA3" w:rsidP="006E7B32">
            <w:pPr>
              <w:pStyle w:val="REQS"/>
              <w:numPr>
                <w:ilvl w:val="0"/>
                <w:numId w:val="30"/>
              </w:numPr>
            </w:pPr>
            <w:bookmarkStart w:id="133" w:name="_Ref132299334"/>
          </w:p>
        </w:tc>
        <w:bookmarkEnd w:id="133"/>
        <w:tc>
          <w:tcPr>
            <w:tcW w:w="7183" w:type="dxa"/>
            <w:shd w:val="clear" w:color="auto" w:fill="F2F2F2" w:themeFill="background1" w:themeFillShade="F2"/>
            <w:tcMar>
              <w:top w:w="0" w:type="dxa"/>
              <w:left w:w="108" w:type="dxa"/>
              <w:bottom w:w="0" w:type="dxa"/>
              <w:right w:w="108" w:type="dxa"/>
            </w:tcMar>
            <w:vAlign w:val="center"/>
            <w:hideMark/>
          </w:tcPr>
          <w:p w14:paraId="6694364B" w14:textId="77777777" w:rsidR="00241DA3" w:rsidRPr="00701126" w:rsidRDefault="00241DA3"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Minimum Requirement </w:t>
            </w:r>
          </w:p>
        </w:tc>
      </w:tr>
      <w:tr w:rsidR="00241DA3" w:rsidRPr="00701126" w14:paraId="52A37ACD" w14:textId="77777777" w:rsidTr="00CF6F40">
        <w:trPr>
          <w:trHeight w:val="717"/>
          <w:jc w:val="center"/>
        </w:trPr>
        <w:tc>
          <w:tcPr>
            <w:tcW w:w="9642" w:type="dxa"/>
            <w:gridSpan w:val="3"/>
            <w:shd w:val="clear" w:color="auto" w:fill="F2F2F2" w:themeFill="background1" w:themeFillShade="F2"/>
            <w:tcMar>
              <w:top w:w="0" w:type="dxa"/>
              <w:left w:w="108" w:type="dxa"/>
              <w:bottom w:w="0" w:type="dxa"/>
              <w:right w:w="108" w:type="dxa"/>
            </w:tcMar>
          </w:tcPr>
          <w:p w14:paraId="4B36C7F5" w14:textId="77777777" w:rsidR="00241DA3" w:rsidRPr="00701126" w:rsidRDefault="00241DA3"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EMSA is currently delivering EO Services to a wide user community with on-going activities in several locations (e.g.</w:t>
            </w:r>
            <w:r>
              <w:rPr>
                <w:rFonts w:ascii="Arial" w:eastAsia="Times New Roman" w:hAnsi="Arial" w:cs="Arial"/>
                <w:sz w:val="18"/>
                <w:szCs w:val="18"/>
                <w:lang w:eastAsia="fr-BE"/>
              </w:rPr>
              <w:t xml:space="preserve"> EU Member States territorial waters; EU Member States Exclusive Economic Zone (EEZ); Mediterranean Sea territorial and EEZ waters; Black and Caspian Sea territorial and EEZ waters, </w:t>
            </w:r>
            <w:r w:rsidRPr="00701126">
              <w:rPr>
                <w:rFonts w:ascii="Arial" w:eastAsia="Times New Roman" w:hAnsi="Arial" w:cs="Arial"/>
                <w:sz w:val="18"/>
                <w:szCs w:val="18"/>
                <w:lang w:eastAsia="fr-BE"/>
              </w:rPr>
              <w:t>Greenland, Newfoundland, Gulf of Guinea, South Atlantic, West Africa, Indian Ocean; Antarctica).</w:t>
            </w:r>
          </w:p>
          <w:p w14:paraId="0FA1F0E7" w14:textId="62F71E2B" w:rsidR="00241DA3" w:rsidRPr="00701126" w:rsidRDefault="00241DA3"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 xml:space="preserve">The </w:t>
            </w:r>
            <w:r w:rsidR="00E40847">
              <w:rPr>
                <w:rFonts w:ascii="Arial" w:eastAsia="Times New Roman" w:hAnsi="Arial" w:cs="Arial"/>
                <w:sz w:val="18"/>
                <w:szCs w:val="18"/>
                <w:lang w:eastAsia="fr-BE"/>
              </w:rPr>
              <w:t>Tenderer</w:t>
            </w:r>
            <w:r w:rsidRPr="00701126">
              <w:rPr>
                <w:rFonts w:ascii="Arial" w:eastAsia="Times New Roman" w:hAnsi="Arial" w:cs="Arial"/>
                <w:sz w:val="18"/>
                <w:szCs w:val="18"/>
                <w:lang w:eastAsia="fr-BE"/>
              </w:rPr>
              <w:t xml:space="preserve"> shall </w:t>
            </w:r>
            <w:r w:rsidR="00E40847">
              <w:rPr>
                <w:rFonts w:ascii="Arial" w:eastAsia="Times New Roman" w:hAnsi="Arial" w:cs="Arial"/>
                <w:sz w:val="18"/>
                <w:szCs w:val="18"/>
                <w:lang w:eastAsia="fr-BE"/>
              </w:rPr>
              <w:t>confirm that</w:t>
            </w:r>
            <w:r w:rsidR="00750B84">
              <w:rPr>
                <w:rFonts w:ascii="Arial" w:eastAsia="Times New Roman" w:hAnsi="Arial" w:cs="Arial"/>
                <w:sz w:val="18"/>
                <w:szCs w:val="18"/>
                <w:lang w:eastAsia="fr-BE"/>
              </w:rPr>
              <w:t xml:space="preserve"> it can</w:t>
            </w:r>
            <w:r w:rsidRPr="00701126">
              <w:rPr>
                <w:rFonts w:ascii="Arial" w:eastAsia="Times New Roman" w:hAnsi="Arial" w:cs="Arial"/>
                <w:sz w:val="18"/>
                <w:szCs w:val="18"/>
                <w:lang w:eastAsia="fr-BE"/>
              </w:rPr>
              <w:t xml:space="preserve"> provide </w:t>
            </w:r>
            <w:r>
              <w:rPr>
                <w:rFonts w:ascii="Arial" w:eastAsia="Times New Roman" w:hAnsi="Arial" w:cs="Arial"/>
                <w:sz w:val="18"/>
                <w:szCs w:val="18"/>
                <w:lang w:eastAsia="fr-BE"/>
              </w:rPr>
              <w:t xml:space="preserve">Oil spill </w:t>
            </w:r>
            <w:r w:rsidR="00BF0F59">
              <w:rPr>
                <w:rFonts w:ascii="Arial" w:eastAsia="Times New Roman" w:hAnsi="Arial" w:cs="Arial"/>
                <w:sz w:val="18"/>
                <w:szCs w:val="18"/>
                <w:lang w:eastAsia="fr-BE"/>
              </w:rPr>
              <w:t xml:space="preserve">thickness and </w:t>
            </w:r>
            <w:r>
              <w:rPr>
                <w:rFonts w:ascii="Arial" w:eastAsia="Times New Roman" w:hAnsi="Arial" w:cs="Arial"/>
                <w:sz w:val="18"/>
                <w:szCs w:val="18"/>
                <w:lang w:eastAsia="fr-BE"/>
              </w:rPr>
              <w:t>volume estimation (OSV)</w:t>
            </w:r>
            <w:r w:rsidRPr="00701126">
              <w:rPr>
                <w:rFonts w:ascii="Arial" w:eastAsia="Times New Roman" w:hAnsi="Arial" w:cs="Arial"/>
                <w:sz w:val="18"/>
                <w:szCs w:val="18"/>
                <w:lang w:eastAsia="fr-BE"/>
              </w:rPr>
              <w:t xml:space="preserve"> products for any area worldwide, </w:t>
            </w:r>
            <w:r>
              <w:rPr>
                <w:rFonts w:ascii="Arial" w:eastAsia="Times New Roman" w:hAnsi="Arial" w:cs="Arial"/>
                <w:sz w:val="18"/>
                <w:szCs w:val="18"/>
                <w:lang w:eastAsia="fr-BE"/>
              </w:rPr>
              <w:t xml:space="preserve">within </w:t>
            </w:r>
            <w:r w:rsidR="00954855">
              <w:rPr>
                <w:rFonts w:ascii="Arial" w:eastAsia="Times New Roman" w:hAnsi="Arial" w:cs="Arial"/>
                <w:sz w:val="18"/>
                <w:szCs w:val="18"/>
                <w:lang w:eastAsia="fr-BE"/>
              </w:rPr>
              <w:t xml:space="preserve">the </w:t>
            </w:r>
            <w:r>
              <w:rPr>
                <w:rFonts w:ascii="Arial" w:eastAsia="Times New Roman" w:hAnsi="Arial" w:cs="Arial"/>
                <w:sz w:val="18"/>
                <w:szCs w:val="18"/>
                <w:lang w:eastAsia="fr-BE"/>
              </w:rPr>
              <w:t xml:space="preserve">Sentinel-2 </w:t>
            </w:r>
            <w:r w:rsidR="00954855">
              <w:rPr>
                <w:rFonts w:ascii="Arial" w:eastAsia="Times New Roman" w:hAnsi="Arial" w:cs="Arial"/>
                <w:sz w:val="18"/>
                <w:szCs w:val="18"/>
                <w:lang w:eastAsia="fr-BE"/>
              </w:rPr>
              <w:t xml:space="preserve">mission </w:t>
            </w:r>
            <w:r>
              <w:rPr>
                <w:rFonts w:ascii="Arial" w:eastAsia="Times New Roman" w:hAnsi="Arial" w:cs="Arial"/>
                <w:sz w:val="18"/>
                <w:szCs w:val="18"/>
                <w:lang w:eastAsia="fr-BE"/>
              </w:rPr>
              <w:t>coverage</w:t>
            </w:r>
            <w:r w:rsidRPr="00701126">
              <w:rPr>
                <w:rFonts w:ascii="Arial" w:eastAsia="Times New Roman" w:hAnsi="Arial" w:cs="Arial"/>
                <w:sz w:val="18"/>
                <w:szCs w:val="18"/>
                <w:lang w:eastAsia="fr-BE"/>
              </w:rPr>
              <w:t>.</w:t>
            </w:r>
          </w:p>
        </w:tc>
      </w:tr>
      <w:tr w:rsidR="00241DA3" w:rsidRPr="00701126" w14:paraId="263FEBD2"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707918BA" w14:textId="77777777" w:rsidR="00241DA3" w:rsidRPr="00701126" w:rsidRDefault="00241DA3" w:rsidP="00CF6F40">
            <w:pPr>
              <w:rPr>
                <w:rFonts w:ascii="Arial" w:hAnsi="Arial" w:cs="Arial"/>
                <w:sz w:val="18"/>
                <w:szCs w:val="18"/>
              </w:rPr>
            </w:pPr>
            <w:r w:rsidRPr="00701126">
              <w:rPr>
                <w:rFonts w:ascii="Arial" w:hAnsi="Arial" w:cs="Arial"/>
                <w:sz w:val="18"/>
                <w:szCs w:val="18"/>
              </w:rPr>
              <w:t>Compliance</w:t>
            </w:r>
          </w:p>
        </w:tc>
        <w:tc>
          <w:tcPr>
            <w:tcW w:w="7346" w:type="dxa"/>
            <w:gridSpan w:val="2"/>
            <w:shd w:val="clear" w:color="auto" w:fill="FFFFFF" w:themeFill="background1"/>
            <w:vAlign w:val="center"/>
          </w:tcPr>
          <w:p w14:paraId="70B68CAE" w14:textId="77777777" w:rsidR="00241DA3" w:rsidRPr="00701126" w:rsidRDefault="00F833EF" w:rsidP="00CF6F40">
            <w:pPr>
              <w:rPr>
                <w:rFonts w:ascii="Arial" w:hAnsi="Arial" w:cs="Arial"/>
                <w:sz w:val="18"/>
                <w:szCs w:val="18"/>
              </w:rPr>
            </w:pPr>
            <w:sdt>
              <w:sdtPr>
                <w:rPr>
                  <w:rFonts w:ascii="Arial" w:hAnsi="Arial" w:cs="Arial"/>
                  <w:sz w:val="18"/>
                  <w:szCs w:val="18"/>
                </w:rPr>
                <w:alias w:val="Compliance"/>
                <w:tag w:val="Compliance"/>
                <w:id w:val="-2115279127"/>
                <w:placeholder>
                  <w:docPart w:val="3561F4390FE44B71A506D5213493CC7A"/>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241DA3" w:rsidRPr="00701126">
                  <w:rPr>
                    <w:rFonts w:ascii="Arial" w:hAnsi="Arial" w:cs="Arial"/>
                    <w:sz w:val="18"/>
                    <w:szCs w:val="18"/>
                  </w:rPr>
                  <w:t>Please choose:</w:t>
                </w:r>
              </w:sdtContent>
            </w:sdt>
          </w:p>
        </w:tc>
      </w:tr>
      <w:tr w:rsidR="00241DA3" w:rsidRPr="00701126" w14:paraId="16ADCE39"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D468D75" w14:textId="77777777" w:rsidR="00241DA3" w:rsidRPr="00701126" w:rsidRDefault="00241DA3" w:rsidP="00CF6F40">
            <w:pPr>
              <w:rPr>
                <w:rFonts w:ascii="Arial" w:hAnsi="Arial" w:cs="Arial"/>
                <w:sz w:val="18"/>
                <w:szCs w:val="18"/>
              </w:rPr>
            </w:pPr>
            <w:r w:rsidRPr="00701126">
              <w:rPr>
                <w:rFonts w:ascii="Arial" w:hAnsi="Arial" w:cs="Arial"/>
                <w:sz w:val="18"/>
                <w:szCs w:val="18"/>
              </w:rPr>
              <w:t xml:space="preserve">Description: </w:t>
            </w:r>
          </w:p>
        </w:tc>
      </w:tr>
    </w:tbl>
    <w:p w14:paraId="57B7BAF7" w14:textId="77777777" w:rsidR="00241DA3" w:rsidRDefault="00241DA3" w:rsidP="00ED17D1"/>
    <w:p w14:paraId="62F82F3C" w14:textId="77777777" w:rsidR="00241DA3" w:rsidRDefault="00241DA3" w:rsidP="00241DA3">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241DA3" w:rsidRPr="00701126" w14:paraId="76D7494C"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74901CF" w14:textId="77777777" w:rsidR="00241DA3" w:rsidRPr="00701126" w:rsidRDefault="00241DA3" w:rsidP="00CF6F40">
            <w:pPr>
              <w:spacing w:before="60" w:after="60" w:line="264" w:lineRule="auto"/>
              <w:rPr>
                <w:rFonts w:ascii="Arial" w:hAnsi="Arial" w:cs="Arial"/>
                <w:b/>
                <w:bCs/>
                <w:color w:val="FFFFFF"/>
                <w:sz w:val="18"/>
                <w:szCs w:val="18"/>
              </w:rPr>
            </w:pPr>
            <w:r w:rsidRPr="00701126">
              <w:rPr>
                <w:rFonts w:ascii="Arial" w:hAnsi="Arial" w:cs="Arial"/>
                <w:b/>
                <w:bCs/>
                <w:color w:val="FFFFFF"/>
                <w:sz w:val="18"/>
                <w:szCs w:val="18"/>
              </w:rPr>
              <w:t>Title: Derivative Products</w:t>
            </w:r>
          </w:p>
        </w:tc>
      </w:tr>
      <w:tr w:rsidR="00241DA3" w:rsidRPr="00701126" w14:paraId="0B4D8B8F"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C23E66A" w14:textId="77777777" w:rsidR="00241DA3" w:rsidRPr="00701126" w:rsidRDefault="00241DA3" w:rsidP="006E7B32">
            <w:pPr>
              <w:pStyle w:val="ListParagraph"/>
              <w:numPr>
                <w:ilvl w:val="0"/>
                <w:numId w:val="31"/>
              </w:numPr>
              <w:spacing w:before="60" w:after="60" w:line="300" w:lineRule="auto"/>
              <w:ind w:left="770" w:hanging="291"/>
              <w:contextualSpacing/>
              <w:rPr>
                <w:rFonts w:cs="Arial"/>
                <w:b/>
                <w:bCs/>
                <w:color w:val="FFFFFF"/>
                <w:szCs w:val="18"/>
                <w:lang w:eastAsia="fr-BE"/>
              </w:rPr>
            </w:pPr>
          </w:p>
        </w:tc>
        <w:tc>
          <w:tcPr>
            <w:tcW w:w="7183" w:type="dxa"/>
            <w:shd w:val="clear" w:color="auto" w:fill="F2F2F2" w:themeFill="background1" w:themeFillShade="F2"/>
            <w:tcMar>
              <w:top w:w="0" w:type="dxa"/>
              <w:left w:w="108" w:type="dxa"/>
              <w:bottom w:w="0" w:type="dxa"/>
              <w:right w:w="108" w:type="dxa"/>
            </w:tcMar>
            <w:vAlign w:val="center"/>
            <w:hideMark/>
          </w:tcPr>
          <w:p w14:paraId="484B4973" w14:textId="77777777" w:rsidR="00241DA3" w:rsidRPr="00701126" w:rsidRDefault="00241DA3"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Informative Requirement </w:t>
            </w:r>
          </w:p>
        </w:tc>
      </w:tr>
      <w:tr w:rsidR="00241DA3" w:rsidRPr="00701126" w14:paraId="525C0285" w14:textId="77777777" w:rsidTr="00CF6F40">
        <w:trPr>
          <w:trHeight w:val="717"/>
          <w:jc w:val="center"/>
        </w:trPr>
        <w:tc>
          <w:tcPr>
            <w:tcW w:w="9642" w:type="dxa"/>
            <w:gridSpan w:val="2"/>
            <w:shd w:val="clear" w:color="auto" w:fill="F2F2F2" w:themeFill="background1" w:themeFillShade="F2"/>
            <w:tcMar>
              <w:top w:w="0" w:type="dxa"/>
              <w:left w:w="108" w:type="dxa"/>
              <w:bottom w:w="0" w:type="dxa"/>
              <w:right w:w="108" w:type="dxa"/>
            </w:tcMar>
          </w:tcPr>
          <w:p w14:paraId="38EFAB11" w14:textId="77777777" w:rsidR="00241DA3" w:rsidRPr="00701126" w:rsidRDefault="00241DA3" w:rsidP="00CF6F40">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Derivative Products refers to:</w:t>
            </w:r>
          </w:p>
          <w:p w14:paraId="5D8274E7" w14:textId="6D81143F" w:rsidR="00241DA3" w:rsidRPr="00701126" w:rsidRDefault="00241DA3" w:rsidP="006E7B32">
            <w:pPr>
              <w:pStyle w:val="ListParagraph"/>
              <w:numPr>
                <w:ilvl w:val="0"/>
                <w:numId w:val="35"/>
              </w:numPr>
              <w:spacing w:before="60" w:after="60" w:line="336" w:lineRule="auto"/>
              <w:rPr>
                <w:rFonts w:cs="Arial"/>
                <w:szCs w:val="18"/>
                <w:lang w:eastAsia="fr-BE"/>
              </w:rPr>
            </w:pPr>
            <w:r w:rsidRPr="00701126">
              <w:rPr>
                <w:rFonts w:cs="Arial"/>
                <w:szCs w:val="18"/>
                <w:lang w:eastAsia="fr-BE"/>
              </w:rPr>
              <w:t>value</w:t>
            </w:r>
            <w:r w:rsidR="00FA6917">
              <w:rPr>
                <w:rFonts w:cs="Arial"/>
                <w:szCs w:val="18"/>
                <w:lang w:eastAsia="fr-BE"/>
              </w:rPr>
              <w:t xml:space="preserve"> </w:t>
            </w:r>
            <w:r w:rsidRPr="00701126">
              <w:rPr>
                <w:rFonts w:cs="Arial"/>
                <w:szCs w:val="18"/>
                <w:lang w:eastAsia="fr-BE"/>
              </w:rPr>
              <w:t xml:space="preserve">added products (VAP), which consist of products that </w:t>
            </w:r>
            <w:r>
              <w:rPr>
                <w:rFonts w:cs="Arial"/>
                <w:szCs w:val="18"/>
                <w:lang w:eastAsia="fr-BE"/>
              </w:rPr>
              <w:t xml:space="preserve">are </w:t>
            </w:r>
            <w:r w:rsidRPr="00701126">
              <w:rPr>
                <w:rFonts w:cs="Arial"/>
                <w:szCs w:val="18"/>
                <w:lang w:eastAsia="fr-BE"/>
              </w:rPr>
              <w:t xml:space="preserve">derived from satellite images, </w:t>
            </w:r>
            <w:r>
              <w:rPr>
                <w:rFonts w:cs="Arial"/>
                <w:szCs w:val="18"/>
                <w:lang w:eastAsia="fr-BE"/>
              </w:rPr>
              <w:t xml:space="preserve">(e.g. Oil spill </w:t>
            </w:r>
            <w:r w:rsidR="00DF7DF8">
              <w:rPr>
                <w:rFonts w:cs="Arial"/>
                <w:szCs w:val="18"/>
                <w:lang w:eastAsia="fr-BE"/>
              </w:rPr>
              <w:t xml:space="preserve">thickness </w:t>
            </w:r>
            <w:r w:rsidR="00E946AF">
              <w:rPr>
                <w:rFonts w:cs="Arial"/>
                <w:szCs w:val="18"/>
                <w:lang w:eastAsia="fr-BE"/>
              </w:rPr>
              <w:t xml:space="preserve">and </w:t>
            </w:r>
            <w:r>
              <w:rPr>
                <w:rFonts w:cs="Arial"/>
                <w:szCs w:val="18"/>
                <w:lang w:eastAsia="fr-BE"/>
              </w:rPr>
              <w:t xml:space="preserve">volume </w:t>
            </w:r>
            <w:r w:rsidR="00DF7DF8">
              <w:rPr>
                <w:rFonts w:cs="Arial"/>
                <w:szCs w:val="18"/>
                <w:lang w:eastAsia="fr-BE"/>
              </w:rPr>
              <w:t>estimation (OSV</w:t>
            </w:r>
            <w:r>
              <w:rPr>
                <w:rFonts w:cs="Arial"/>
                <w:szCs w:val="18"/>
                <w:lang w:eastAsia="fr-BE"/>
              </w:rPr>
              <w:t>)</w:t>
            </w:r>
            <w:r w:rsidR="00E946AF">
              <w:rPr>
                <w:rFonts w:cs="Arial"/>
                <w:szCs w:val="18"/>
                <w:lang w:eastAsia="fr-BE"/>
              </w:rPr>
              <w:t xml:space="preserve"> </w:t>
            </w:r>
            <w:r>
              <w:rPr>
                <w:rFonts w:cs="Arial"/>
                <w:szCs w:val="18"/>
                <w:lang w:eastAsia="fr-BE"/>
              </w:rPr>
              <w:t>products</w:t>
            </w:r>
            <w:r w:rsidR="00E946AF">
              <w:rPr>
                <w:rFonts w:cs="Arial"/>
                <w:szCs w:val="18"/>
                <w:lang w:eastAsia="fr-BE"/>
              </w:rPr>
              <w:t>).</w:t>
            </w:r>
          </w:p>
          <w:p w14:paraId="70CBB7ED" w14:textId="2A20B43B" w:rsidR="00241DA3" w:rsidRPr="00701126" w:rsidRDefault="00570007" w:rsidP="006E7B32">
            <w:pPr>
              <w:pStyle w:val="ListParagraph"/>
              <w:numPr>
                <w:ilvl w:val="0"/>
                <w:numId w:val="35"/>
              </w:numPr>
              <w:spacing w:before="60" w:after="60" w:line="336" w:lineRule="auto"/>
              <w:rPr>
                <w:rFonts w:cs="Arial"/>
                <w:szCs w:val="18"/>
                <w:lang w:eastAsia="fr-BE"/>
              </w:rPr>
            </w:pPr>
            <w:r>
              <w:rPr>
                <w:rFonts w:cs="Arial"/>
                <w:szCs w:val="18"/>
                <w:lang w:eastAsia="fr-BE"/>
              </w:rPr>
              <w:t xml:space="preserve">print-screen of the </w:t>
            </w:r>
            <w:r w:rsidR="00241DA3" w:rsidRPr="00701126">
              <w:rPr>
                <w:rFonts w:cs="Arial"/>
                <w:szCs w:val="18"/>
                <w:lang w:eastAsia="fr-BE"/>
              </w:rPr>
              <w:t xml:space="preserve">clip images,  which consist of images </w:t>
            </w:r>
            <w:r w:rsidR="00241DA3" w:rsidRPr="00701126" w:rsidDel="009C3D43">
              <w:rPr>
                <w:rFonts w:cs="Arial"/>
                <w:szCs w:val="18"/>
                <w:lang w:eastAsia="fr-BE"/>
              </w:rPr>
              <w:t xml:space="preserve">with no </w:t>
            </w:r>
            <w:r w:rsidR="00FE278C" w:rsidRPr="00701126">
              <w:rPr>
                <w:rFonts w:cs="Arial"/>
                <w:szCs w:val="18"/>
                <w:lang w:eastAsia="fr-BE"/>
              </w:rPr>
              <w:t>georeferent</w:t>
            </w:r>
            <w:r w:rsidR="00FE278C">
              <w:rPr>
                <w:rFonts w:cs="Arial"/>
                <w:szCs w:val="18"/>
                <w:lang w:eastAsia="fr-BE"/>
              </w:rPr>
              <w:t>iation without</w:t>
            </w:r>
            <w:r w:rsidR="00FE278C" w:rsidRPr="00701126">
              <w:rPr>
                <w:rFonts w:cs="Arial"/>
                <w:szCs w:val="18"/>
                <w:lang w:eastAsia="fr-BE"/>
              </w:rPr>
              <w:t xml:space="preserve"> </w:t>
            </w:r>
            <w:r w:rsidR="00FE278C">
              <w:rPr>
                <w:rFonts w:cs="Arial"/>
                <w:szCs w:val="18"/>
                <w:lang w:eastAsia="fr-BE"/>
              </w:rPr>
              <w:t>metadata and in an image file format e.g. PNG, JPEG</w:t>
            </w:r>
            <w:r w:rsidR="00241DA3" w:rsidRPr="00701126">
              <w:rPr>
                <w:rFonts w:cs="Arial"/>
                <w:szCs w:val="18"/>
                <w:lang w:eastAsia="fr-BE"/>
              </w:rPr>
              <w:t>.</w:t>
            </w:r>
          </w:p>
        </w:tc>
      </w:tr>
    </w:tbl>
    <w:p w14:paraId="4442AC9B" w14:textId="77777777" w:rsidR="00241DA3" w:rsidRDefault="00241DA3" w:rsidP="00241DA3"/>
    <w:p w14:paraId="3479C8E6" w14:textId="77777777" w:rsidR="00424CA6" w:rsidRDefault="00424CA6" w:rsidP="00241DA3"/>
    <w:p w14:paraId="7D4759C8" w14:textId="77777777" w:rsidR="00424CA6" w:rsidRDefault="00424CA6" w:rsidP="00241DA3"/>
    <w:p w14:paraId="54DAB1E6" w14:textId="77777777" w:rsidR="00424CA6" w:rsidRPr="00701126" w:rsidRDefault="00424CA6" w:rsidP="00241DA3"/>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49"/>
        <w:gridCol w:w="7193"/>
      </w:tblGrid>
      <w:tr w:rsidR="00241DA3" w:rsidRPr="00701126" w14:paraId="75CBA6DF"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CE484E8" w14:textId="7AB04DD9" w:rsidR="00241DA3" w:rsidRPr="00701126" w:rsidRDefault="00241DA3" w:rsidP="00CF6F40">
            <w:pPr>
              <w:spacing w:before="60" w:after="60" w:line="264" w:lineRule="auto"/>
              <w:rPr>
                <w:rFonts w:ascii="Arial" w:hAnsi="Arial" w:cs="Arial"/>
                <w:b/>
                <w:bCs/>
                <w:color w:val="FFFFFF"/>
                <w:sz w:val="18"/>
                <w:szCs w:val="18"/>
              </w:rPr>
            </w:pPr>
            <w:r w:rsidRPr="00701126">
              <w:rPr>
                <w:rFonts w:ascii="Arial" w:hAnsi="Arial" w:cs="Arial"/>
                <w:b/>
                <w:bCs/>
                <w:color w:val="FFFFFF"/>
                <w:sz w:val="18"/>
                <w:szCs w:val="18"/>
              </w:rPr>
              <w:t>Title: Ownership and distribution of satellite image and derivative products</w:t>
            </w:r>
          </w:p>
        </w:tc>
      </w:tr>
      <w:tr w:rsidR="00241DA3" w:rsidRPr="00701126" w14:paraId="2271F63F" w14:textId="77777777" w:rsidTr="00CF6F40">
        <w:trPr>
          <w:trHeight w:val="564"/>
          <w:jc w:val="center"/>
        </w:trPr>
        <w:tc>
          <w:tcPr>
            <w:tcW w:w="2449" w:type="dxa"/>
            <w:shd w:val="clear" w:color="auto" w:fill="F2F2F2" w:themeFill="background1" w:themeFillShade="F2"/>
            <w:tcMar>
              <w:top w:w="0" w:type="dxa"/>
              <w:left w:w="108" w:type="dxa"/>
              <w:bottom w:w="0" w:type="dxa"/>
              <w:right w:w="108" w:type="dxa"/>
            </w:tcMar>
            <w:vAlign w:val="center"/>
            <w:hideMark/>
          </w:tcPr>
          <w:p w14:paraId="20CDBD1D" w14:textId="77777777" w:rsidR="00241DA3" w:rsidRPr="00701126" w:rsidRDefault="00241DA3" w:rsidP="006E7B32">
            <w:pPr>
              <w:pStyle w:val="ListParagraph"/>
              <w:numPr>
                <w:ilvl w:val="0"/>
                <w:numId w:val="31"/>
              </w:numPr>
              <w:spacing w:before="60" w:after="60" w:line="300" w:lineRule="auto"/>
              <w:ind w:left="770" w:hanging="291"/>
              <w:contextualSpacing/>
              <w:rPr>
                <w:rFonts w:cs="Arial"/>
                <w:b/>
                <w:bCs/>
                <w:color w:val="FFFFFF"/>
                <w:szCs w:val="18"/>
                <w:lang w:eastAsia="fr-BE"/>
              </w:rPr>
            </w:pPr>
          </w:p>
        </w:tc>
        <w:tc>
          <w:tcPr>
            <w:tcW w:w="7193" w:type="dxa"/>
            <w:shd w:val="clear" w:color="auto" w:fill="F2F2F2" w:themeFill="background1" w:themeFillShade="F2"/>
            <w:tcMar>
              <w:top w:w="0" w:type="dxa"/>
              <w:left w:w="108" w:type="dxa"/>
              <w:bottom w:w="0" w:type="dxa"/>
              <w:right w:w="108" w:type="dxa"/>
            </w:tcMar>
            <w:vAlign w:val="center"/>
            <w:hideMark/>
          </w:tcPr>
          <w:p w14:paraId="0FDCBE01" w14:textId="77777777" w:rsidR="00241DA3" w:rsidRPr="00701126" w:rsidRDefault="00241DA3"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Informative Requirement </w:t>
            </w:r>
          </w:p>
        </w:tc>
      </w:tr>
      <w:tr w:rsidR="00241DA3" w:rsidRPr="00701126" w14:paraId="4A5F85A1" w14:textId="77777777" w:rsidTr="00CF6F40">
        <w:trPr>
          <w:trHeight w:val="717"/>
          <w:jc w:val="center"/>
        </w:trPr>
        <w:tc>
          <w:tcPr>
            <w:tcW w:w="9642" w:type="dxa"/>
            <w:gridSpan w:val="2"/>
            <w:shd w:val="clear" w:color="auto" w:fill="F2F2F2" w:themeFill="background1" w:themeFillShade="F2"/>
            <w:tcMar>
              <w:top w:w="0" w:type="dxa"/>
              <w:left w:w="108" w:type="dxa"/>
              <w:bottom w:w="0" w:type="dxa"/>
              <w:right w:w="108" w:type="dxa"/>
            </w:tcMar>
          </w:tcPr>
          <w:p w14:paraId="0900861D" w14:textId="660A1950" w:rsidR="00241DA3" w:rsidRPr="00701126" w:rsidRDefault="00241DA3" w:rsidP="00CF6F40">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 xml:space="preserve">EMSA has the ownership of the Derivative Products and may distribute </w:t>
            </w:r>
            <w:r w:rsidR="0053344E">
              <w:rPr>
                <w:rFonts w:ascii="Arial" w:eastAsia="Times New Roman" w:hAnsi="Arial" w:cs="Arial"/>
                <w:sz w:val="18"/>
                <w:szCs w:val="18"/>
                <w:lang w:eastAsia="fr-BE"/>
              </w:rPr>
              <w:t>all products</w:t>
            </w:r>
            <w:r w:rsidRPr="00701126">
              <w:rPr>
                <w:rFonts w:ascii="Arial" w:eastAsia="Times New Roman" w:hAnsi="Arial" w:cs="Arial"/>
                <w:sz w:val="18"/>
                <w:szCs w:val="18"/>
                <w:lang w:eastAsia="fr-BE"/>
              </w:rPr>
              <w:t>, for non-commercial purposes</w:t>
            </w:r>
            <w:r w:rsidR="00954855">
              <w:rPr>
                <w:rFonts w:ascii="Arial" w:eastAsia="Times New Roman" w:hAnsi="Arial" w:cs="Arial"/>
                <w:sz w:val="18"/>
                <w:szCs w:val="18"/>
                <w:lang w:eastAsia="fr-BE"/>
              </w:rPr>
              <w:t xml:space="preserve"> </w:t>
            </w:r>
            <w:r w:rsidRPr="00701126">
              <w:rPr>
                <w:rFonts w:ascii="Arial" w:eastAsia="Times New Roman" w:hAnsi="Arial" w:cs="Arial"/>
                <w:sz w:val="18"/>
                <w:szCs w:val="18"/>
                <w:lang w:eastAsia="fr-BE"/>
              </w:rPr>
              <w:t>as shown in the table:</w:t>
            </w:r>
          </w:p>
          <w:p w14:paraId="7425B4FD" w14:textId="2CA4C042" w:rsidR="00241DA3" w:rsidRPr="00701126" w:rsidRDefault="00241DA3" w:rsidP="00CF6F40">
            <w:pPr>
              <w:pStyle w:val="Caption"/>
              <w:keepNext/>
            </w:pPr>
            <w:r w:rsidRPr="00701126">
              <w:t xml:space="preserve">Table </w:t>
            </w:r>
            <w:r w:rsidRPr="00701126">
              <w:fldChar w:fldCharType="begin"/>
            </w:r>
            <w:r w:rsidRPr="00701126">
              <w:instrText xml:space="preserve"> SEQ Table \* ARABIC </w:instrText>
            </w:r>
            <w:r w:rsidRPr="00701126">
              <w:fldChar w:fldCharType="separate"/>
            </w:r>
            <w:r>
              <w:rPr>
                <w:noProof/>
              </w:rPr>
              <w:t>3</w:t>
            </w:r>
            <w:r w:rsidRPr="00701126">
              <w:fldChar w:fldCharType="end"/>
            </w:r>
            <w:r w:rsidRPr="00701126">
              <w:t xml:space="preserve"> – Ownership and distribution of </w:t>
            </w:r>
            <w:r w:rsidR="00AC1949" w:rsidRPr="00AC1949">
              <w:t>satellite image and derivative products</w:t>
            </w:r>
          </w:p>
          <w:tbl>
            <w:tblPr>
              <w:tblStyle w:val="TableGrid2"/>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1905"/>
              <w:gridCol w:w="1494"/>
              <w:gridCol w:w="2050"/>
              <w:gridCol w:w="2126"/>
              <w:gridCol w:w="1701"/>
            </w:tblGrid>
            <w:tr w:rsidR="00241DA3" w:rsidRPr="00701126" w14:paraId="02662F90" w14:textId="77777777" w:rsidTr="00CF6F40">
              <w:trPr>
                <w:jc w:val="center"/>
              </w:trPr>
              <w:tc>
                <w:tcPr>
                  <w:tcW w:w="1905" w:type="dxa"/>
                  <w:shd w:val="clear" w:color="auto" w:fill="B2A1C7"/>
                </w:tcPr>
                <w:p w14:paraId="659D3F6D" w14:textId="77777777" w:rsidR="00241DA3" w:rsidRPr="00701126" w:rsidRDefault="00241DA3" w:rsidP="00CF6F40">
                  <w:pPr>
                    <w:spacing w:after="60" w:line="300" w:lineRule="auto"/>
                    <w:jc w:val="center"/>
                    <w:rPr>
                      <w:rFonts w:ascii="Arial" w:hAnsi="Arial" w:cs="Arial"/>
                      <w:b/>
                      <w:bCs/>
                      <w:sz w:val="18"/>
                      <w:szCs w:val="18"/>
                      <w:lang w:eastAsia="fr-BE"/>
                    </w:rPr>
                  </w:pPr>
                </w:p>
              </w:tc>
              <w:tc>
                <w:tcPr>
                  <w:tcW w:w="1494" w:type="dxa"/>
                  <w:shd w:val="clear" w:color="auto" w:fill="B2A1C7"/>
                </w:tcPr>
                <w:p w14:paraId="5C9719A1" w14:textId="77777777" w:rsidR="00241DA3" w:rsidRPr="00701126" w:rsidRDefault="00241DA3" w:rsidP="00CF6F40">
                  <w:pPr>
                    <w:spacing w:after="60" w:line="300" w:lineRule="auto"/>
                    <w:jc w:val="center"/>
                    <w:rPr>
                      <w:rFonts w:ascii="Arial" w:hAnsi="Arial" w:cs="Arial"/>
                      <w:b/>
                      <w:bCs/>
                      <w:sz w:val="18"/>
                      <w:szCs w:val="18"/>
                      <w:lang w:eastAsia="fr-BE"/>
                    </w:rPr>
                  </w:pPr>
                  <w:r w:rsidRPr="00701126">
                    <w:rPr>
                      <w:rFonts w:ascii="Arial" w:hAnsi="Arial" w:cs="Arial"/>
                      <w:b/>
                      <w:bCs/>
                      <w:sz w:val="18"/>
                      <w:szCs w:val="18"/>
                    </w:rPr>
                    <w:t>EMSA’s ownership</w:t>
                  </w:r>
                </w:p>
              </w:tc>
              <w:tc>
                <w:tcPr>
                  <w:tcW w:w="2050" w:type="dxa"/>
                  <w:shd w:val="clear" w:color="auto" w:fill="B2A1C7"/>
                </w:tcPr>
                <w:p w14:paraId="2BBF17F2" w14:textId="77777777" w:rsidR="00241DA3" w:rsidRPr="00701126" w:rsidRDefault="00241DA3" w:rsidP="00CF6F40">
                  <w:pPr>
                    <w:spacing w:after="60" w:line="300" w:lineRule="auto"/>
                    <w:jc w:val="center"/>
                    <w:rPr>
                      <w:rFonts w:ascii="Arial" w:hAnsi="Arial" w:cs="Arial"/>
                      <w:b/>
                      <w:bCs/>
                      <w:sz w:val="18"/>
                      <w:szCs w:val="18"/>
                      <w:lang w:eastAsia="fr-BE"/>
                    </w:rPr>
                  </w:pPr>
                  <w:r w:rsidRPr="00701126">
                    <w:rPr>
                      <w:rFonts w:ascii="Arial" w:hAnsi="Arial" w:cs="Arial"/>
                      <w:b/>
                      <w:bCs/>
                      <w:sz w:val="18"/>
                      <w:szCs w:val="18"/>
                    </w:rPr>
                    <w:t>Distribution to EMSA’s stakeholders</w:t>
                  </w:r>
                </w:p>
              </w:tc>
              <w:tc>
                <w:tcPr>
                  <w:tcW w:w="2126" w:type="dxa"/>
                  <w:shd w:val="clear" w:color="auto" w:fill="B2A1C7"/>
                </w:tcPr>
                <w:p w14:paraId="5D066C50" w14:textId="1A0821AD" w:rsidR="00241DA3" w:rsidRPr="00701126" w:rsidRDefault="00241DA3" w:rsidP="00CF6F40">
                  <w:pPr>
                    <w:spacing w:after="60" w:line="300" w:lineRule="auto"/>
                    <w:jc w:val="center"/>
                    <w:rPr>
                      <w:rFonts w:ascii="Arial" w:hAnsi="Arial" w:cs="Arial"/>
                      <w:b/>
                      <w:bCs/>
                      <w:sz w:val="18"/>
                      <w:szCs w:val="18"/>
                      <w:lang w:eastAsia="fr-BE"/>
                    </w:rPr>
                  </w:pPr>
                  <w:r w:rsidRPr="00701126">
                    <w:rPr>
                      <w:rFonts w:ascii="Arial" w:hAnsi="Arial" w:cs="Arial"/>
                      <w:b/>
                      <w:bCs/>
                      <w:sz w:val="18"/>
                      <w:szCs w:val="18"/>
                    </w:rPr>
                    <w:t xml:space="preserve">Distribution to EMSA’s </w:t>
                  </w:r>
                  <w:r w:rsidR="00726CE3">
                    <w:rPr>
                      <w:rFonts w:ascii="Arial" w:hAnsi="Arial" w:cs="Arial"/>
                      <w:b/>
                      <w:bCs/>
                      <w:sz w:val="18"/>
                      <w:szCs w:val="18"/>
                    </w:rPr>
                    <w:t>Contractor</w:t>
                  </w:r>
                  <w:r w:rsidR="00AC1949">
                    <w:rPr>
                      <w:rFonts w:ascii="Arial" w:hAnsi="Arial" w:cs="Arial"/>
                      <w:b/>
                      <w:bCs/>
                      <w:sz w:val="18"/>
                      <w:szCs w:val="18"/>
                    </w:rPr>
                    <w:t>s</w:t>
                  </w:r>
                  <w:r w:rsidRPr="00701126">
                    <w:rPr>
                      <w:rFonts w:ascii="Arial" w:hAnsi="Arial" w:cs="Arial"/>
                      <w:b/>
                      <w:bCs/>
                      <w:sz w:val="18"/>
                      <w:szCs w:val="18"/>
                    </w:rPr>
                    <w:t xml:space="preserve"> </w:t>
                  </w:r>
                </w:p>
              </w:tc>
              <w:tc>
                <w:tcPr>
                  <w:tcW w:w="1701" w:type="dxa"/>
                  <w:shd w:val="clear" w:color="auto" w:fill="B2A1C7"/>
                </w:tcPr>
                <w:p w14:paraId="5A762B40" w14:textId="6DEFD5D2" w:rsidR="00241DA3" w:rsidRPr="00701126" w:rsidRDefault="00241DA3" w:rsidP="00CF6F40">
                  <w:pPr>
                    <w:spacing w:after="60" w:line="300" w:lineRule="auto"/>
                    <w:jc w:val="center"/>
                    <w:rPr>
                      <w:rFonts w:ascii="Arial" w:hAnsi="Arial" w:cs="Arial"/>
                      <w:b/>
                      <w:bCs/>
                      <w:sz w:val="18"/>
                      <w:szCs w:val="18"/>
                      <w:lang w:eastAsia="fr-BE"/>
                    </w:rPr>
                  </w:pPr>
                  <w:r w:rsidRPr="00701126">
                    <w:rPr>
                      <w:rFonts w:ascii="Arial" w:hAnsi="Arial" w:cs="Arial"/>
                      <w:b/>
                      <w:bCs/>
                      <w:sz w:val="18"/>
                      <w:szCs w:val="18"/>
                    </w:rPr>
                    <w:t xml:space="preserve">Distribution to </w:t>
                  </w:r>
                  <w:r w:rsidR="00704FAD">
                    <w:rPr>
                      <w:rFonts w:ascii="Arial" w:hAnsi="Arial" w:cs="Arial"/>
                      <w:b/>
                      <w:bCs/>
                      <w:sz w:val="18"/>
                      <w:szCs w:val="18"/>
                    </w:rPr>
                    <w:t xml:space="preserve">the </w:t>
                  </w:r>
                  <w:r w:rsidRPr="00701126">
                    <w:rPr>
                      <w:rFonts w:ascii="Arial" w:hAnsi="Arial" w:cs="Arial"/>
                      <w:b/>
                      <w:bCs/>
                      <w:sz w:val="18"/>
                      <w:szCs w:val="18"/>
                    </w:rPr>
                    <w:t>public</w:t>
                  </w:r>
                </w:p>
              </w:tc>
            </w:tr>
            <w:tr w:rsidR="00241DA3" w:rsidRPr="00701126" w14:paraId="55A62381" w14:textId="77777777" w:rsidTr="00CF6F40">
              <w:trPr>
                <w:trHeight w:val="620"/>
                <w:jc w:val="center"/>
              </w:trPr>
              <w:tc>
                <w:tcPr>
                  <w:tcW w:w="1905" w:type="dxa"/>
                  <w:vAlign w:val="center"/>
                </w:tcPr>
                <w:p w14:paraId="253B5DB6" w14:textId="3980E41D" w:rsidR="00241DA3" w:rsidRPr="00701126" w:rsidRDefault="00241DA3" w:rsidP="00CF6F40">
                  <w:pPr>
                    <w:spacing w:after="60" w:line="300" w:lineRule="auto"/>
                    <w:jc w:val="center"/>
                    <w:rPr>
                      <w:rFonts w:ascii="Arial" w:hAnsi="Arial" w:cs="Arial"/>
                      <w:b/>
                      <w:bCs/>
                      <w:sz w:val="18"/>
                      <w:szCs w:val="18"/>
                      <w:lang w:eastAsia="fr-BE"/>
                    </w:rPr>
                  </w:pPr>
                  <w:r w:rsidRPr="00701126">
                    <w:rPr>
                      <w:rFonts w:ascii="Arial" w:hAnsi="Arial" w:cs="Arial"/>
                      <w:b/>
                      <w:bCs/>
                      <w:sz w:val="18"/>
                      <w:szCs w:val="18"/>
                    </w:rPr>
                    <w:t>Derivative products</w:t>
                  </w:r>
                </w:p>
              </w:tc>
              <w:tc>
                <w:tcPr>
                  <w:tcW w:w="1494" w:type="dxa"/>
                  <w:vAlign w:val="center"/>
                </w:tcPr>
                <w:p w14:paraId="7186E403" w14:textId="68BA9DA1" w:rsidR="00241DA3" w:rsidRPr="00701126" w:rsidRDefault="00241DA3" w:rsidP="00CF6F40">
                  <w:pPr>
                    <w:spacing w:after="60" w:line="300" w:lineRule="auto"/>
                    <w:jc w:val="center"/>
                    <w:rPr>
                      <w:rFonts w:ascii="Arial" w:hAnsi="Arial" w:cs="Arial"/>
                      <w:sz w:val="18"/>
                      <w:szCs w:val="18"/>
                      <w:lang w:eastAsia="fr-BE"/>
                    </w:rPr>
                  </w:pPr>
                  <w:r w:rsidRPr="00701126">
                    <w:rPr>
                      <w:rFonts w:ascii="Arial" w:hAnsi="Arial" w:cs="Arial"/>
                      <w:sz w:val="18"/>
                      <w:szCs w:val="18"/>
                    </w:rPr>
                    <w:t>Yes</w:t>
                  </w:r>
                </w:p>
              </w:tc>
              <w:tc>
                <w:tcPr>
                  <w:tcW w:w="2050" w:type="dxa"/>
                  <w:vAlign w:val="center"/>
                </w:tcPr>
                <w:p w14:paraId="5EE63036" w14:textId="1D48432F" w:rsidR="00241DA3" w:rsidRPr="00701126" w:rsidRDefault="00241DA3" w:rsidP="00CF6F40">
                  <w:pPr>
                    <w:spacing w:after="60" w:line="300" w:lineRule="auto"/>
                    <w:jc w:val="center"/>
                    <w:rPr>
                      <w:rFonts w:ascii="Arial" w:hAnsi="Arial" w:cs="Arial"/>
                      <w:sz w:val="18"/>
                      <w:szCs w:val="18"/>
                      <w:lang w:eastAsia="fr-BE"/>
                    </w:rPr>
                  </w:pPr>
                  <w:r w:rsidRPr="00701126">
                    <w:rPr>
                      <w:rFonts w:ascii="Arial" w:hAnsi="Arial" w:cs="Arial"/>
                      <w:sz w:val="18"/>
                      <w:szCs w:val="18"/>
                    </w:rPr>
                    <w:t>Yes</w:t>
                  </w:r>
                </w:p>
              </w:tc>
              <w:tc>
                <w:tcPr>
                  <w:tcW w:w="2126" w:type="dxa"/>
                  <w:vAlign w:val="center"/>
                </w:tcPr>
                <w:p w14:paraId="3FD481D3" w14:textId="348A4A53" w:rsidR="00241DA3" w:rsidRPr="00701126" w:rsidRDefault="00241DA3" w:rsidP="00CF6F40">
                  <w:pPr>
                    <w:spacing w:after="60" w:line="300" w:lineRule="auto"/>
                    <w:jc w:val="center"/>
                    <w:rPr>
                      <w:rFonts w:ascii="Arial" w:hAnsi="Arial" w:cs="Arial"/>
                      <w:sz w:val="18"/>
                      <w:szCs w:val="18"/>
                      <w:lang w:eastAsia="fr-BE"/>
                    </w:rPr>
                  </w:pPr>
                  <w:r w:rsidRPr="00701126">
                    <w:rPr>
                      <w:rFonts w:ascii="Arial" w:hAnsi="Arial" w:cs="Arial"/>
                      <w:sz w:val="18"/>
                      <w:szCs w:val="18"/>
                    </w:rPr>
                    <w:t>Yes</w:t>
                  </w:r>
                </w:p>
              </w:tc>
              <w:tc>
                <w:tcPr>
                  <w:tcW w:w="1701" w:type="dxa"/>
                  <w:vAlign w:val="center"/>
                </w:tcPr>
                <w:p w14:paraId="56855F4E" w14:textId="43A7FE5C" w:rsidR="00241DA3" w:rsidRPr="00701126" w:rsidRDefault="00241DA3" w:rsidP="00CF6F40">
                  <w:pPr>
                    <w:spacing w:after="60" w:line="300" w:lineRule="auto"/>
                    <w:jc w:val="center"/>
                    <w:rPr>
                      <w:rFonts w:ascii="Arial" w:hAnsi="Arial" w:cs="Arial"/>
                      <w:sz w:val="18"/>
                      <w:szCs w:val="18"/>
                      <w:lang w:eastAsia="fr-BE"/>
                    </w:rPr>
                  </w:pPr>
                  <w:r w:rsidRPr="00701126">
                    <w:rPr>
                      <w:rFonts w:ascii="Arial" w:hAnsi="Arial" w:cs="Arial"/>
                      <w:sz w:val="18"/>
                      <w:szCs w:val="18"/>
                    </w:rPr>
                    <w:t>Yes</w:t>
                  </w:r>
                </w:p>
              </w:tc>
            </w:tr>
            <w:tr w:rsidR="00DF7DF8" w:rsidRPr="00701126" w14:paraId="3A568FD9" w14:textId="77777777" w:rsidTr="00CF6F40">
              <w:trPr>
                <w:trHeight w:val="620"/>
                <w:jc w:val="center"/>
              </w:trPr>
              <w:tc>
                <w:tcPr>
                  <w:tcW w:w="1905" w:type="dxa"/>
                  <w:vAlign w:val="center"/>
                </w:tcPr>
                <w:p w14:paraId="3CC7678F" w14:textId="66502847" w:rsidR="00DF7DF8" w:rsidRPr="00701126" w:rsidRDefault="00DF7DF8" w:rsidP="00CF6F40">
                  <w:pPr>
                    <w:spacing w:after="60" w:line="300" w:lineRule="auto"/>
                    <w:jc w:val="center"/>
                    <w:rPr>
                      <w:rFonts w:ascii="Arial" w:hAnsi="Arial" w:cs="Arial"/>
                      <w:b/>
                      <w:bCs/>
                      <w:sz w:val="18"/>
                      <w:szCs w:val="18"/>
                    </w:rPr>
                  </w:pPr>
                  <w:r>
                    <w:rPr>
                      <w:rFonts w:ascii="Arial" w:hAnsi="Arial" w:cs="Arial"/>
                      <w:b/>
                      <w:bCs/>
                      <w:sz w:val="18"/>
                      <w:szCs w:val="18"/>
                    </w:rPr>
                    <w:t>Image products</w:t>
                  </w:r>
                </w:p>
              </w:tc>
              <w:tc>
                <w:tcPr>
                  <w:tcW w:w="1494" w:type="dxa"/>
                  <w:vAlign w:val="center"/>
                </w:tcPr>
                <w:p w14:paraId="48DCB616" w14:textId="7EBB947E" w:rsidR="00DF7DF8" w:rsidRPr="00701126" w:rsidRDefault="00DF7DF8" w:rsidP="00DF7DF8">
                  <w:pPr>
                    <w:spacing w:after="60" w:line="300" w:lineRule="auto"/>
                    <w:jc w:val="center"/>
                    <w:rPr>
                      <w:rFonts w:ascii="Arial" w:hAnsi="Arial" w:cs="Arial"/>
                      <w:sz w:val="18"/>
                      <w:szCs w:val="18"/>
                    </w:rPr>
                  </w:pPr>
                  <w:r>
                    <w:rPr>
                      <w:rFonts w:ascii="Arial" w:hAnsi="Arial" w:cs="Arial"/>
                      <w:sz w:val="18"/>
                      <w:szCs w:val="18"/>
                    </w:rPr>
                    <w:t>No</w:t>
                  </w:r>
                </w:p>
              </w:tc>
              <w:tc>
                <w:tcPr>
                  <w:tcW w:w="2050" w:type="dxa"/>
                  <w:vAlign w:val="center"/>
                </w:tcPr>
                <w:p w14:paraId="56423B5D" w14:textId="240D71F8" w:rsidR="00DF7DF8" w:rsidRPr="00701126" w:rsidRDefault="00DF7DF8" w:rsidP="00CF6F40">
                  <w:pPr>
                    <w:spacing w:after="60" w:line="300" w:lineRule="auto"/>
                    <w:jc w:val="center"/>
                    <w:rPr>
                      <w:rFonts w:ascii="Arial" w:hAnsi="Arial" w:cs="Arial"/>
                      <w:sz w:val="18"/>
                      <w:szCs w:val="18"/>
                    </w:rPr>
                  </w:pPr>
                  <w:r>
                    <w:rPr>
                      <w:rFonts w:ascii="Arial" w:hAnsi="Arial" w:cs="Arial"/>
                      <w:sz w:val="18"/>
                      <w:szCs w:val="18"/>
                    </w:rPr>
                    <w:t>Yes</w:t>
                  </w:r>
                </w:p>
              </w:tc>
              <w:tc>
                <w:tcPr>
                  <w:tcW w:w="2126" w:type="dxa"/>
                  <w:vAlign w:val="center"/>
                </w:tcPr>
                <w:p w14:paraId="45EC42AA" w14:textId="016DF1FA" w:rsidR="00DF7DF8" w:rsidRPr="00701126" w:rsidRDefault="00DF7DF8" w:rsidP="00CF6F40">
                  <w:pPr>
                    <w:spacing w:after="60" w:line="300" w:lineRule="auto"/>
                    <w:jc w:val="center"/>
                    <w:rPr>
                      <w:rFonts w:ascii="Arial" w:hAnsi="Arial" w:cs="Arial"/>
                      <w:sz w:val="18"/>
                      <w:szCs w:val="18"/>
                    </w:rPr>
                  </w:pPr>
                  <w:r>
                    <w:rPr>
                      <w:rFonts w:ascii="Arial" w:hAnsi="Arial" w:cs="Arial"/>
                      <w:sz w:val="18"/>
                      <w:szCs w:val="18"/>
                    </w:rPr>
                    <w:t>Yes</w:t>
                  </w:r>
                </w:p>
              </w:tc>
              <w:tc>
                <w:tcPr>
                  <w:tcW w:w="1701" w:type="dxa"/>
                  <w:vAlign w:val="center"/>
                </w:tcPr>
                <w:p w14:paraId="13C65278" w14:textId="40F92615" w:rsidR="00DF7DF8" w:rsidRPr="00701126" w:rsidRDefault="00DF7DF8" w:rsidP="00CF6F40">
                  <w:pPr>
                    <w:spacing w:after="60" w:line="300" w:lineRule="auto"/>
                    <w:jc w:val="center"/>
                    <w:rPr>
                      <w:rFonts w:ascii="Arial" w:hAnsi="Arial" w:cs="Arial"/>
                      <w:sz w:val="18"/>
                      <w:szCs w:val="18"/>
                    </w:rPr>
                  </w:pPr>
                  <w:r>
                    <w:rPr>
                      <w:rFonts w:ascii="Arial" w:hAnsi="Arial" w:cs="Arial"/>
                      <w:sz w:val="18"/>
                      <w:szCs w:val="18"/>
                    </w:rPr>
                    <w:t>Yes</w:t>
                  </w:r>
                </w:p>
              </w:tc>
            </w:tr>
          </w:tbl>
          <w:p w14:paraId="1EB7634B" w14:textId="77777777" w:rsidR="00241DA3" w:rsidRDefault="00241DA3" w:rsidP="00CF6F40">
            <w:pPr>
              <w:spacing w:before="60" w:after="60" w:line="336" w:lineRule="auto"/>
              <w:jc w:val="both"/>
              <w:rPr>
                <w:rFonts w:ascii="Arial" w:hAnsi="Arial" w:cs="Arial"/>
                <w:sz w:val="18"/>
                <w:szCs w:val="18"/>
              </w:rPr>
            </w:pPr>
          </w:p>
          <w:p w14:paraId="4A5F702F" w14:textId="3C72CE6E" w:rsidR="00DF7DF8" w:rsidRPr="00701126" w:rsidRDefault="00BE4D93" w:rsidP="00CF6F40">
            <w:pPr>
              <w:spacing w:before="60" w:after="60" w:line="336" w:lineRule="auto"/>
              <w:jc w:val="both"/>
              <w:rPr>
                <w:rFonts w:ascii="Arial" w:hAnsi="Arial" w:cs="Arial"/>
                <w:sz w:val="18"/>
                <w:szCs w:val="18"/>
              </w:rPr>
            </w:pPr>
            <w:r>
              <w:rPr>
                <w:rFonts w:ascii="Arial" w:hAnsi="Arial" w:cs="Arial"/>
                <w:sz w:val="18"/>
                <w:szCs w:val="18"/>
              </w:rPr>
              <w:t xml:space="preserve">The </w:t>
            </w:r>
            <w:r w:rsidR="009D1A9D">
              <w:rPr>
                <w:rFonts w:ascii="Arial" w:hAnsi="Arial" w:cs="Arial"/>
                <w:sz w:val="18"/>
                <w:szCs w:val="18"/>
              </w:rPr>
              <w:t xml:space="preserve">Contractor does not </w:t>
            </w:r>
            <w:r w:rsidR="00954855">
              <w:rPr>
                <w:rFonts w:ascii="Arial" w:hAnsi="Arial" w:cs="Arial"/>
                <w:sz w:val="18"/>
                <w:szCs w:val="18"/>
              </w:rPr>
              <w:t xml:space="preserve">retain or </w:t>
            </w:r>
            <w:r w:rsidR="009D1A9D">
              <w:rPr>
                <w:rFonts w:ascii="Arial" w:hAnsi="Arial" w:cs="Arial"/>
                <w:sz w:val="18"/>
                <w:szCs w:val="18"/>
              </w:rPr>
              <w:t xml:space="preserve">acquire </w:t>
            </w:r>
            <w:r w:rsidR="00954855">
              <w:rPr>
                <w:rFonts w:ascii="Arial" w:hAnsi="Arial" w:cs="Arial"/>
                <w:sz w:val="18"/>
                <w:szCs w:val="18"/>
              </w:rPr>
              <w:t xml:space="preserve">the ownership of </w:t>
            </w:r>
            <w:r w:rsidR="009D1A9D">
              <w:rPr>
                <w:rFonts w:ascii="Arial" w:hAnsi="Arial" w:cs="Arial"/>
                <w:sz w:val="18"/>
                <w:szCs w:val="18"/>
              </w:rPr>
              <w:t xml:space="preserve">any </w:t>
            </w:r>
            <w:r w:rsidR="00954855">
              <w:rPr>
                <w:rFonts w:ascii="Arial" w:hAnsi="Arial" w:cs="Arial"/>
                <w:sz w:val="18"/>
                <w:szCs w:val="18"/>
              </w:rPr>
              <w:t xml:space="preserve">of the </w:t>
            </w:r>
            <w:r w:rsidR="00DF7DF8">
              <w:rPr>
                <w:rFonts w:ascii="Arial" w:hAnsi="Arial" w:cs="Arial"/>
                <w:sz w:val="18"/>
                <w:szCs w:val="18"/>
              </w:rPr>
              <w:t>products</w:t>
            </w:r>
            <w:r w:rsidR="009D1A9D">
              <w:rPr>
                <w:rFonts w:ascii="Arial" w:hAnsi="Arial" w:cs="Arial"/>
                <w:sz w:val="18"/>
                <w:szCs w:val="18"/>
              </w:rPr>
              <w:t xml:space="preserve"> </w:t>
            </w:r>
            <w:r w:rsidR="00954855">
              <w:rPr>
                <w:rFonts w:ascii="Arial" w:hAnsi="Arial" w:cs="Arial"/>
                <w:sz w:val="18"/>
                <w:szCs w:val="18"/>
              </w:rPr>
              <w:t>associated with this contract</w:t>
            </w:r>
            <w:r w:rsidR="009D1A9D">
              <w:rPr>
                <w:rFonts w:ascii="Arial" w:hAnsi="Arial" w:cs="Arial"/>
                <w:sz w:val="18"/>
                <w:szCs w:val="18"/>
              </w:rPr>
              <w:t>.</w:t>
            </w:r>
          </w:p>
        </w:tc>
      </w:tr>
    </w:tbl>
    <w:p w14:paraId="0A700ACF" w14:textId="77777777" w:rsidR="00241DA3" w:rsidRPr="00701126" w:rsidRDefault="00241DA3" w:rsidP="00241DA3"/>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551659" w:rsidRPr="00701126" w14:paraId="3C964AF0" w14:textId="77777777" w:rsidTr="006E50EB">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679E014" w14:textId="77777777" w:rsidR="00551659" w:rsidRPr="00701126" w:rsidRDefault="00551659" w:rsidP="006E50EB">
            <w:pPr>
              <w:spacing w:before="60" w:after="60" w:line="264" w:lineRule="auto"/>
              <w:rPr>
                <w:rFonts w:ascii="Arial" w:hAnsi="Arial" w:cs="Arial"/>
                <w:b/>
                <w:bCs/>
                <w:color w:val="FFFFFF"/>
                <w:sz w:val="18"/>
                <w:szCs w:val="18"/>
              </w:rPr>
            </w:pPr>
            <w:r w:rsidRPr="00701126">
              <w:rPr>
                <w:rFonts w:ascii="Arial" w:hAnsi="Arial" w:cs="Arial"/>
                <w:b/>
                <w:bCs/>
                <w:color w:val="FFFFFF"/>
                <w:sz w:val="18"/>
                <w:szCs w:val="18"/>
              </w:rPr>
              <w:t xml:space="preserve">Title: Derivative products’ distribution </w:t>
            </w:r>
          </w:p>
        </w:tc>
      </w:tr>
      <w:tr w:rsidR="00551659" w:rsidRPr="00701126" w14:paraId="36336B47" w14:textId="77777777" w:rsidTr="006E50E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CC5B3C6" w14:textId="77777777" w:rsidR="00551659" w:rsidRPr="00701126" w:rsidRDefault="00551659" w:rsidP="006E50EB">
            <w:pPr>
              <w:pStyle w:val="ListParagraph"/>
              <w:numPr>
                <w:ilvl w:val="0"/>
                <w:numId w:val="31"/>
              </w:numPr>
              <w:spacing w:before="60" w:after="60" w:line="300" w:lineRule="auto"/>
              <w:ind w:left="770" w:hanging="291"/>
              <w:contextualSpacing/>
              <w:rPr>
                <w:rFonts w:cs="Arial"/>
                <w:b/>
                <w:bCs/>
                <w:color w:val="FFFFFF"/>
                <w:szCs w:val="18"/>
                <w:lang w:eastAsia="fr-BE"/>
              </w:rPr>
            </w:pPr>
          </w:p>
        </w:tc>
        <w:tc>
          <w:tcPr>
            <w:tcW w:w="7183" w:type="dxa"/>
            <w:shd w:val="clear" w:color="auto" w:fill="F2F2F2" w:themeFill="background1" w:themeFillShade="F2"/>
            <w:tcMar>
              <w:top w:w="0" w:type="dxa"/>
              <w:left w:w="108" w:type="dxa"/>
              <w:bottom w:w="0" w:type="dxa"/>
              <w:right w:w="108" w:type="dxa"/>
            </w:tcMar>
            <w:vAlign w:val="center"/>
            <w:hideMark/>
          </w:tcPr>
          <w:p w14:paraId="778EA3EB" w14:textId="77777777" w:rsidR="00551659" w:rsidRPr="00701126" w:rsidRDefault="00551659" w:rsidP="006E50EB">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Informative Requirement </w:t>
            </w:r>
          </w:p>
        </w:tc>
      </w:tr>
      <w:tr w:rsidR="00551659" w:rsidRPr="00701126" w14:paraId="7E82E0DB" w14:textId="77777777" w:rsidTr="006E50EB">
        <w:trPr>
          <w:trHeight w:val="1831"/>
          <w:jc w:val="center"/>
        </w:trPr>
        <w:tc>
          <w:tcPr>
            <w:tcW w:w="9642" w:type="dxa"/>
            <w:gridSpan w:val="2"/>
            <w:shd w:val="clear" w:color="auto" w:fill="F2F2F2" w:themeFill="background1" w:themeFillShade="F2"/>
            <w:tcMar>
              <w:top w:w="0" w:type="dxa"/>
              <w:left w:w="108" w:type="dxa"/>
              <w:bottom w:w="0" w:type="dxa"/>
              <w:right w:w="108" w:type="dxa"/>
            </w:tcMar>
          </w:tcPr>
          <w:p w14:paraId="6DA754D6" w14:textId="5463F362" w:rsidR="00551659" w:rsidRPr="00701126" w:rsidRDefault="00551659" w:rsidP="006E50EB">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EMSA may export and display Derivative Products, for non-commercial purposes to:</w:t>
            </w:r>
          </w:p>
          <w:p w14:paraId="476E91F9" w14:textId="77777777" w:rsidR="00551659" w:rsidRPr="00701126" w:rsidRDefault="00551659" w:rsidP="006E50EB">
            <w:pPr>
              <w:pStyle w:val="ListParagraph"/>
              <w:numPr>
                <w:ilvl w:val="0"/>
                <w:numId w:val="32"/>
              </w:numPr>
              <w:spacing w:line="336" w:lineRule="auto"/>
              <w:contextualSpacing/>
              <w:jc w:val="left"/>
              <w:rPr>
                <w:rFonts w:cs="Arial"/>
                <w:szCs w:val="18"/>
              </w:rPr>
            </w:pPr>
            <w:r w:rsidRPr="00701126">
              <w:rPr>
                <w:rFonts w:cs="Arial"/>
                <w:szCs w:val="18"/>
              </w:rPr>
              <w:t>EMSA stakeholders.</w:t>
            </w:r>
          </w:p>
          <w:p w14:paraId="77E2DD96" w14:textId="77777777" w:rsidR="00551659" w:rsidRPr="00701126" w:rsidRDefault="00551659" w:rsidP="006E50EB">
            <w:pPr>
              <w:pStyle w:val="ListParagraph"/>
              <w:numPr>
                <w:ilvl w:val="0"/>
                <w:numId w:val="32"/>
              </w:numPr>
              <w:spacing w:line="336" w:lineRule="auto"/>
              <w:contextualSpacing/>
              <w:jc w:val="left"/>
              <w:rPr>
                <w:rFonts w:cs="Arial"/>
                <w:szCs w:val="18"/>
              </w:rPr>
            </w:pPr>
            <w:r w:rsidRPr="00701126">
              <w:rPr>
                <w:rFonts w:cs="Arial"/>
                <w:szCs w:val="18"/>
              </w:rPr>
              <w:t xml:space="preserve">EMSA </w:t>
            </w:r>
            <w:r>
              <w:rPr>
                <w:rFonts w:cs="Arial"/>
                <w:szCs w:val="18"/>
              </w:rPr>
              <w:t>Contractors</w:t>
            </w:r>
            <w:r w:rsidRPr="00701126">
              <w:rPr>
                <w:rFonts w:cs="Arial"/>
                <w:szCs w:val="18"/>
              </w:rPr>
              <w:t>.</w:t>
            </w:r>
          </w:p>
          <w:p w14:paraId="3CB17283" w14:textId="702C4A34" w:rsidR="00551659" w:rsidRPr="00954855" w:rsidRDefault="00551659" w:rsidP="004879EE">
            <w:pPr>
              <w:pStyle w:val="ListParagraph"/>
              <w:numPr>
                <w:ilvl w:val="0"/>
                <w:numId w:val="32"/>
              </w:numPr>
              <w:spacing w:line="336" w:lineRule="auto"/>
              <w:contextualSpacing/>
              <w:jc w:val="left"/>
              <w:rPr>
                <w:rFonts w:cs="Arial"/>
                <w:szCs w:val="18"/>
                <w:lang w:eastAsia="fr-BE"/>
              </w:rPr>
            </w:pPr>
            <w:r w:rsidRPr="00701126">
              <w:rPr>
                <w:rFonts w:cs="Arial"/>
                <w:szCs w:val="18"/>
              </w:rPr>
              <w:t>General public: as content of reports, presentations, communications activities, publications, creation and publication of statistics for studies.</w:t>
            </w:r>
          </w:p>
        </w:tc>
      </w:tr>
    </w:tbl>
    <w:p w14:paraId="4DBEE709" w14:textId="0A509C90" w:rsidR="00551659" w:rsidRDefault="00551659" w:rsidP="00241DA3"/>
    <w:p w14:paraId="5192FFDA" w14:textId="77777777" w:rsidR="00241DA3" w:rsidRPr="00701126" w:rsidRDefault="00241DA3" w:rsidP="00241DA3"/>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241DA3" w:rsidRPr="00701126" w14:paraId="592F9396"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8C358B9" w14:textId="77777777" w:rsidR="00241DA3" w:rsidRPr="00701126" w:rsidRDefault="00241DA3" w:rsidP="00CF6F40">
            <w:pPr>
              <w:spacing w:before="60" w:after="60" w:line="264" w:lineRule="auto"/>
              <w:rPr>
                <w:rFonts w:ascii="Arial" w:hAnsi="Arial" w:cs="Arial"/>
                <w:b/>
                <w:bCs/>
                <w:color w:val="FFFFFF"/>
                <w:sz w:val="18"/>
                <w:szCs w:val="18"/>
              </w:rPr>
            </w:pPr>
            <w:r w:rsidRPr="00701126">
              <w:rPr>
                <w:rFonts w:ascii="Arial" w:hAnsi="Arial" w:cs="Arial"/>
                <w:b/>
                <w:bCs/>
                <w:color w:val="FFFFFF"/>
                <w:sz w:val="18"/>
                <w:szCs w:val="18"/>
              </w:rPr>
              <w:t>Title: EMSA stakeholders</w:t>
            </w:r>
          </w:p>
        </w:tc>
      </w:tr>
      <w:tr w:rsidR="00241DA3" w:rsidRPr="00701126" w14:paraId="5B9C09F3"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13DCE4B" w14:textId="77777777" w:rsidR="00241DA3" w:rsidRPr="00701126" w:rsidRDefault="00241DA3" w:rsidP="006E7B32">
            <w:pPr>
              <w:pStyle w:val="ListParagraph"/>
              <w:numPr>
                <w:ilvl w:val="0"/>
                <w:numId w:val="31"/>
              </w:numPr>
              <w:spacing w:before="60" w:after="60" w:line="300" w:lineRule="auto"/>
              <w:ind w:left="770" w:hanging="291"/>
              <w:contextualSpacing/>
              <w:rPr>
                <w:rFonts w:cs="Arial"/>
                <w:b/>
                <w:bCs/>
                <w:color w:val="FFFFFF"/>
                <w:szCs w:val="18"/>
                <w:lang w:eastAsia="fr-BE"/>
              </w:rPr>
            </w:pPr>
          </w:p>
        </w:tc>
        <w:tc>
          <w:tcPr>
            <w:tcW w:w="7183" w:type="dxa"/>
            <w:shd w:val="clear" w:color="auto" w:fill="F2F2F2" w:themeFill="background1" w:themeFillShade="F2"/>
            <w:tcMar>
              <w:top w:w="0" w:type="dxa"/>
              <w:left w:w="108" w:type="dxa"/>
              <w:bottom w:w="0" w:type="dxa"/>
              <w:right w:w="108" w:type="dxa"/>
            </w:tcMar>
            <w:vAlign w:val="center"/>
            <w:hideMark/>
          </w:tcPr>
          <w:p w14:paraId="0B1FBCD6" w14:textId="77777777" w:rsidR="00241DA3" w:rsidRPr="00701126" w:rsidRDefault="00241DA3"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Informative Requirement </w:t>
            </w:r>
          </w:p>
        </w:tc>
      </w:tr>
      <w:tr w:rsidR="00241DA3" w:rsidRPr="00701126" w14:paraId="42FDC641" w14:textId="77777777" w:rsidTr="00CF6F40">
        <w:trPr>
          <w:trHeight w:val="717"/>
          <w:jc w:val="center"/>
        </w:trPr>
        <w:tc>
          <w:tcPr>
            <w:tcW w:w="9642" w:type="dxa"/>
            <w:gridSpan w:val="2"/>
            <w:shd w:val="clear" w:color="auto" w:fill="F2F2F2" w:themeFill="background1" w:themeFillShade="F2"/>
            <w:tcMar>
              <w:top w:w="0" w:type="dxa"/>
              <w:left w:w="108" w:type="dxa"/>
              <w:bottom w:w="0" w:type="dxa"/>
              <w:right w:w="108" w:type="dxa"/>
            </w:tcMar>
          </w:tcPr>
          <w:p w14:paraId="0C368F90" w14:textId="3C5A935B" w:rsidR="00241DA3" w:rsidRPr="00701126" w:rsidRDefault="00241DA3" w:rsidP="00CF6F40">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EMSA stakeholders</w:t>
            </w:r>
            <w:r w:rsidR="00954855">
              <w:rPr>
                <w:rFonts w:ascii="Arial" w:eastAsia="Times New Roman" w:hAnsi="Arial" w:cs="Arial"/>
                <w:sz w:val="18"/>
                <w:szCs w:val="18"/>
                <w:lang w:eastAsia="fr-BE"/>
              </w:rPr>
              <w:t xml:space="preserve"> include</w:t>
            </w:r>
            <w:r w:rsidRPr="00701126">
              <w:rPr>
                <w:rFonts w:ascii="Arial" w:eastAsia="Times New Roman" w:hAnsi="Arial" w:cs="Arial"/>
                <w:sz w:val="18"/>
                <w:szCs w:val="18"/>
                <w:lang w:eastAsia="fr-BE"/>
              </w:rPr>
              <w:t>:</w:t>
            </w:r>
          </w:p>
          <w:p w14:paraId="242E4A73" w14:textId="77777777" w:rsidR="00241DA3" w:rsidRPr="00701126" w:rsidRDefault="00241DA3" w:rsidP="00CF6F40">
            <w:pPr>
              <w:spacing w:line="336" w:lineRule="auto"/>
              <w:rPr>
                <w:rFonts w:ascii="Arial" w:hAnsi="Arial" w:cs="Arial"/>
                <w:sz w:val="18"/>
                <w:szCs w:val="18"/>
              </w:rPr>
            </w:pPr>
          </w:p>
          <w:p w14:paraId="1EEAEE07" w14:textId="4F5BE42D" w:rsidR="00241DA3" w:rsidRPr="00701126" w:rsidRDefault="00241DA3" w:rsidP="006E7B32">
            <w:pPr>
              <w:pStyle w:val="ListParagraph"/>
              <w:numPr>
                <w:ilvl w:val="0"/>
                <w:numId w:val="33"/>
              </w:numPr>
              <w:spacing w:line="336" w:lineRule="auto"/>
              <w:contextualSpacing/>
              <w:jc w:val="left"/>
              <w:rPr>
                <w:rFonts w:cs="Arial"/>
                <w:szCs w:val="18"/>
              </w:rPr>
            </w:pPr>
            <w:r w:rsidRPr="00701126">
              <w:rPr>
                <w:rFonts w:cs="Arial"/>
                <w:szCs w:val="18"/>
              </w:rPr>
              <w:t xml:space="preserve">EU Member States, European Free Trade Association </w:t>
            </w:r>
            <w:r w:rsidR="00954855">
              <w:rPr>
                <w:rFonts w:cs="Arial"/>
                <w:szCs w:val="18"/>
              </w:rPr>
              <w:t>C</w:t>
            </w:r>
            <w:r w:rsidRPr="00701126">
              <w:rPr>
                <w:rFonts w:cs="Arial"/>
                <w:szCs w:val="18"/>
              </w:rPr>
              <w:t xml:space="preserve">ountries, EU Acceding, Candidate and Potential Candidate countries, Overseas Countries and Territories (OCT’s), third </w:t>
            </w:r>
            <w:r w:rsidR="00954855">
              <w:rPr>
                <w:rFonts w:cs="Arial"/>
                <w:szCs w:val="18"/>
              </w:rPr>
              <w:t>C</w:t>
            </w:r>
            <w:r w:rsidRPr="00701126">
              <w:rPr>
                <w:rFonts w:cs="Arial"/>
                <w:szCs w:val="18"/>
              </w:rPr>
              <w:t xml:space="preserve">ountries sharing a regional sea basin with the </w:t>
            </w:r>
            <w:r>
              <w:rPr>
                <w:rFonts w:cs="Arial"/>
                <w:szCs w:val="18"/>
              </w:rPr>
              <w:t>EU</w:t>
            </w:r>
            <w:r w:rsidRPr="00701126">
              <w:rPr>
                <w:rFonts w:cs="Arial"/>
                <w:szCs w:val="18"/>
              </w:rPr>
              <w:t xml:space="preserve">, or third </w:t>
            </w:r>
            <w:r w:rsidR="00954855">
              <w:rPr>
                <w:rFonts w:cs="Arial"/>
                <w:szCs w:val="18"/>
              </w:rPr>
              <w:t>C</w:t>
            </w:r>
            <w:r w:rsidRPr="00701126">
              <w:rPr>
                <w:rFonts w:cs="Arial"/>
                <w:szCs w:val="18"/>
              </w:rPr>
              <w:t>ountries benefiting from a service provided by EMSA at the request of the European Commission (example: European Neighbourhood Policy countries). Access to EMSA managed maritime applications is granted to users belonging to public organisations in these States, countries or OCT’s in accordance with the associated Conditions of Use signed between EMSA and users.</w:t>
            </w:r>
          </w:p>
          <w:p w14:paraId="35BA4AA0" w14:textId="77777777" w:rsidR="00241DA3" w:rsidRPr="00701126" w:rsidRDefault="00241DA3" w:rsidP="00CF6F40">
            <w:pPr>
              <w:spacing w:line="336" w:lineRule="auto"/>
              <w:contextualSpacing/>
              <w:rPr>
                <w:rFonts w:cs="Arial"/>
                <w:szCs w:val="18"/>
              </w:rPr>
            </w:pPr>
          </w:p>
          <w:p w14:paraId="46CDABEC" w14:textId="37DAC259" w:rsidR="00241DA3" w:rsidRPr="00701126" w:rsidRDefault="00241DA3" w:rsidP="006E7B32">
            <w:pPr>
              <w:pStyle w:val="ListParagraph"/>
              <w:numPr>
                <w:ilvl w:val="0"/>
                <w:numId w:val="32"/>
              </w:numPr>
              <w:spacing w:line="336" w:lineRule="auto"/>
              <w:contextualSpacing/>
              <w:jc w:val="left"/>
              <w:rPr>
                <w:rFonts w:cs="Arial"/>
                <w:szCs w:val="18"/>
              </w:rPr>
            </w:pPr>
            <w:r w:rsidRPr="00701126">
              <w:rPr>
                <w:rFonts w:cs="Arial"/>
                <w:szCs w:val="18"/>
              </w:rPr>
              <w:t xml:space="preserve">EU Institutions and bodies and other public organisations including, but not limited to: European Commission, Council of the EU, European Fisheries Control Agency, European Environment Agency, </w:t>
            </w:r>
            <w:r>
              <w:rPr>
                <w:rFonts w:cs="Arial"/>
                <w:szCs w:val="18"/>
              </w:rPr>
              <w:t>European Border and Coast Guard Agency</w:t>
            </w:r>
            <w:r w:rsidRPr="00701126">
              <w:rPr>
                <w:rFonts w:cs="Arial"/>
                <w:szCs w:val="18"/>
              </w:rPr>
              <w:t>, European Union Satellite Centre, Joint Research Centre, European Space Agency, European Union Naval Force</w:t>
            </w:r>
            <w:r w:rsidR="00954855">
              <w:rPr>
                <w:rFonts w:cs="Arial"/>
                <w:szCs w:val="18"/>
              </w:rPr>
              <w:t>s</w:t>
            </w:r>
            <w:r w:rsidRPr="00701126">
              <w:rPr>
                <w:rFonts w:cs="Arial"/>
                <w:szCs w:val="18"/>
              </w:rPr>
              <w:t>, European Union Agency for Law Enforcement Cooperation and Maritime Analysis and Operations Centre – Narcotics.</w:t>
            </w:r>
          </w:p>
          <w:p w14:paraId="5B4967BB" w14:textId="77777777" w:rsidR="00241DA3" w:rsidRPr="00701126" w:rsidRDefault="00241DA3" w:rsidP="00CF6F40">
            <w:pPr>
              <w:spacing w:line="336" w:lineRule="auto"/>
              <w:contextualSpacing/>
              <w:rPr>
                <w:rFonts w:cs="Arial"/>
                <w:szCs w:val="18"/>
              </w:rPr>
            </w:pPr>
          </w:p>
          <w:p w14:paraId="2A1D5976" w14:textId="77777777" w:rsidR="00241DA3" w:rsidRPr="00694467" w:rsidRDefault="00241DA3" w:rsidP="006E7B32">
            <w:pPr>
              <w:pStyle w:val="ListParagraph"/>
              <w:numPr>
                <w:ilvl w:val="0"/>
                <w:numId w:val="32"/>
              </w:numPr>
              <w:spacing w:line="336" w:lineRule="auto"/>
              <w:contextualSpacing/>
              <w:jc w:val="left"/>
              <w:rPr>
                <w:rFonts w:cs="Arial"/>
                <w:color w:val="auto"/>
                <w:szCs w:val="18"/>
              </w:rPr>
            </w:pPr>
            <w:r w:rsidRPr="00701126">
              <w:rPr>
                <w:rFonts w:cs="Arial"/>
                <w:szCs w:val="18"/>
              </w:rPr>
              <w:t>International Organisations, International and Regional Agreements and associated working groups including, but not limited to: the International Maritime Organization, International Commissions, the Black Sea Commission/the Bucharest Convention, the Barcelona Convention</w:t>
            </w:r>
            <w:r>
              <w:rPr>
                <w:rFonts w:cs="Arial"/>
                <w:szCs w:val="18"/>
              </w:rPr>
              <w:t xml:space="preserve"> and</w:t>
            </w:r>
            <w:r w:rsidRPr="00701126">
              <w:rPr>
                <w:rFonts w:cs="Arial"/>
                <w:szCs w:val="18"/>
              </w:rPr>
              <w:t xml:space="preserve"> its Regional Marine Pollution Emergency Response Centre, the Baltic Marine Environment Protection Commission, the Bonn Agreement, the Copenhagen Agreement, the Helsinki Convention, the Lisbon Agreement, the </w:t>
            </w:r>
            <w:r w:rsidRPr="00621358">
              <w:rPr>
                <w:rFonts w:cs="Arial"/>
                <w:szCs w:val="18"/>
              </w:rPr>
              <w:t>Convention for the Protection of the Marine Environment of the North-East Atlantic</w:t>
            </w:r>
            <w:r>
              <w:rPr>
                <w:rFonts w:cs="Arial"/>
                <w:szCs w:val="18"/>
              </w:rPr>
              <w:t xml:space="preserve"> (</w:t>
            </w:r>
            <w:r w:rsidRPr="00701126">
              <w:rPr>
                <w:rFonts w:cs="Arial"/>
                <w:szCs w:val="18"/>
              </w:rPr>
              <w:t>OSPAR Convention</w:t>
            </w:r>
            <w:r>
              <w:rPr>
                <w:rFonts w:cs="Arial"/>
                <w:szCs w:val="18"/>
              </w:rPr>
              <w:t>)</w:t>
            </w:r>
            <w:r w:rsidRPr="00701126">
              <w:rPr>
                <w:rFonts w:cs="Arial"/>
                <w:szCs w:val="18"/>
              </w:rPr>
              <w:t xml:space="preserve"> and the United Nations bodies.</w:t>
            </w:r>
          </w:p>
        </w:tc>
      </w:tr>
    </w:tbl>
    <w:p w14:paraId="2A38E8AC" w14:textId="77777777" w:rsidR="00241DA3" w:rsidRDefault="00241DA3" w:rsidP="00241DA3"/>
    <w:p w14:paraId="0D73C101" w14:textId="77777777" w:rsidR="009D1A9D" w:rsidRDefault="009D1A9D" w:rsidP="00241DA3"/>
    <w:p w14:paraId="78BBBA6C" w14:textId="77777777" w:rsidR="009D1A9D" w:rsidRPr="00701126" w:rsidRDefault="009D1A9D" w:rsidP="00241DA3"/>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241DA3" w:rsidRPr="00701126" w14:paraId="723433B9"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442D00B" w14:textId="4C229E10" w:rsidR="00241DA3" w:rsidRPr="00701126" w:rsidRDefault="00241DA3" w:rsidP="00CF6F40">
            <w:pPr>
              <w:spacing w:before="60" w:after="60" w:line="264" w:lineRule="auto"/>
              <w:rPr>
                <w:rFonts w:ascii="Arial" w:hAnsi="Arial" w:cs="Arial"/>
                <w:b/>
                <w:bCs/>
                <w:color w:val="FFFFFF"/>
                <w:sz w:val="18"/>
                <w:szCs w:val="18"/>
              </w:rPr>
            </w:pPr>
            <w:r w:rsidRPr="00701126">
              <w:rPr>
                <w:rFonts w:ascii="Arial" w:hAnsi="Arial" w:cs="Arial"/>
                <w:b/>
                <w:bCs/>
                <w:color w:val="FFFFFF"/>
                <w:sz w:val="18"/>
                <w:szCs w:val="18"/>
              </w:rPr>
              <w:t xml:space="preserve">Title: EMSA’s </w:t>
            </w:r>
            <w:r w:rsidR="00726CE3">
              <w:rPr>
                <w:rFonts w:ascii="Arial" w:hAnsi="Arial" w:cs="Arial"/>
                <w:b/>
                <w:bCs/>
                <w:color w:val="FFFFFF"/>
                <w:sz w:val="18"/>
                <w:szCs w:val="18"/>
              </w:rPr>
              <w:t>Contractor</w:t>
            </w:r>
            <w:r w:rsidR="00BF0F59">
              <w:rPr>
                <w:rFonts w:ascii="Arial" w:hAnsi="Arial" w:cs="Arial"/>
                <w:b/>
                <w:bCs/>
                <w:color w:val="FFFFFF"/>
                <w:sz w:val="18"/>
                <w:szCs w:val="18"/>
              </w:rPr>
              <w:t>s</w:t>
            </w:r>
          </w:p>
        </w:tc>
      </w:tr>
      <w:tr w:rsidR="00241DA3" w:rsidRPr="00701126" w14:paraId="7EBFABC6"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7B13877" w14:textId="77777777" w:rsidR="00241DA3" w:rsidRPr="00701126" w:rsidRDefault="00241DA3" w:rsidP="006E7B32">
            <w:pPr>
              <w:pStyle w:val="ListParagraph"/>
              <w:numPr>
                <w:ilvl w:val="0"/>
                <w:numId w:val="31"/>
              </w:numPr>
              <w:spacing w:before="60" w:after="60" w:line="300" w:lineRule="auto"/>
              <w:ind w:left="770" w:hanging="291"/>
              <w:contextualSpacing/>
              <w:rPr>
                <w:rFonts w:cs="Arial"/>
                <w:b/>
                <w:bCs/>
                <w:color w:val="FFFFFF"/>
                <w:szCs w:val="18"/>
                <w:lang w:eastAsia="fr-BE"/>
              </w:rPr>
            </w:pPr>
          </w:p>
        </w:tc>
        <w:tc>
          <w:tcPr>
            <w:tcW w:w="7183" w:type="dxa"/>
            <w:shd w:val="clear" w:color="auto" w:fill="F2F2F2" w:themeFill="background1" w:themeFillShade="F2"/>
            <w:tcMar>
              <w:top w:w="0" w:type="dxa"/>
              <w:left w:w="108" w:type="dxa"/>
              <w:bottom w:w="0" w:type="dxa"/>
              <w:right w:w="108" w:type="dxa"/>
            </w:tcMar>
            <w:vAlign w:val="center"/>
            <w:hideMark/>
          </w:tcPr>
          <w:p w14:paraId="44D01B9A" w14:textId="77777777" w:rsidR="00241DA3" w:rsidRPr="00701126" w:rsidRDefault="00241DA3"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en-GB"/>
              </w:rPr>
              <w:t xml:space="preserve">TYPE: Informative Requirement </w:t>
            </w:r>
          </w:p>
        </w:tc>
      </w:tr>
      <w:tr w:rsidR="00241DA3" w:rsidRPr="00701126" w14:paraId="79973C2E" w14:textId="77777777" w:rsidTr="00CF6F40">
        <w:trPr>
          <w:trHeight w:val="717"/>
          <w:jc w:val="center"/>
        </w:trPr>
        <w:tc>
          <w:tcPr>
            <w:tcW w:w="9642" w:type="dxa"/>
            <w:gridSpan w:val="2"/>
            <w:shd w:val="clear" w:color="auto" w:fill="F2F2F2" w:themeFill="background1" w:themeFillShade="F2"/>
            <w:tcMar>
              <w:top w:w="0" w:type="dxa"/>
              <w:left w:w="108" w:type="dxa"/>
              <w:bottom w:w="0" w:type="dxa"/>
              <w:right w:w="108" w:type="dxa"/>
            </w:tcMar>
          </w:tcPr>
          <w:p w14:paraId="1A2DBA0D" w14:textId="25B9D5A6" w:rsidR="00241DA3" w:rsidRPr="00701126" w:rsidRDefault="00241DA3" w:rsidP="00CF6F40">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 xml:space="preserve">EMSA’s </w:t>
            </w:r>
            <w:r w:rsidR="00726CE3">
              <w:rPr>
                <w:rFonts w:ascii="Arial" w:eastAsia="Times New Roman" w:hAnsi="Arial" w:cs="Arial"/>
                <w:sz w:val="18"/>
                <w:szCs w:val="18"/>
                <w:lang w:eastAsia="fr-BE"/>
              </w:rPr>
              <w:t>Contractor</w:t>
            </w:r>
            <w:r w:rsidR="00BF0F59">
              <w:rPr>
                <w:rFonts w:ascii="Arial" w:eastAsia="Times New Roman" w:hAnsi="Arial" w:cs="Arial"/>
                <w:sz w:val="18"/>
                <w:szCs w:val="18"/>
                <w:lang w:eastAsia="fr-BE"/>
              </w:rPr>
              <w:t>s</w:t>
            </w:r>
            <w:r w:rsidRPr="00701126">
              <w:rPr>
                <w:rFonts w:ascii="Arial" w:eastAsia="Times New Roman" w:hAnsi="Arial" w:cs="Arial"/>
                <w:sz w:val="18"/>
                <w:szCs w:val="18"/>
                <w:lang w:eastAsia="fr-BE"/>
              </w:rPr>
              <w:t xml:space="preserve"> refers to several sub-categories of </w:t>
            </w:r>
            <w:r w:rsidR="00726CE3">
              <w:rPr>
                <w:rFonts w:ascii="Arial" w:eastAsia="Times New Roman" w:hAnsi="Arial" w:cs="Arial"/>
                <w:sz w:val="18"/>
                <w:szCs w:val="18"/>
                <w:lang w:eastAsia="fr-BE"/>
              </w:rPr>
              <w:t>Contractor</w:t>
            </w:r>
            <w:r w:rsidR="00AC1949">
              <w:rPr>
                <w:rFonts w:ascii="Arial" w:eastAsia="Times New Roman" w:hAnsi="Arial" w:cs="Arial"/>
                <w:sz w:val="18"/>
                <w:szCs w:val="18"/>
                <w:lang w:eastAsia="fr-BE"/>
              </w:rPr>
              <w:t>s</w:t>
            </w:r>
            <w:r w:rsidRPr="00701126">
              <w:rPr>
                <w:rFonts w:ascii="Arial" w:eastAsia="Times New Roman" w:hAnsi="Arial" w:cs="Arial"/>
                <w:sz w:val="18"/>
                <w:szCs w:val="18"/>
                <w:lang w:eastAsia="fr-BE"/>
              </w:rPr>
              <w:t>:</w:t>
            </w:r>
          </w:p>
          <w:p w14:paraId="67474695" w14:textId="50CBB9E9" w:rsidR="00241DA3" w:rsidRDefault="00241DA3" w:rsidP="006E7B32">
            <w:pPr>
              <w:pStyle w:val="ListParagraph"/>
              <w:numPr>
                <w:ilvl w:val="0"/>
                <w:numId w:val="35"/>
              </w:numPr>
              <w:spacing w:before="60" w:after="60" w:line="336" w:lineRule="auto"/>
              <w:rPr>
                <w:rFonts w:cs="Arial"/>
                <w:szCs w:val="18"/>
                <w:lang w:eastAsia="fr-BE"/>
              </w:rPr>
            </w:pPr>
            <w:r>
              <w:rPr>
                <w:rFonts w:cs="Arial"/>
                <w:szCs w:val="18"/>
                <w:lang w:eastAsia="fr-BE"/>
              </w:rPr>
              <w:t xml:space="preserve">Contractor: </w:t>
            </w:r>
            <w:r w:rsidRPr="001F03B0">
              <w:rPr>
                <w:rFonts w:cs="Arial"/>
                <w:szCs w:val="18"/>
                <w:lang w:eastAsia="en-IE"/>
              </w:rPr>
              <w:t xml:space="preserve">successful </w:t>
            </w:r>
            <w:r w:rsidR="00F006BA">
              <w:rPr>
                <w:rFonts w:cs="Arial"/>
                <w:szCs w:val="18"/>
                <w:lang w:eastAsia="en-IE"/>
              </w:rPr>
              <w:t>T</w:t>
            </w:r>
            <w:r w:rsidRPr="001F03B0">
              <w:rPr>
                <w:rFonts w:cs="Arial"/>
                <w:szCs w:val="18"/>
                <w:lang w:eastAsia="en-IE"/>
              </w:rPr>
              <w:t>enderer</w:t>
            </w:r>
            <w:r>
              <w:rPr>
                <w:rFonts w:cs="Arial"/>
                <w:szCs w:val="18"/>
                <w:lang w:eastAsia="en-IE"/>
              </w:rPr>
              <w:t>, under this Call for Tenders</w:t>
            </w:r>
            <w:r w:rsidRPr="001F03B0">
              <w:rPr>
                <w:rFonts w:cs="Arial"/>
                <w:szCs w:val="18"/>
                <w:lang w:eastAsia="en-IE"/>
              </w:rPr>
              <w:t xml:space="preserve">, following the signature </w:t>
            </w:r>
            <w:r>
              <w:rPr>
                <w:rFonts w:cs="Arial"/>
                <w:szCs w:val="18"/>
                <w:lang w:eastAsia="en-IE"/>
              </w:rPr>
              <w:t>of the FWC.</w:t>
            </w:r>
          </w:p>
          <w:p w14:paraId="2DBE5387" w14:textId="32A7FB35" w:rsidR="00241DA3" w:rsidRPr="00701126" w:rsidRDefault="00241DA3" w:rsidP="006E7B32">
            <w:pPr>
              <w:pStyle w:val="ListParagraph"/>
              <w:numPr>
                <w:ilvl w:val="0"/>
                <w:numId w:val="34"/>
              </w:numPr>
              <w:spacing w:before="60" w:after="60" w:line="336" w:lineRule="auto"/>
              <w:rPr>
                <w:rFonts w:cs="Arial"/>
                <w:szCs w:val="18"/>
                <w:lang w:eastAsia="fr-BE"/>
              </w:rPr>
            </w:pPr>
            <w:r w:rsidRPr="00701126">
              <w:rPr>
                <w:rFonts w:cs="Arial"/>
                <w:szCs w:val="18"/>
                <w:lang w:eastAsia="fr-BE"/>
              </w:rPr>
              <w:t xml:space="preserve">Other </w:t>
            </w:r>
            <w:r>
              <w:rPr>
                <w:rFonts w:cs="Arial"/>
                <w:szCs w:val="18"/>
                <w:lang w:eastAsia="fr-BE"/>
              </w:rPr>
              <w:t xml:space="preserve">EMSA </w:t>
            </w:r>
            <w:r w:rsidR="00726CE3">
              <w:rPr>
                <w:rFonts w:cs="Arial"/>
                <w:szCs w:val="18"/>
                <w:lang w:eastAsia="fr-BE"/>
              </w:rPr>
              <w:t>Contractor</w:t>
            </w:r>
            <w:r w:rsidR="00AC1949">
              <w:rPr>
                <w:rFonts w:cs="Arial"/>
                <w:szCs w:val="18"/>
                <w:lang w:eastAsia="fr-BE"/>
              </w:rPr>
              <w:t>s</w:t>
            </w:r>
            <w:r w:rsidRPr="00701126">
              <w:rPr>
                <w:rFonts w:cs="Arial"/>
                <w:szCs w:val="18"/>
                <w:lang w:eastAsia="fr-BE"/>
              </w:rPr>
              <w:t>: entities which have signed contracts with EMSA for the provision of services, includ</w:t>
            </w:r>
            <w:r>
              <w:rPr>
                <w:rFonts w:cs="Arial"/>
                <w:szCs w:val="18"/>
                <w:lang w:eastAsia="fr-BE"/>
              </w:rPr>
              <w:t>ing,</w:t>
            </w:r>
            <w:r w:rsidRPr="00701126">
              <w:rPr>
                <w:rFonts w:cs="Arial"/>
                <w:szCs w:val="18"/>
                <w:lang w:eastAsia="fr-BE"/>
              </w:rPr>
              <w:t xml:space="preserve"> but not limited to </w:t>
            </w:r>
            <w:r w:rsidRPr="00701126">
              <w:rPr>
                <w:rFonts w:cs="Arial"/>
                <w:szCs w:val="18"/>
              </w:rPr>
              <w:t>application development, set up and testing activities</w:t>
            </w:r>
            <w:r w:rsidR="00954855">
              <w:rPr>
                <w:rFonts w:cs="Arial"/>
                <w:szCs w:val="18"/>
              </w:rPr>
              <w:t xml:space="preserve"> and </w:t>
            </w:r>
            <w:r w:rsidRPr="00701126">
              <w:rPr>
                <w:rFonts w:cs="Arial"/>
                <w:szCs w:val="18"/>
              </w:rPr>
              <w:t>quality control activities.</w:t>
            </w:r>
          </w:p>
        </w:tc>
      </w:tr>
    </w:tbl>
    <w:p w14:paraId="5D66F791" w14:textId="77777777" w:rsidR="00241DA3" w:rsidRPr="00701126" w:rsidRDefault="00241DA3" w:rsidP="00241DA3"/>
    <w:p w14:paraId="49417691" w14:textId="77777777" w:rsidR="00ED17D1" w:rsidRDefault="00ED17D1" w:rsidP="003964F9">
      <w:pPr>
        <w:pStyle w:val="Heading2"/>
      </w:pPr>
      <w:bookmarkStart w:id="134" w:name="_Toc139545924"/>
      <w:bookmarkStart w:id="135" w:name="_Toc144136593"/>
      <w:r w:rsidRPr="00701126">
        <w:t>Service Desk</w:t>
      </w:r>
      <w:bookmarkEnd w:id="134"/>
      <w:bookmarkEnd w:id="135"/>
    </w:p>
    <w:p w14:paraId="6F6E7E33" w14:textId="77777777" w:rsidR="00ED17D1" w:rsidRPr="00AF5B18" w:rsidRDefault="00ED17D1" w:rsidP="00ED17D1">
      <w:pPr>
        <w:tabs>
          <w:tab w:val="left" w:pos="1500"/>
          <w:tab w:val="num" w:pos="2581"/>
        </w:tabs>
        <w:spacing w:line="336" w:lineRule="auto"/>
        <w:jc w:val="both"/>
        <w:rPr>
          <w:rFonts w:ascii="Arial" w:eastAsia="Calibri" w:hAnsi="Arial" w:cs="Arial"/>
          <w:sz w:val="18"/>
          <w:szCs w:val="18"/>
        </w:rPr>
      </w:pPr>
    </w:p>
    <w:tbl>
      <w:tblPr>
        <w:tblW w:w="9719" w:type="dxa"/>
        <w:jc w:val="center"/>
        <w:tblBorders>
          <w:top w:val="single" w:sz="2" w:space="0" w:color="BFBFBF"/>
          <w:left w:val="single" w:sz="2" w:space="0" w:color="BFBFBF"/>
          <w:bottom w:val="single" w:sz="2" w:space="0" w:color="BFBFBF"/>
          <w:right w:val="single" w:sz="2" w:space="0" w:color="BFBFBF"/>
          <w:insideH w:val="single" w:sz="6" w:space="0" w:color="BFBFBF"/>
          <w:insideV w:val="single" w:sz="6" w:space="0" w:color="BFBFBF"/>
        </w:tblBorders>
        <w:tblCellMar>
          <w:left w:w="0" w:type="dxa"/>
          <w:right w:w="0" w:type="dxa"/>
        </w:tblCellMar>
        <w:tblLook w:val="04A0" w:firstRow="1" w:lastRow="0" w:firstColumn="1" w:lastColumn="0" w:noHBand="0" w:noVBand="1"/>
      </w:tblPr>
      <w:tblGrid>
        <w:gridCol w:w="3041"/>
        <w:gridCol w:w="787"/>
        <w:gridCol w:w="5891"/>
      </w:tblGrid>
      <w:tr w:rsidR="00ED17D1" w:rsidRPr="00701126" w14:paraId="157C719C" w14:textId="77777777" w:rsidTr="00CF6F40">
        <w:trPr>
          <w:trHeight w:val="70"/>
          <w:jc w:val="center"/>
        </w:trPr>
        <w:tc>
          <w:tcPr>
            <w:tcW w:w="9719" w:type="dxa"/>
            <w:gridSpan w:val="3"/>
            <w:tcBorders>
              <w:bottom w:val="single" w:sz="6" w:space="0" w:color="BFBFBF"/>
            </w:tcBorders>
            <w:shd w:val="clear" w:color="auto" w:fill="006EBC"/>
            <w:tcMar>
              <w:top w:w="0" w:type="dxa"/>
              <w:left w:w="108" w:type="dxa"/>
              <w:bottom w:w="0" w:type="dxa"/>
              <w:right w:w="108" w:type="dxa"/>
            </w:tcMar>
            <w:hideMark/>
          </w:tcPr>
          <w:p w14:paraId="7CEC6F72" w14:textId="77777777" w:rsidR="00ED17D1" w:rsidRPr="00701126" w:rsidRDefault="00ED17D1" w:rsidP="00CF6F40">
            <w:pPr>
              <w:spacing w:before="60" w:after="60" w:line="336" w:lineRule="auto"/>
              <w:jc w:val="both"/>
              <w:rPr>
                <w:rFonts w:ascii="Arial" w:eastAsia="Times New Roman" w:hAnsi="Arial" w:cs="Arial"/>
                <w:b/>
                <w:bCs/>
                <w:color w:val="FFFFFF"/>
                <w:sz w:val="18"/>
                <w:szCs w:val="18"/>
                <w:lang w:eastAsia="fr-BE"/>
              </w:rPr>
            </w:pPr>
            <w:r w:rsidRPr="00701126">
              <w:rPr>
                <w:rFonts w:ascii="Arial" w:eastAsia="Times New Roman" w:hAnsi="Arial" w:cs="Arial"/>
                <w:b/>
                <w:bCs/>
                <w:color w:val="FFFFFF"/>
                <w:sz w:val="18"/>
                <w:szCs w:val="18"/>
                <w:lang w:eastAsia="fr-BE"/>
              </w:rPr>
              <w:t xml:space="preserve">Title: Service Desk – </w:t>
            </w:r>
            <w:r>
              <w:rPr>
                <w:rFonts w:ascii="Arial" w:eastAsia="Times New Roman" w:hAnsi="Arial" w:cs="Arial"/>
                <w:b/>
                <w:bCs/>
                <w:color w:val="FFFFFF"/>
                <w:sz w:val="18"/>
                <w:szCs w:val="18"/>
                <w:lang w:eastAsia="fr-BE"/>
              </w:rPr>
              <w:t>Point of Contact</w:t>
            </w:r>
          </w:p>
        </w:tc>
      </w:tr>
      <w:tr w:rsidR="00ED17D1" w:rsidRPr="00701126" w14:paraId="0F9CB8E9" w14:textId="77777777" w:rsidTr="00CF6F40">
        <w:trPr>
          <w:trHeight w:val="70"/>
          <w:jc w:val="center"/>
        </w:trPr>
        <w:tc>
          <w:tcPr>
            <w:tcW w:w="3041" w:type="dxa"/>
            <w:tcBorders>
              <w:top w:val="single" w:sz="6" w:space="0" w:color="BFBFBF"/>
              <w:bottom w:val="single" w:sz="6" w:space="0" w:color="BFBFBF"/>
            </w:tcBorders>
            <w:shd w:val="clear" w:color="auto" w:fill="F2F2F2"/>
            <w:tcMar>
              <w:top w:w="0" w:type="dxa"/>
              <w:left w:w="108" w:type="dxa"/>
              <w:bottom w:w="0" w:type="dxa"/>
              <w:right w:w="108" w:type="dxa"/>
            </w:tcMar>
            <w:hideMark/>
          </w:tcPr>
          <w:p w14:paraId="621F37A0" w14:textId="77777777" w:rsidR="00ED17D1" w:rsidRPr="00701126" w:rsidRDefault="00ED17D1" w:rsidP="006E7B32">
            <w:pPr>
              <w:pStyle w:val="REQS"/>
              <w:numPr>
                <w:ilvl w:val="0"/>
                <w:numId w:val="30"/>
              </w:numPr>
            </w:pPr>
            <w:bookmarkStart w:id="136" w:name="_Ref132299501"/>
          </w:p>
        </w:tc>
        <w:bookmarkEnd w:id="136"/>
        <w:tc>
          <w:tcPr>
            <w:tcW w:w="6678" w:type="dxa"/>
            <w:gridSpan w:val="2"/>
            <w:tcBorders>
              <w:top w:val="single" w:sz="6" w:space="0" w:color="BFBFBF"/>
              <w:bottom w:val="single" w:sz="6" w:space="0" w:color="BFBFBF"/>
            </w:tcBorders>
            <w:shd w:val="clear" w:color="auto" w:fill="F2F2F2"/>
            <w:tcMar>
              <w:top w:w="0" w:type="dxa"/>
              <w:left w:w="108" w:type="dxa"/>
              <w:bottom w:w="0" w:type="dxa"/>
              <w:right w:w="108" w:type="dxa"/>
            </w:tcMar>
            <w:hideMark/>
          </w:tcPr>
          <w:p w14:paraId="62A5D9AD"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TYPE: Minimum Requirement</w:t>
            </w:r>
          </w:p>
        </w:tc>
      </w:tr>
      <w:tr w:rsidR="00ED17D1" w:rsidRPr="00701126" w14:paraId="6460CE6B" w14:textId="77777777" w:rsidTr="00CF6F40">
        <w:trPr>
          <w:trHeight w:val="70"/>
          <w:jc w:val="center"/>
        </w:trPr>
        <w:tc>
          <w:tcPr>
            <w:tcW w:w="9719" w:type="dxa"/>
            <w:gridSpan w:val="3"/>
            <w:tcBorders>
              <w:top w:val="single" w:sz="6" w:space="0" w:color="BFBFBF"/>
              <w:bottom w:val="single" w:sz="6" w:space="0" w:color="BFBFBF"/>
            </w:tcBorders>
            <w:shd w:val="clear" w:color="auto" w:fill="F2F2F2"/>
            <w:tcMar>
              <w:top w:w="0" w:type="dxa"/>
              <w:left w:w="108" w:type="dxa"/>
              <w:bottom w:w="0" w:type="dxa"/>
              <w:right w:w="108" w:type="dxa"/>
            </w:tcMar>
          </w:tcPr>
          <w:p w14:paraId="23EF6590" w14:textId="77777777" w:rsidR="00ED17D1" w:rsidRDefault="00ED17D1" w:rsidP="00CF6F40">
            <w:pPr>
              <w:pStyle w:val="EMSAListSquareBlue"/>
              <w:numPr>
                <w:ilvl w:val="0"/>
                <w:numId w:val="0"/>
              </w:numPr>
              <w:spacing w:line="300" w:lineRule="auto"/>
              <w:rPr>
                <w:rFonts w:ascii="Arial" w:hAnsi="Arial" w:cs="Arial"/>
                <w:sz w:val="18"/>
                <w:szCs w:val="18"/>
              </w:rPr>
            </w:pPr>
            <w:bookmarkStart w:id="137" w:name="_Hlk136336509"/>
          </w:p>
          <w:p w14:paraId="0A6E8E2D" w14:textId="2B69D461" w:rsidR="00ED17D1" w:rsidRPr="00701126" w:rsidRDefault="00ED17D1" w:rsidP="00CF6F40">
            <w:pPr>
              <w:pStyle w:val="EMSAListSquareBlue"/>
              <w:numPr>
                <w:ilvl w:val="0"/>
                <w:numId w:val="0"/>
              </w:numPr>
              <w:spacing w:line="300" w:lineRule="auto"/>
              <w:rPr>
                <w:rFonts w:ascii="Arial" w:hAnsi="Arial" w:cs="Arial"/>
                <w:sz w:val="18"/>
                <w:szCs w:val="18"/>
              </w:rPr>
            </w:pPr>
            <w:r w:rsidRPr="00701126">
              <w:rPr>
                <w:rFonts w:ascii="Arial" w:hAnsi="Arial" w:cs="Arial"/>
                <w:sz w:val="18"/>
                <w:szCs w:val="18"/>
              </w:rPr>
              <w:t xml:space="preserve">The </w:t>
            </w:r>
            <w:r w:rsidR="004071A4">
              <w:rPr>
                <w:rFonts w:ascii="Arial" w:hAnsi="Arial" w:cs="Arial"/>
                <w:sz w:val="18"/>
                <w:szCs w:val="18"/>
              </w:rPr>
              <w:t>Tenderer</w:t>
            </w:r>
            <w:r w:rsidRPr="00701126">
              <w:rPr>
                <w:rFonts w:ascii="Arial" w:hAnsi="Arial" w:cs="Arial"/>
                <w:sz w:val="18"/>
                <w:szCs w:val="18"/>
              </w:rPr>
              <w:t xml:space="preserve"> </w:t>
            </w:r>
            <w:r>
              <w:rPr>
                <w:rFonts w:ascii="Arial" w:hAnsi="Arial" w:cs="Arial"/>
                <w:sz w:val="18"/>
                <w:szCs w:val="18"/>
              </w:rPr>
              <w:t xml:space="preserve">shall provide </w:t>
            </w:r>
            <w:r w:rsidR="008536F6">
              <w:rPr>
                <w:rFonts w:ascii="Arial" w:hAnsi="Arial" w:cs="Arial"/>
                <w:sz w:val="18"/>
                <w:szCs w:val="18"/>
              </w:rPr>
              <w:t>a unique</w:t>
            </w:r>
            <w:r w:rsidRPr="00701126">
              <w:rPr>
                <w:rFonts w:ascii="Arial" w:hAnsi="Arial" w:cs="Arial"/>
                <w:sz w:val="18"/>
                <w:szCs w:val="18"/>
              </w:rPr>
              <w:t xml:space="preserve"> point of contact (POC) composed of email and phone number for the following activities (note that voicemail service will not be accepted)</w:t>
            </w:r>
            <w:r w:rsidR="00F359B2">
              <w:rPr>
                <w:rFonts w:ascii="Arial" w:hAnsi="Arial" w:cs="Arial"/>
                <w:sz w:val="18"/>
                <w:szCs w:val="18"/>
              </w:rPr>
              <w:t xml:space="preserve">: </w:t>
            </w:r>
          </w:p>
          <w:p w14:paraId="48DB534B" w14:textId="1F4D851E" w:rsidR="00ED17D1" w:rsidRDefault="00A45534" w:rsidP="006E7B32">
            <w:pPr>
              <w:pStyle w:val="ListParagraph"/>
              <w:numPr>
                <w:ilvl w:val="0"/>
                <w:numId w:val="36"/>
              </w:numPr>
              <w:spacing w:before="60" w:after="60" w:line="336" w:lineRule="auto"/>
              <w:contextualSpacing/>
              <w:rPr>
                <w:rFonts w:cs="Arial"/>
                <w:szCs w:val="18"/>
              </w:rPr>
            </w:pPr>
            <w:r>
              <w:rPr>
                <w:rFonts w:cs="Arial"/>
                <w:szCs w:val="18"/>
              </w:rPr>
              <w:t>Service Request</w:t>
            </w:r>
            <w:r w:rsidR="00ED17D1" w:rsidRPr="00701126">
              <w:rPr>
                <w:rFonts w:cs="Arial"/>
                <w:szCs w:val="18"/>
              </w:rPr>
              <w:t xml:space="preserve"> for </w:t>
            </w:r>
            <w:r>
              <w:rPr>
                <w:rFonts w:cs="Arial"/>
                <w:szCs w:val="18"/>
              </w:rPr>
              <w:t xml:space="preserve">Feasibility </w:t>
            </w:r>
            <w:r w:rsidR="00ED17D1" w:rsidRPr="00701126">
              <w:rPr>
                <w:rFonts w:cs="Arial"/>
                <w:szCs w:val="18"/>
              </w:rPr>
              <w:t>and Ordering;</w:t>
            </w:r>
          </w:p>
          <w:p w14:paraId="343D12E9" w14:textId="7A2A5AEB" w:rsidR="00544CC4" w:rsidRPr="00701126" w:rsidRDefault="00544CC4" w:rsidP="006E7B32">
            <w:pPr>
              <w:pStyle w:val="ListParagraph"/>
              <w:numPr>
                <w:ilvl w:val="0"/>
                <w:numId w:val="36"/>
              </w:numPr>
              <w:spacing w:before="60" w:after="60" w:line="336" w:lineRule="auto"/>
              <w:contextualSpacing/>
              <w:rPr>
                <w:rFonts w:cs="Arial"/>
                <w:szCs w:val="18"/>
              </w:rPr>
            </w:pPr>
            <w:r w:rsidRPr="00701126">
              <w:rPr>
                <w:rFonts w:cs="Arial"/>
                <w:szCs w:val="18"/>
              </w:rPr>
              <w:t>Issue management and Quality assessment</w:t>
            </w:r>
            <w:r w:rsidR="00F359B2">
              <w:rPr>
                <w:rFonts w:cs="Arial"/>
                <w:szCs w:val="18"/>
              </w:rPr>
              <w:t xml:space="preserve">; </w:t>
            </w:r>
          </w:p>
          <w:p w14:paraId="2F4057AA" w14:textId="77777777" w:rsidR="00544CC4" w:rsidRPr="00701126" w:rsidRDefault="00544CC4" w:rsidP="006E7B32">
            <w:pPr>
              <w:pStyle w:val="ListParagraph"/>
              <w:numPr>
                <w:ilvl w:val="0"/>
                <w:numId w:val="36"/>
              </w:numPr>
              <w:spacing w:before="60" w:after="60" w:line="336" w:lineRule="auto"/>
              <w:contextualSpacing/>
              <w:rPr>
                <w:rFonts w:cs="Arial"/>
                <w:szCs w:val="18"/>
              </w:rPr>
            </w:pPr>
            <w:r w:rsidRPr="00701126">
              <w:rPr>
                <w:rFonts w:cs="Arial"/>
                <w:szCs w:val="18"/>
              </w:rPr>
              <w:t>Project Management;</w:t>
            </w:r>
          </w:p>
          <w:p w14:paraId="0F705B07" w14:textId="66C8A225" w:rsidR="00ED17D1" w:rsidRPr="00701126" w:rsidRDefault="00ED17D1" w:rsidP="009C0C21">
            <w:pPr>
              <w:pStyle w:val="ListParagraph"/>
              <w:numPr>
                <w:ilvl w:val="0"/>
                <w:numId w:val="36"/>
              </w:numPr>
              <w:spacing w:before="60" w:after="60" w:line="336" w:lineRule="auto"/>
              <w:contextualSpacing/>
              <w:rPr>
                <w:rFonts w:cs="Arial"/>
                <w:szCs w:val="18"/>
              </w:rPr>
            </w:pPr>
            <w:r w:rsidRPr="00701126">
              <w:rPr>
                <w:rFonts w:cs="Arial"/>
                <w:szCs w:val="18"/>
              </w:rPr>
              <w:t xml:space="preserve">Financial Report and Invoices </w:t>
            </w:r>
            <w:r w:rsidR="009B37F1">
              <w:rPr>
                <w:rFonts w:cs="Arial"/>
                <w:szCs w:val="18"/>
              </w:rPr>
              <w:t>–</w:t>
            </w:r>
            <w:r w:rsidRPr="00701126">
              <w:rPr>
                <w:rFonts w:cs="Arial"/>
                <w:szCs w:val="18"/>
              </w:rPr>
              <w:t xml:space="preserve"> for closing financial reports and delivery of Invoices</w:t>
            </w:r>
            <w:r w:rsidR="009C0C21">
              <w:rPr>
                <w:rFonts w:cs="Arial"/>
                <w:szCs w:val="18"/>
              </w:rPr>
              <w:t>.</w:t>
            </w:r>
          </w:p>
        </w:tc>
      </w:tr>
      <w:bookmarkEnd w:id="137"/>
      <w:tr w:rsidR="00ED17D1" w:rsidRPr="00701126" w14:paraId="087D9B47" w14:textId="77777777" w:rsidTr="00CF6F40">
        <w:trPr>
          <w:trHeight w:val="70"/>
          <w:jc w:val="center"/>
        </w:trPr>
        <w:tc>
          <w:tcPr>
            <w:tcW w:w="3828" w:type="dxa"/>
            <w:gridSpan w:val="2"/>
            <w:tcBorders>
              <w:top w:val="single" w:sz="6" w:space="0" w:color="BFBFBF"/>
              <w:bottom w:val="single" w:sz="6" w:space="0" w:color="BFBFBF"/>
            </w:tcBorders>
            <w:shd w:val="clear" w:color="auto" w:fill="F2F2F2"/>
            <w:tcMar>
              <w:top w:w="0" w:type="dxa"/>
              <w:left w:w="108" w:type="dxa"/>
              <w:bottom w:w="0" w:type="dxa"/>
              <w:right w:w="108" w:type="dxa"/>
            </w:tcMar>
            <w:hideMark/>
          </w:tcPr>
          <w:p w14:paraId="3089AD27"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6C1C33">
              <w:rPr>
                <w:rFonts w:ascii="Arial" w:eastAsia="Times New Roman" w:hAnsi="Arial" w:cs="Arial"/>
                <w:sz w:val="18"/>
                <w:szCs w:val="18"/>
                <w:lang w:eastAsia="fr-BE"/>
              </w:rPr>
              <w:t xml:space="preserve">Compliance: </w:t>
            </w:r>
          </w:p>
        </w:tc>
        <w:tc>
          <w:tcPr>
            <w:tcW w:w="5891" w:type="dxa"/>
            <w:tcBorders>
              <w:top w:val="single" w:sz="6" w:space="0" w:color="BFBFBF"/>
              <w:bottom w:val="single" w:sz="6" w:space="0" w:color="BFBFBF"/>
            </w:tcBorders>
            <w:shd w:val="clear" w:color="auto" w:fill="FFFFFF"/>
            <w:hideMark/>
          </w:tcPr>
          <w:p w14:paraId="2CC479B3" w14:textId="77777777" w:rsidR="00ED17D1" w:rsidRPr="00701126" w:rsidRDefault="00F833EF" w:rsidP="00CF6F40">
            <w:pPr>
              <w:spacing w:before="60" w:after="60" w:line="336" w:lineRule="auto"/>
              <w:jc w:val="both"/>
              <w:rPr>
                <w:rFonts w:ascii="Arial" w:eastAsia="Times New Roman" w:hAnsi="Arial" w:cs="Arial"/>
                <w:sz w:val="18"/>
                <w:szCs w:val="18"/>
                <w:lang w:eastAsia="fr-BE"/>
              </w:rPr>
            </w:pPr>
            <w:sdt>
              <w:sdtPr>
                <w:rPr>
                  <w:rFonts w:ascii="Arial" w:eastAsia="Times New Roman" w:hAnsi="Arial" w:cs="Arial"/>
                  <w:sz w:val="18"/>
                  <w:szCs w:val="18"/>
                  <w:lang w:eastAsia="fr-BE"/>
                </w:rPr>
                <w:alias w:val="Compliance"/>
                <w:tag w:val="Compliance"/>
                <w:id w:val="-2011900672"/>
                <w:placeholder>
                  <w:docPart w:val="07157345BE1D4900AADC934D3D84CC90"/>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ED17D1" w:rsidRPr="00701126">
                  <w:rPr>
                    <w:rFonts w:ascii="Arial" w:eastAsia="Times New Roman" w:hAnsi="Arial" w:cs="Arial"/>
                    <w:sz w:val="18"/>
                    <w:szCs w:val="18"/>
                    <w:lang w:eastAsia="fr-BE"/>
                  </w:rPr>
                  <w:t>Please choose:</w:t>
                </w:r>
              </w:sdtContent>
            </w:sdt>
          </w:p>
        </w:tc>
      </w:tr>
      <w:tr w:rsidR="00ED17D1" w:rsidRPr="00701126" w14:paraId="736723CC" w14:textId="77777777" w:rsidTr="00CF6F40">
        <w:trPr>
          <w:trHeight w:val="70"/>
          <w:jc w:val="center"/>
        </w:trPr>
        <w:tc>
          <w:tcPr>
            <w:tcW w:w="9719" w:type="dxa"/>
            <w:gridSpan w:val="3"/>
            <w:tcBorders>
              <w:top w:val="single" w:sz="6" w:space="0" w:color="BFBFBF"/>
            </w:tcBorders>
            <w:shd w:val="clear" w:color="auto" w:fill="FFFFFF"/>
            <w:tcMar>
              <w:top w:w="0" w:type="dxa"/>
              <w:left w:w="108" w:type="dxa"/>
              <w:bottom w:w="0" w:type="dxa"/>
              <w:right w:w="108" w:type="dxa"/>
            </w:tcMar>
          </w:tcPr>
          <w:p w14:paraId="55BA9EB3"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Description:</w:t>
            </w:r>
          </w:p>
        </w:tc>
      </w:tr>
    </w:tbl>
    <w:p w14:paraId="56D54317" w14:textId="77777777" w:rsidR="00ED17D1" w:rsidRDefault="00ED17D1" w:rsidP="00ED17D1">
      <w:pPr>
        <w:tabs>
          <w:tab w:val="left" w:pos="1500"/>
          <w:tab w:val="num" w:pos="2581"/>
        </w:tabs>
        <w:spacing w:line="336" w:lineRule="auto"/>
        <w:jc w:val="both"/>
        <w:rPr>
          <w:rFonts w:ascii="Arial" w:eastAsia="Calibri" w:hAnsi="Arial" w:cs="Arial"/>
          <w:sz w:val="18"/>
          <w:szCs w:val="18"/>
        </w:rPr>
      </w:pPr>
    </w:p>
    <w:tbl>
      <w:tblPr>
        <w:tblW w:w="9781" w:type="dxa"/>
        <w:jc w:val="center"/>
        <w:tblBorders>
          <w:top w:val="single" w:sz="2" w:space="0" w:color="BFBFBF"/>
          <w:left w:val="single" w:sz="2" w:space="0" w:color="BFBFBF"/>
          <w:bottom w:val="single" w:sz="2" w:space="0" w:color="BFBFBF"/>
          <w:right w:val="single" w:sz="2" w:space="0" w:color="BFBFBF"/>
          <w:insideH w:val="single" w:sz="6" w:space="0" w:color="BFBFBF"/>
          <w:insideV w:val="single" w:sz="6" w:space="0" w:color="BFBFBF"/>
        </w:tblBorders>
        <w:tblCellMar>
          <w:left w:w="0" w:type="dxa"/>
          <w:right w:w="0" w:type="dxa"/>
        </w:tblCellMar>
        <w:tblLook w:val="04A0" w:firstRow="1" w:lastRow="0" w:firstColumn="1" w:lastColumn="0" w:noHBand="0" w:noVBand="1"/>
      </w:tblPr>
      <w:tblGrid>
        <w:gridCol w:w="2296"/>
        <w:gridCol w:w="634"/>
        <w:gridCol w:w="6851"/>
      </w:tblGrid>
      <w:tr w:rsidR="00C32629" w:rsidRPr="00701126" w14:paraId="7D9EDF6C" w14:textId="77777777" w:rsidTr="00CF6F40">
        <w:trPr>
          <w:trHeight w:val="70"/>
          <w:jc w:val="center"/>
        </w:trPr>
        <w:tc>
          <w:tcPr>
            <w:tcW w:w="9781" w:type="dxa"/>
            <w:gridSpan w:val="3"/>
            <w:tcBorders>
              <w:bottom w:val="single" w:sz="6" w:space="0" w:color="BFBFBF"/>
            </w:tcBorders>
            <w:shd w:val="clear" w:color="auto" w:fill="006EBC"/>
            <w:tcMar>
              <w:top w:w="0" w:type="dxa"/>
              <w:left w:w="108" w:type="dxa"/>
              <w:bottom w:w="0" w:type="dxa"/>
              <w:right w:w="108" w:type="dxa"/>
            </w:tcMar>
            <w:hideMark/>
          </w:tcPr>
          <w:p w14:paraId="43ED31DE" w14:textId="34125373" w:rsidR="00C32629" w:rsidRPr="00701126" w:rsidRDefault="00C32629" w:rsidP="00CF6F40">
            <w:pPr>
              <w:spacing w:before="60" w:after="60" w:line="336" w:lineRule="auto"/>
              <w:jc w:val="both"/>
              <w:rPr>
                <w:rFonts w:ascii="Arial" w:eastAsia="Times New Roman" w:hAnsi="Arial" w:cs="Arial"/>
                <w:b/>
                <w:bCs/>
                <w:color w:val="FFFFFF"/>
                <w:sz w:val="18"/>
                <w:szCs w:val="18"/>
                <w:lang w:eastAsia="fr-BE"/>
              </w:rPr>
            </w:pPr>
            <w:r w:rsidRPr="00701126">
              <w:rPr>
                <w:rFonts w:ascii="Arial" w:eastAsia="Times New Roman" w:hAnsi="Arial" w:cs="Arial"/>
                <w:b/>
                <w:bCs/>
                <w:color w:val="FFFFFF"/>
                <w:sz w:val="18"/>
                <w:szCs w:val="18"/>
                <w:lang w:eastAsia="fr-BE"/>
              </w:rPr>
              <w:t xml:space="preserve">Title: Delivery of </w:t>
            </w:r>
            <w:r w:rsidR="00665F1F">
              <w:rPr>
                <w:rFonts w:ascii="Arial" w:eastAsia="Times New Roman" w:hAnsi="Arial" w:cs="Arial"/>
                <w:b/>
                <w:bCs/>
                <w:color w:val="FFFFFF"/>
                <w:sz w:val="18"/>
                <w:szCs w:val="18"/>
                <w:lang w:eastAsia="fr-BE"/>
              </w:rPr>
              <w:t>OSV Services:</w:t>
            </w:r>
            <w:r w:rsidRPr="00701126">
              <w:rPr>
                <w:rFonts w:ascii="Arial" w:eastAsia="Times New Roman" w:hAnsi="Arial" w:cs="Arial"/>
                <w:b/>
                <w:bCs/>
                <w:color w:val="FFFFFF"/>
                <w:sz w:val="18"/>
                <w:szCs w:val="18"/>
                <w:lang w:eastAsia="fr-BE"/>
              </w:rPr>
              <w:t xml:space="preserve"> 24/7 365 days/year</w:t>
            </w:r>
          </w:p>
        </w:tc>
      </w:tr>
      <w:tr w:rsidR="009D1A9D" w:rsidRPr="00701126" w14:paraId="534CEC44" w14:textId="77777777" w:rsidTr="00850D04">
        <w:trPr>
          <w:trHeight w:val="70"/>
          <w:jc w:val="center"/>
        </w:trPr>
        <w:tc>
          <w:tcPr>
            <w:tcW w:w="2930" w:type="dxa"/>
            <w:gridSpan w:val="2"/>
            <w:tcBorders>
              <w:top w:val="single" w:sz="6" w:space="0" w:color="BFBFBF"/>
              <w:bottom w:val="single" w:sz="6" w:space="0" w:color="BFBFBF"/>
            </w:tcBorders>
            <w:shd w:val="clear" w:color="auto" w:fill="F2F2F2"/>
            <w:tcMar>
              <w:top w:w="0" w:type="dxa"/>
              <w:left w:w="108" w:type="dxa"/>
              <w:bottom w:w="0" w:type="dxa"/>
              <w:right w:w="108" w:type="dxa"/>
            </w:tcMar>
            <w:vAlign w:val="center"/>
            <w:hideMark/>
          </w:tcPr>
          <w:p w14:paraId="52EE20E7" w14:textId="77777777" w:rsidR="009D1A9D" w:rsidRPr="00C32629" w:rsidRDefault="009D1A9D" w:rsidP="006E7B32">
            <w:pPr>
              <w:pStyle w:val="REQS"/>
              <w:numPr>
                <w:ilvl w:val="0"/>
                <w:numId w:val="30"/>
              </w:numPr>
              <w:rPr>
                <w:caps w:val="0"/>
              </w:rPr>
            </w:pPr>
          </w:p>
        </w:tc>
        <w:tc>
          <w:tcPr>
            <w:tcW w:w="6851" w:type="dxa"/>
            <w:tcBorders>
              <w:top w:val="single" w:sz="6" w:space="0" w:color="BFBFBF"/>
              <w:bottom w:val="single" w:sz="6" w:space="0" w:color="BFBFBF"/>
            </w:tcBorders>
            <w:shd w:val="clear" w:color="auto" w:fill="F2F2F2"/>
            <w:tcMar>
              <w:top w:w="0" w:type="dxa"/>
              <w:left w:w="108" w:type="dxa"/>
              <w:bottom w:w="0" w:type="dxa"/>
              <w:right w:w="108" w:type="dxa"/>
            </w:tcMar>
            <w:vAlign w:val="center"/>
            <w:hideMark/>
          </w:tcPr>
          <w:p w14:paraId="147122B3" w14:textId="6ADEC9B0" w:rsidR="009D1A9D" w:rsidRPr="00701126" w:rsidRDefault="009D1A9D" w:rsidP="009D1A9D">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en-GB"/>
              </w:rPr>
              <w:t xml:space="preserve">TYPE: Minimum Requirement </w:t>
            </w:r>
          </w:p>
        </w:tc>
      </w:tr>
      <w:tr w:rsidR="00C32629" w:rsidRPr="00701126" w14:paraId="255DFFFF" w14:textId="77777777" w:rsidTr="00CF6F40">
        <w:trPr>
          <w:trHeight w:val="70"/>
          <w:jc w:val="center"/>
        </w:trPr>
        <w:tc>
          <w:tcPr>
            <w:tcW w:w="9781" w:type="dxa"/>
            <w:gridSpan w:val="3"/>
            <w:tcBorders>
              <w:top w:val="single" w:sz="6" w:space="0" w:color="BFBFBF"/>
              <w:bottom w:val="single" w:sz="6" w:space="0" w:color="BFBFBF"/>
            </w:tcBorders>
            <w:shd w:val="clear" w:color="auto" w:fill="F2F2F2"/>
            <w:tcMar>
              <w:top w:w="0" w:type="dxa"/>
              <w:left w:w="108" w:type="dxa"/>
              <w:bottom w:w="0" w:type="dxa"/>
              <w:right w:w="108" w:type="dxa"/>
            </w:tcMar>
          </w:tcPr>
          <w:p w14:paraId="4910D23B" w14:textId="012FD878" w:rsidR="00C32629" w:rsidRPr="00701126" w:rsidRDefault="00C32629"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 xml:space="preserve">The </w:t>
            </w:r>
            <w:r w:rsidR="00750B84">
              <w:rPr>
                <w:rFonts w:ascii="Arial" w:eastAsia="Times New Roman" w:hAnsi="Arial" w:cs="Arial"/>
                <w:sz w:val="18"/>
                <w:szCs w:val="18"/>
                <w:lang w:eastAsia="fr-BE"/>
              </w:rPr>
              <w:t>Tenderer</w:t>
            </w:r>
            <w:r w:rsidRPr="00701126">
              <w:rPr>
                <w:rFonts w:ascii="Arial" w:eastAsia="Times New Roman" w:hAnsi="Arial" w:cs="Arial"/>
                <w:sz w:val="18"/>
                <w:szCs w:val="18"/>
                <w:lang w:eastAsia="fr-BE"/>
              </w:rPr>
              <w:t xml:space="preserve"> shall </w:t>
            </w:r>
            <w:r w:rsidR="00750B84">
              <w:rPr>
                <w:rFonts w:ascii="Arial" w:eastAsia="Times New Roman" w:hAnsi="Arial" w:cs="Arial"/>
                <w:sz w:val="18"/>
                <w:szCs w:val="18"/>
                <w:lang w:eastAsia="fr-BE"/>
              </w:rPr>
              <w:t>confirm that it can</w:t>
            </w:r>
            <w:r w:rsidRPr="00701126">
              <w:rPr>
                <w:rFonts w:ascii="Arial" w:eastAsia="Times New Roman" w:hAnsi="Arial" w:cs="Arial"/>
                <w:sz w:val="18"/>
                <w:szCs w:val="18"/>
                <w:lang w:eastAsia="fr-BE"/>
              </w:rPr>
              <w:t xml:space="preserve"> </w:t>
            </w:r>
            <w:r>
              <w:rPr>
                <w:rFonts w:ascii="Arial" w:eastAsia="Times New Roman" w:hAnsi="Arial" w:cs="Arial"/>
                <w:sz w:val="18"/>
                <w:szCs w:val="18"/>
                <w:lang w:eastAsia="fr-BE"/>
              </w:rPr>
              <w:t xml:space="preserve">deliver OSV </w:t>
            </w:r>
            <w:r w:rsidR="00665F1F">
              <w:rPr>
                <w:rFonts w:ascii="Arial" w:eastAsia="Times New Roman" w:hAnsi="Arial" w:cs="Arial"/>
                <w:sz w:val="18"/>
                <w:szCs w:val="18"/>
                <w:lang w:eastAsia="fr-BE"/>
              </w:rPr>
              <w:t>Services</w:t>
            </w:r>
            <w:r>
              <w:rPr>
                <w:rFonts w:ascii="Arial" w:eastAsia="Times New Roman" w:hAnsi="Arial" w:cs="Arial"/>
                <w:sz w:val="18"/>
                <w:szCs w:val="18"/>
                <w:lang w:eastAsia="fr-BE"/>
              </w:rPr>
              <w:t xml:space="preserve"> to EMSA</w:t>
            </w:r>
            <w:r w:rsidRPr="00701126">
              <w:rPr>
                <w:rFonts w:ascii="Arial" w:eastAsia="Times New Roman" w:hAnsi="Arial" w:cs="Arial"/>
                <w:sz w:val="18"/>
                <w:szCs w:val="18"/>
                <w:lang w:eastAsia="fr-BE"/>
              </w:rPr>
              <w:t xml:space="preserve"> 24/7, 365 days of the year. </w:t>
            </w:r>
          </w:p>
        </w:tc>
      </w:tr>
      <w:tr w:rsidR="00D975E1" w:rsidRPr="00701126" w14:paraId="1F8D6F69" w14:textId="77777777" w:rsidTr="00A84E9E">
        <w:tblPrEx>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PrEx>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29B25437" w14:textId="77777777" w:rsidR="00D975E1" w:rsidRPr="00701126" w:rsidRDefault="00D975E1" w:rsidP="00C85C6A">
            <w:pPr>
              <w:rPr>
                <w:rFonts w:ascii="Arial" w:hAnsi="Arial" w:cs="Arial"/>
                <w:sz w:val="18"/>
                <w:szCs w:val="18"/>
              </w:rPr>
            </w:pPr>
            <w:r w:rsidRPr="00701126">
              <w:rPr>
                <w:rFonts w:ascii="Arial" w:hAnsi="Arial" w:cs="Arial"/>
                <w:sz w:val="18"/>
                <w:szCs w:val="18"/>
              </w:rPr>
              <w:t>Compliance</w:t>
            </w:r>
          </w:p>
        </w:tc>
        <w:tc>
          <w:tcPr>
            <w:tcW w:w="7485" w:type="dxa"/>
            <w:gridSpan w:val="2"/>
            <w:shd w:val="clear" w:color="auto" w:fill="FFFFFF" w:themeFill="background1"/>
            <w:vAlign w:val="center"/>
          </w:tcPr>
          <w:p w14:paraId="39557C47" w14:textId="77777777" w:rsidR="00D975E1" w:rsidRPr="00701126" w:rsidRDefault="00F833EF" w:rsidP="00C85C6A">
            <w:pPr>
              <w:rPr>
                <w:rFonts w:ascii="Arial" w:hAnsi="Arial" w:cs="Arial"/>
                <w:sz w:val="18"/>
                <w:szCs w:val="18"/>
              </w:rPr>
            </w:pPr>
            <w:sdt>
              <w:sdtPr>
                <w:rPr>
                  <w:rFonts w:ascii="Arial" w:hAnsi="Arial" w:cs="Arial"/>
                  <w:sz w:val="18"/>
                  <w:szCs w:val="18"/>
                </w:rPr>
                <w:alias w:val="Compliance"/>
                <w:tag w:val="Compliance"/>
                <w:id w:val="1073243274"/>
                <w:placeholder>
                  <w:docPart w:val="9BEE53167CAB49A9831BDD3C5E894F7E"/>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D975E1" w:rsidRPr="00701126">
                  <w:rPr>
                    <w:rFonts w:ascii="Arial" w:hAnsi="Arial" w:cs="Arial"/>
                    <w:sz w:val="18"/>
                    <w:szCs w:val="18"/>
                  </w:rPr>
                  <w:t>Please choose:</w:t>
                </w:r>
              </w:sdtContent>
            </w:sdt>
          </w:p>
        </w:tc>
      </w:tr>
      <w:tr w:rsidR="00D975E1" w:rsidRPr="00701126" w14:paraId="302B7157" w14:textId="77777777" w:rsidTr="00A84E9E">
        <w:tblPrEx>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PrEx>
        <w:trPr>
          <w:trHeight w:val="424"/>
          <w:jc w:val="center"/>
        </w:trPr>
        <w:tc>
          <w:tcPr>
            <w:tcW w:w="9781" w:type="dxa"/>
            <w:gridSpan w:val="3"/>
            <w:shd w:val="clear" w:color="auto" w:fill="FFFFFF" w:themeFill="background1"/>
            <w:tcMar>
              <w:top w:w="0" w:type="dxa"/>
              <w:left w:w="108" w:type="dxa"/>
              <w:bottom w:w="0" w:type="dxa"/>
              <w:right w:w="108" w:type="dxa"/>
            </w:tcMar>
            <w:vAlign w:val="center"/>
          </w:tcPr>
          <w:p w14:paraId="0FF7CACA" w14:textId="77777777" w:rsidR="00D975E1" w:rsidRPr="00701126" w:rsidRDefault="00D975E1" w:rsidP="00C85C6A">
            <w:pPr>
              <w:rPr>
                <w:rFonts w:ascii="Arial" w:hAnsi="Arial" w:cs="Arial"/>
                <w:sz w:val="18"/>
                <w:szCs w:val="18"/>
              </w:rPr>
            </w:pPr>
            <w:r w:rsidRPr="00701126">
              <w:rPr>
                <w:rFonts w:ascii="Arial" w:hAnsi="Arial" w:cs="Arial"/>
                <w:sz w:val="18"/>
                <w:szCs w:val="18"/>
              </w:rPr>
              <w:t xml:space="preserve">Description: </w:t>
            </w:r>
          </w:p>
        </w:tc>
      </w:tr>
    </w:tbl>
    <w:p w14:paraId="4A5D3B25" w14:textId="77777777" w:rsidR="00ED17D1" w:rsidRDefault="00ED17D1" w:rsidP="00ED17D1">
      <w:pPr>
        <w:tabs>
          <w:tab w:val="left" w:pos="1500"/>
          <w:tab w:val="num" w:pos="2581"/>
        </w:tabs>
        <w:spacing w:line="336" w:lineRule="auto"/>
        <w:jc w:val="both"/>
        <w:rPr>
          <w:rFonts w:ascii="Arial" w:eastAsia="Calibri" w:hAnsi="Arial" w:cs="Arial"/>
          <w:sz w:val="18"/>
          <w:szCs w:val="18"/>
        </w:rPr>
      </w:pPr>
    </w:p>
    <w:tbl>
      <w:tblPr>
        <w:tblW w:w="9719" w:type="dxa"/>
        <w:jc w:val="center"/>
        <w:tblBorders>
          <w:top w:val="single" w:sz="2" w:space="0" w:color="BFBFBF"/>
          <w:left w:val="single" w:sz="2" w:space="0" w:color="BFBFBF"/>
          <w:bottom w:val="single" w:sz="2" w:space="0" w:color="BFBFBF"/>
          <w:right w:val="single" w:sz="2" w:space="0" w:color="BFBFBF"/>
          <w:insideH w:val="single" w:sz="6" w:space="0" w:color="BFBFBF"/>
          <w:insideV w:val="single" w:sz="6" w:space="0" w:color="BFBFBF"/>
        </w:tblBorders>
        <w:tblCellMar>
          <w:left w:w="0" w:type="dxa"/>
          <w:right w:w="0" w:type="dxa"/>
        </w:tblCellMar>
        <w:tblLook w:val="04A0" w:firstRow="1" w:lastRow="0" w:firstColumn="1" w:lastColumn="0" w:noHBand="0" w:noVBand="1"/>
      </w:tblPr>
      <w:tblGrid>
        <w:gridCol w:w="3041"/>
        <w:gridCol w:w="787"/>
        <w:gridCol w:w="5891"/>
      </w:tblGrid>
      <w:tr w:rsidR="00ED17D1" w:rsidRPr="00701126" w14:paraId="32DD3A39" w14:textId="77777777" w:rsidTr="00CF6F40">
        <w:trPr>
          <w:trHeight w:val="70"/>
          <w:jc w:val="center"/>
        </w:trPr>
        <w:tc>
          <w:tcPr>
            <w:tcW w:w="9719" w:type="dxa"/>
            <w:gridSpan w:val="3"/>
            <w:tcBorders>
              <w:bottom w:val="single" w:sz="6" w:space="0" w:color="BFBFBF"/>
            </w:tcBorders>
            <w:shd w:val="clear" w:color="auto" w:fill="006EBC"/>
            <w:tcMar>
              <w:top w:w="0" w:type="dxa"/>
              <w:left w:w="108" w:type="dxa"/>
              <w:bottom w:w="0" w:type="dxa"/>
              <w:right w:w="108" w:type="dxa"/>
            </w:tcMar>
            <w:hideMark/>
          </w:tcPr>
          <w:p w14:paraId="677FF4BF" w14:textId="5CE48C20" w:rsidR="00ED17D1" w:rsidRPr="00701126" w:rsidRDefault="00ED17D1" w:rsidP="00CF6F40">
            <w:pPr>
              <w:spacing w:before="60" w:after="60" w:line="336" w:lineRule="auto"/>
              <w:jc w:val="both"/>
              <w:rPr>
                <w:rFonts w:ascii="Arial" w:eastAsia="Times New Roman" w:hAnsi="Arial" w:cs="Arial"/>
                <w:b/>
                <w:bCs/>
                <w:color w:val="FFFFFF"/>
                <w:sz w:val="18"/>
                <w:szCs w:val="18"/>
                <w:lang w:eastAsia="fr-BE"/>
              </w:rPr>
            </w:pPr>
            <w:r w:rsidRPr="00701126">
              <w:rPr>
                <w:rFonts w:ascii="Arial" w:eastAsia="Times New Roman" w:hAnsi="Arial" w:cs="Arial"/>
                <w:b/>
                <w:bCs/>
                <w:color w:val="FFFFFF"/>
                <w:sz w:val="18"/>
                <w:szCs w:val="18"/>
                <w:lang w:eastAsia="fr-BE"/>
              </w:rPr>
              <w:t xml:space="preserve">Title: </w:t>
            </w:r>
            <w:r w:rsidR="00665F1F">
              <w:rPr>
                <w:rFonts w:ascii="Arial" w:eastAsia="Times New Roman" w:hAnsi="Arial" w:cs="Arial"/>
                <w:b/>
                <w:bCs/>
                <w:color w:val="FFFFFF"/>
                <w:sz w:val="18"/>
                <w:szCs w:val="18"/>
                <w:lang w:eastAsia="fr-BE"/>
              </w:rPr>
              <w:t>Request of OSV Services:</w:t>
            </w:r>
            <w:r w:rsidR="00665F1F" w:rsidRPr="00701126">
              <w:rPr>
                <w:rFonts w:ascii="Arial" w:eastAsia="Times New Roman" w:hAnsi="Arial" w:cs="Arial"/>
                <w:b/>
                <w:bCs/>
                <w:color w:val="FFFFFF"/>
                <w:sz w:val="18"/>
                <w:szCs w:val="18"/>
                <w:lang w:eastAsia="fr-BE"/>
              </w:rPr>
              <w:t xml:space="preserve"> </w:t>
            </w:r>
            <w:r w:rsidRPr="00701126">
              <w:rPr>
                <w:rFonts w:ascii="Arial" w:eastAsia="Times New Roman" w:hAnsi="Arial" w:cs="Arial"/>
                <w:b/>
                <w:bCs/>
                <w:color w:val="FFFFFF"/>
                <w:sz w:val="18"/>
                <w:szCs w:val="18"/>
                <w:lang w:eastAsia="fr-BE"/>
              </w:rPr>
              <w:t>Service Desk</w:t>
            </w:r>
          </w:p>
        </w:tc>
      </w:tr>
      <w:tr w:rsidR="00ED17D1" w:rsidRPr="00701126" w14:paraId="5E7F5C34" w14:textId="77777777" w:rsidTr="00CF6F40">
        <w:trPr>
          <w:trHeight w:val="70"/>
          <w:jc w:val="center"/>
        </w:trPr>
        <w:tc>
          <w:tcPr>
            <w:tcW w:w="3041" w:type="dxa"/>
            <w:tcBorders>
              <w:top w:val="single" w:sz="6" w:space="0" w:color="BFBFBF"/>
              <w:bottom w:val="single" w:sz="6" w:space="0" w:color="BFBFBF"/>
            </w:tcBorders>
            <w:shd w:val="clear" w:color="auto" w:fill="F2F2F2"/>
            <w:tcMar>
              <w:top w:w="0" w:type="dxa"/>
              <w:left w:w="108" w:type="dxa"/>
              <w:bottom w:w="0" w:type="dxa"/>
              <w:right w:w="108" w:type="dxa"/>
            </w:tcMar>
            <w:hideMark/>
          </w:tcPr>
          <w:p w14:paraId="6C0F79B1" w14:textId="77777777" w:rsidR="00ED17D1" w:rsidRPr="00701126" w:rsidRDefault="00ED17D1" w:rsidP="006E7B32">
            <w:pPr>
              <w:pStyle w:val="REQS"/>
              <w:numPr>
                <w:ilvl w:val="0"/>
                <w:numId w:val="30"/>
              </w:numPr>
            </w:pPr>
          </w:p>
        </w:tc>
        <w:tc>
          <w:tcPr>
            <w:tcW w:w="6678" w:type="dxa"/>
            <w:gridSpan w:val="2"/>
            <w:tcBorders>
              <w:top w:val="single" w:sz="6" w:space="0" w:color="BFBFBF"/>
              <w:bottom w:val="single" w:sz="6" w:space="0" w:color="BFBFBF"/>
            </w:tcBorders>
            <w:shd w:val="clear" w:color="auto" w:fill="F2F2F2"/>
            <w:tcMar>
              <w:top w:w="0" w:type="dxa"/>
              <w:left w:w="108" w:type="dxa"/>
              <w:bottom w:w="0" w:type="dxa"/>
              <w:right w:w="108" w:type="dxa"/>
            </w:tcMar>
            <w:hideMark/>
          </w:tcPr>
          <w:p w14:paraId="28BC651A"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TYPE: Minimum Requirement</w:t>
            </w:r>
          </w:p>
        </w:tc>
      </w:tr>
      <w:tr w:rsidR="00ED17D1" w:rsidRPr="00701126" w14:paraId="2F21E314" w14:textId="77777777" w:rsidTr="00CF6F40">
        <w:trPr>
          <w:trHeight w:val="70"/>
          <w:jc w:val="center"/>
        </w:trPr>
        <w:tc>
          <w:tcPr>
            <w:tcW w:w="9719" w:type="dxa"/>
            <w:gridSpan w:val="3"/>
            <w:tcBorders>
              <w:top w:val="single" w:sz="6" w:space="0" w:color="BFBFBF"/>
              <w:bottom w:val="single" w:sz="6" w:space="0" w:color="BFBFBF"/>
            </w:tcBorders>
            <w:shd w:val="clear" w:color="auto" w:fill="F2F2F2"/>
            <w:tcMar>
              <w:top w:w="0" w:type="dxa"/>
              <w:left w:w="108" w:type="dxa"/>
              <w:bottom w:w="0" w:type="dxa"/>
              <w:right w:w="108" w:type="dxa"/>
            </w:tcMar>
          </w:tcPr>
          <w:p w14:paraId="570114DA" w14:textId="7B851CF8" w:rsidR="00ED17D1" w:rsidRPr="00701126" w:rsidRDefault="00ED17D1" w:rsidP="00CF6F40">
            <w:pPr>
              <w:spacing w:before="60" w:after="60" w:line="336" w:lineRule="auto"/>
              <w:rPr>
                <w:rFonts w:ascii="Arial" w:eastAsia="Times New Roman" w:hAnsi="Arial" w:cs="Arial"/>
                <w:sz w:val="18"/>
                <w:szCs w:val="18"/>
                <w:lang w:eastAsia="fr-BE"/>
              </w:rPr>
            </w:pPr>
            <w:r w:rsidRPr="00701126">
              <w:rPr>
                <w:rFonts w:ascii="Arial" w:eastAsia="Times New Roman" w:hAnsi="Arial" w:cs="Arial"/>
                <w:sz w:val="18"/>
                <w:szCs w:val="18"/>
                <w:lang w:eastAsia="fr-BE"/>
              </w:rPr>
              <w:t xml:space="preserve">The </w:t>
            </w:r>
            <w:r w:rsidR="00750B84">
              <w:rPr>
                <w:rFonts w:ascii="Arial" w:eastAsia="Times New Roman" w:hAnsi="Arial" w:cs="Arial"/>
                <w:sz w:val="18"/>
                <w:szCs w:val="18"/>
                <w:lang w:eastAsia="fr-BE"/>
              </w:rPr>
              <w:t>Tenderer</w:t>
            </w:r>
            <w:r w:rsidR="00750B84" w:rsidRPr="00701126">
              <w:rPr>
                <w:rFonts w:ascii="Arial" w:eastAsia="Times New Roman" w:hAnsi="Arial" w:cs="Arial"/>
                <w:sz w:val="18"/>
                <w:szCs w:val="18"/>
                <w:lang w:eastAsia="fr-BE"/>
              </w:rPr>
              <w:t xml:space="preserve"> shall </w:t>
            </w:r>
            <w:r w:rsidR="00750B84">
              <w:rPr>
                <w:rFonts w:ascii="Arial" w:eastAsia="Times New Roman" w:hAnsi="Arial" w:cs="Arial"/>
                <w:sz w:val="18"/>
                <w:szCs w:val="18"/>
                <w:lang w:eastAsia="fr-BE"/>
              </w:rPr>
              <w:t>confirm that it can</w:t>
            </w:r>
            <w:r w:rsidRPr="00701126">
              <w:rPr>
                <w:rFonts w:ascii="Arial" w:eastAsia="Times New Roman" w:hAnsi="Arial" w:cs="Arial"/>
                <w:sz w:val="18"/>
                <w:szCs w:val="18"/>
                <w:lang w:eastAsia="fr-BE"/>
              </w:rPr>
              <w:t xml:space="preserve"> provide </w:t>
            </w:r>
            <w:r>
              <w:rPr>
                <w:rFonts w:ascii="Arial" w:eastAsia="Times New Roman" w:hAnsi="Arial" w:cs="Arial"/>
                <w:sz w:val="18"/>
                <w:szCs w:val="18"/>
                <w:lang w:eastAsia="fr-BE"/>
              </w:rPr>
              <w:t xml:space="preserve">a </w:t>
            </w:r>
            <w:r>
              <w:rPr>
                <w:rFonts w:ascii="Arial" w:hAnsi="Arial" w:cs="Arial"/>
                <w:sz w:val="18"/>
                <w:szCs w:val="18"/>
              </w:rPr>
              <w:t>S</w:t>
            </w:r>
            <w:r w:rsidRPr="00701126">
              <w:rPr>
                <w:rFonts w:ascii="Arial" w:hAnsi="Arial" w:cs="Arial"/>
                <w:sz w:val="18"/>
                <w:szCs w:val="18"/>
              </w:rPr>
              <w:t>ervice Desk 7 days per week</w:t>
            </w:r>
            <w:r>
              <w:rPr>
                <w:rFonts w:ascii="Arial" w:hAnsi="Arial" w:cs="Arial"/>
                <w:sz w:val="18"/>
                <w:szCs w:val="18"/>
              </w:rPr>
              <w:t xml:space="preserve"> Monday to Sunday </w:t>
            </w:r>
            <w:r>
              <w:rPr>
                <w:rFonts w:ascii="Arial" w:eastAsia="Times New Roman" w:hAnsi="Arial" w:cs="Arial"/>
                <w:sz w:val="18"/>
                <w:szCs w:val="18"/>
                <w:lang w:eastAsia="fr-BE"/>
              </w:rPr>
              <w:t>08:00 – 1</w:t>
            </w:r>
            <w:r w:rsidR="00A45534">
              <w:rPr>
                <w:rFonts w:ascii="Arial" w:eastAsia="Times New Roman" w:hAnsi="Arial" w:cs="Arial"/>
                <w:sz w:val="18"/>
                <w:szCs w:val="18"/>
                <w:lang w:eastAsia="fr-BE"/>
              </w:rPr>
              <w:t>7</w:t>
            </w:r>
            <w:r>
              <w:rPr>
                <w:rFonts w:ascii="Arial" w:eastAsia="Times New Roman" w:hAnsi="Arial" w:cs="Arial"/>
                <w:sz w:val="18"/>
                <w:szCs w:val="18"/>
                <w:lang w:eastAsia="fr-BE"/>
              </w:rPr>
              <w:t>:00 Lisbon time</w:t>
            </w:r>
            <w:r w:rsidRPr="00701126">
              <w:rPr>
                <w:rFonts w:ascii="Arial" w:eastAsia="Times New Roman" w:hAnsi="Arial" w:cs="Arial"/>
                <w:sz w:val="18"/>
                <w:szCs w:val="18"/>
                <w:lang w:eastAsia="fr-BE"/>
              </w:rPr>
              <w:t xml:space="preserve">, handled by an on-call duty officer (no voicemail service </w:t>
            </w:r>
            <w:r w:rsidR="003B5474">
              <w:rPr>
                <w:rFonts w:ascii="Arial" w:eastAsia="Times New Roman" w:hAnsi="Arial" w:cs="Arial"/>
                <w:sz w:val="18"/>
                <w:szCs w:val="18"/>
                <w:lang w:eastAsia="fr-BE"/>
              </w:rPr>
              <w:t xml:space="preserve">will be </w:t>
            </w:r>
            <w:r w:rsidRPr="00701126">
              <w:rPr>
                <w:rFonts w:ascii="Arial" w:eastAsia="Times New Roman" w:hAnsi="Arial" w:cs="Arial"/>
                <w:sz w:val="18"/>
                <w:szCs w:val="18"/>
                <w:lang w:eastAsia="fr-BE"/>
              </w:rPr>
              <w:t xml:space="preserve">accepted), to support EMSA’s </w:t>
            </w:r>
            <w:r w:rsidR="00A45534">
              <w:rPr>
                <w:rFonts w:ascii="Arial" w:eastAsia="Times New Roman" w:hAnsi="Arial" w:cs="Arial"/>
                <w:sz w:val="18"/>
                <w:szCs w:val="18"/>
                <w:lang w:eastAsia="fr-BE"/>
              </w:rPr>
              <w:t>request</w:t>
            </w:r>
            <w:r w:rsidRPr="00701126">
              <w:rPr>
                <w:rFonts w:ascii="Arial" w:eastAsia="Times New Roman" w:hAnsi="Arial" w:cs="Arial"/>
                <w:sz w:val="18"/>
                <w:szCs w:val="18"/>
                <w:lang w:eastAsia="fr-BE"/>
              </w:rPr>
              <w:t xml:space="preserve"> activities according to </w:t>
            </w:r>
            <w:r w:rsidR="00F84492">
              <w:rPr>
                <w:rFonts w:ascii="Arial" w:eastAsia="Times New Roman" w:hAnsi="Arial" w:cs="Arial"/>
                <w:sz w:val="18"/>
                <w:szCs w:val="18"/>
                <w:lang w:eastAsia="fr-BE"/>
              </w:rPr>
              <w:t xml:space="preserve">Appendix </w:t>
            </w:r>
            <w:r w:rsidR="00705AE6">
              <w:rPr>
                <w:rFonts w:ascii="Arial" w:eastAsia="Times New Roman" w:hAnsi="Arial" w:cs="Arial"/>
                <w:sz w:val="18"/>
                <w:szCs w:val="18"/>
                <w:lang w:eastAsia="fr-BE"/>
              </w:rPr>
              <w:t>I</w:t>
            </w:r>
            <w:r w:rsidR="00F84492">
              <w:rPr>
                <w:rFonts w:ascii="Arial" w:eastAsia="Times New Roman" w:hAnsi="Arial" w:cs="Arial"/>
                <w:sz w:val="18"/>
                <w:szCs w:val="18"/>
                <w:lang w:eastAsia="fr-BE"/>
              </w:rPr>
              <w:t xml:space="preserve">V </w:t>
            </w:r>
            <w:r w:rsidR="009B37F1">
              <w:rPr>
                <w:rFonts w:ascii="Arial" w:eastAsia="Times New Roman" w:hAnsi="Arial" w:cs="Arial"/>
                <w:sz w:val="18"/>
                <w:szCs w:val="18"/>
                <w:lang w:eastAsia="fr-BE"/>
              </w:rPr>
              <w:t>–</w:t>
            </w:r>
            <w:r w:rsidR="00F84492">
              <w:rPr>
                <w:rFonts w:ascii="Arial" w:eastAsia="Times New Roman" w:hAnsi="Arial" w:cs="Arial"/>
                <w:sz w:val="18"/>
                <w:szCs w:val="18"/>
                <w:lang w:eastAsia="fr-BE"/>
              </w:rPr>
              <w:t xml:space="preserve"> OSV Planning and Ordering </w:t>
            </w:r>
            <w:r w:rsidRPr="00701126">
              <w:rPr>
                <w:rFonts w:ascii="Arial" w:eastAsia="Times New Roman" w:hAnsi="Arial" w:cs="Arial"/>
                <w:sz w:val="18"/>
                <w:szCs w:val="18"/>
                <w:lang w:eastAsia="fr-BE"/>
              </w:rPr>
              <w:t>procedure including</w:t>
            </w:r>
            <w:r>
              <w:rPr>
                <w:rFonts w:ascii="Arial" w:eastAsia="Times New Roman" w:hAnsi="Arial" w:cs="Arial"/>
                <w:sz w:val="18"/>
                <w:szCs w:val="18"/>
                <w:lang w:eastAsia="fr-BE"/>
              </w:rPr>
              <w:t>,</w:t>
            </w:r>
            <w:r w:rsidRPr="00701126">
              <w:rPr>
                <w:rFonts w:ascii="Arial" w:eastAsia="Times New Roman" w:hAnsi="Arial" w:cs="Arial"/>
                <w:sz w:val="18"/>
                <w:szCs w:val="18"/>
                <w:lang w:eastAsia="fr-BE"/>
              </w:rPr>
              <w:t xml:space="preserve"> but not limited to:</w:t>
            </w:r>
          </w:p>
          <w:p w14:paraId="5F89C07E" w14:textId="77777777" w:rsidR="00ED17D1" w:rsidRPr="00701126" w:rsidRDefault="00ED17D1" w:rsidP="006E7B32">
            <w:pPr>
              <w:numPr>
                <w:ilvl w:val="0"/>
                <w:numId w:val="37"/>
              </w:numPr>
              <w:spacing w:before="60" w:after="120" w:line="300"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Acknowledging EMSA’s request;</w:t>
            </w:r>
          </w:p>
          <w:p w14:paraId="42AA7EAF" w14:textId="77777777" w:rsidR="00ED17D1" w:rsidRPr="00701126" w:rsidRDefault="00ED17D1" w:rsidP="006E7B32">
            <w:pPr>
              <w:numPr>
                <w:ilvl w:val="0"/>
                <w:numId w:val="37"/>
              </w:numPr>
              <w:spacing w:before="60" w:after="120" w:line="300"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Drafting a feasibility plan based on user requirements;</w:t>
            </w:r>
          </w:p>
          <w:p w14:paraId="21CAE268" w14:textId="368841BC" w:rsidR="00ED17D1" w:rsidRPr="00701126" w:rsidRDefault="00ED17D1" w:rsidP="006E7B32">
            <w:pPr>
              <w:numPr>
                <w:ilvl w:val="0"/>
                <w:numId w:val="37"/>
              </w:numPr>
              <w:spacing w:before="60" w:after="120" w:line="300"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Validating a feasibility plan generated by EMSA</w:t>
            </w:r>
            <w:r>
              <w:rPr>
                <w:rFonts w:ascii="Arial" w:eastAsia="Times New Roman" w:hAnsi="Arial" w:cs="Arial"/>
                <w:sz w:val="18"/>
                <w:szCs w:val="18"/>
                <w:lang w:eastAsia="fr-BE"/>
              </w:rPr>
              <w:t>;</w:t>
            </w:r>
          </w:p>
          <w:p w14:paraId="19B425FC" w14:textId="5E234F3E" w:rsidR="00544CC4" w:rsidRPr="00701126" w:rsidRDefault="00ED17D1" w:rsidP="003B5474">
            <w:pPr>
              <w:numPr>
                <w:ilvl w:val="0"/>
                <w:numId w:val="37"/>
              </w:numPr>
              <w:spacing w:before="60" w:after="120" w:line="300" w:lineRule="auto"/>
              <w:jc w:val="both"/>
              <w:rPr>
                <w:rFonts w:cs="Arial"/>
                <w:szCs w:val="18"/>
                <w:lang w:eastAsia="fr-BE"/>
              </w:rPr>
            </w:pPr>
            <w:r w:rsidRPr="00701126">
              <w:rPr>
                <w:rFonts w:ascii="Arial" w:eastAsia="Times New Roman" w:hAnsi="Arial" w:cs="Arial"/>
                <w:sz w:val="18"/>
                <w:szCs w:val="18"/>
                <w:lang w:eastAsia="fr-BE"/>
              </w:rPr>
              <w:t xml:space="preserve">Informing EMSA without delay about satellite events that might have an impact on future acquisitions. </w:t>
            </w:r>
          </w:p>
        </w:tc>
      </w:tr>
      <w:tr w:rsidR="00ED17D1" w:rsidRPr="00701126" w14:paraId="75DAEABB" w14:textId="77777777" w:rsidTr="00CF6F40">
        <w:trPr>
          <w:trHeight w:val="70"/>
          <w:jc w:val="center"/>
        </w:trPr>
        <w:tc>
          <w:tcPr>
            <w:tcW w:w="3828" w:type="dxa"/>
            <w:gridSpan w:val="2"/>
            <w:tcBorders>
              <w:top w:val="single" w:sz="6" w:space="0" w:color="BFBFBF"/>
              <w:bottom w:val="single" w:sz="6" w:space="0" w:color="BFBFBF"/>
            </w:tcBorders>
            <w:shd w:val="clear" w:color="auto" w:fill="F2F2F2"/>
            <w:tcMar>
              <w:top w:w="0" w:type="dxa"/>
              <w:left w:w="108" w:type="dxa"/>
              <w:bottom w:w="0" w:type="dxa"/>
              <w:right w:w="108" w:type="dxa"/>
            </w:tcMar>
            <w:hideMark/>
          </w:tcPr>
          <w:p w14:paraId="6A60C655"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b/>
                <w:sz w:val="18"/>
                <w:szCs w:val="18"/>
                <w:lang w:eastAsia="fr-BE"/>
              </w:rPr>
              <w:t xml:space="preserve">Compliance: </w:t>
            </w:r>
          </w:p>
        </w:tc>
        <w:tc>
          <w:tcPr>
            <w:tcW w:w="5891" w:type="dxa"/>
            <w:tcBorders>
              <w:top w:val="single" w:sz="6" w:space="0" w:color="BFBFBF"/>
              <w:bottom w:val="single" w:sz="6" w:space="0" w:color="BFBFBF"/>
            </w:tcBorders>
            <w:shd w:val="clear" w:color="auto" w:fill="FFFFFF"/>
            <w:hideMark/>
          </w:tcPr>
          <w:p w14:paraId="1DA59F3F" w14:textId="77777777" w:rsidR="00ED17D1" w:rsidRPr="00701126" w:rsidRDefault="00F833EF" w:rsidP="00CF6F40">
            <w:pPr>
              <w:spacing w:before="60" w:after="60" w:line="336" w:lineRule="auto"/>
              <w:jc w:val="both"/>
              <w:rPr>
                <w:rFonts w:ascii="Arial" w:eastAsia="Times New Roman" w:hAnsi="Arial" w:cs="Arial"/>
                <w:sz w:val="18"/>
                <w:szCs w:val="18"/>
                <w:lang w:eastAsia="fr-BE"/>
              </w:rPr>
            </w:pPr>
            <w:sdt>
              <w:sdtPr>
                <w:rPr>
                  <w:rFonts w:ascii="Arial" w:eastAsia="Times New Roman" w:hAnsi="Arial" w:cs="Arial"/>
                  <w:sz w:val="18"/>
                  <w:szCs w:val="18"/>
                  <w:lang w:eastAsia="fr-BE"/>
                </w:rPr>
                <w:alias w:val="Compliance"/>
                <w:tag w:val="Compliance"/>
                <w:id w:val="-866054373"/>
                <w:placeholder>
                  <w:docPart w:val="278F5602D0F04ECAA68B4EE9F807D769"/>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ED17D1" w:rsidRPr="00701126">
                  <w:rPr>
                    <w:rFonts w:ascii="Arial" w:eastAsia="Times New Roman" w:hAnsi="Arial" w:cs="Arial"/>
                    <w:sz w:val="18"/>
                    <w:szCs w:val="18"/>
                    <w:lang w:eastAsia="fr-BE"/>
                  </w:rPr>
                  <w:t>Please choose:</w:t>
                </w:r>
              </w:sdtContent>
            </w:sdt>
          </w:p>
        </w:tc>
      </w:tr>
      <w:tr w:rsidR="00ED17D1" w:rsidRPr="00701126" w14:paraId="4D477B0C" w14:textId="77777777" w:rsidTr="00CF6F40">
        <w:trPr>
          <w:trHeight w:val="70"/>
          <w:jc w:val="center"/>
        </w:trPr>
        <w:tc>
          <w:tcPr>
            <w:tcW w:w="9719" w:type="dxa"/>
            <w:gridSpan w:val="3"/>
            <w:tcBorders>
              <w:top w:val="single" w:sz="6" w:space="0" w:color="BFBFBF"/>
            </w:tcBorders>
            <w:shd w:val="clear" w:color="auto" w:fill="FFFFFF"/>
            <w:tcMar>
              <w:top w:w="0" w:type="dxa"/>
              <w:left w:w="108" w:type="dxa"/>
              <w:bottom w:w="0" w:type="dxa"/>
              <w:right w:w="108" w:type="dxa"/>
            </w:tcMar>
          </w:tcPr>
          <w:p w14:paraId="6A6C06A3" w14:textId="77777777" w:rsidR="00ED17D1" w:rsidRPr="00701126" w:rsidRDefault="00ED17D1" w:rsidP="00CF6F40">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Description:</w:t>
            </w:r>
          </w:p>
        </w:tc>
      </w:tr>
    </w:tbl>
    <w:p w14:paraId="6A6C69F8" w14:textId="77777777" w:rsidR="00ED17D1" w:rsidRDefault="00ED17D1" w:rsidP="00ED17D1">
      <w:pPr>
        <w:tabs>
          <w:tab w:val="left" w:pos="1500"/>
          <w:tab w:val="num" w:pos="2581"/>
        </w:tabs>
        <w:spacing w:line="336" w:lineRule="auto"/>
        <w:jc w:val="both"/>
        <w:rPr>
          <w:rFonts w:ascii="Arial" w:eastAsia="Calibri" w:hAnsi="Arial" w:cs="Arial"/>
          <w:sz w:val="18"/>
          <w:szCs w:val="18"/>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9D1A9D" w:rsidRPr="00101EA2" w14:paraId="4952DA66"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9D77290" w14:textId="7C4697D5" w:rsidR="009D1A9D" w:rsidRPr="00101EA2" w:rsidRDefault="009D1A9D"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Definition of EMSA</w:t>
            </w:r>
            <w:r w:rsidR="00B620CF">
              <w:rPr>
                <w:rFonts w:ascii="Arial" w:hAnsi="Arial" w:cs="Arial"/>
                <w:b/>
                <w:color w:val="FFFFFF"/>
                <w:sz w:val="18"/>
                <w:szCs w:val="18"/>
              </w:rPr>
              <w:t>’s</w:t>
            </w:r>
            <w:r w:rsidRPr="00101EA2">
              <w:rPr>
                <w:rFonts w:ascii="Arial" w:hAnsi="Arial" w:cs="Arial"/>
                <w:b/>
                <w:color w:val="FFFFFF"/>
                <w:sz w:val="18"/>
                <w:szCs w:val="18"/>
              </w:rPr>
              <w:t xml:space="preserve"> Service Desk</w:t>
            </w:r>
          </w:p>
        </w:tc>
      </w:tr>
      <w:tr w:rsidR="009D1A9D" w:rsidRPr="00101EA2" w14:paraId="5CC05272"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A915DF7" w14:textId="77777777" w:rsidR="009D1A9D" w:rsidRPr="00101EA2" w:rsidRDefault="009D1A9D"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05CE7738" w14:textId="23FDF9D1" w:rsidR="009D1A9D" w:rsidRPr="00101EA2" w:rsidRDefault="009D1A9D" w:rsidP="00CF6F40">
            <w:pPr>
              <w:pStyle w:val="EMSAListSquareBlue"/>
              <w:numPr>
                <w:ilvl w:val="0"/>
                <w:numId w:val="0"/>
              </w:numPr>
              <w:spacing w:line="300" w:lineRule="auto"/>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sidRPr="00E61AC2">
              <w:rPr>
                <w:rFonts w:ascii="Arial" w:eastAsia="Times New Roman" w:hAnsi="Arial" w:cs="Arial"/>
                <w:sz w:val="18"/>
                <w:szCs w:val="18"/>
                <w:lang w:eastAsia="en-GB"/>
              </w:rPr>
              <w:t>Informative Requirement</w:t>
            </w:r>
          </w:p>
        </w:tc>
      </w:tr>
      <w:tr w:rsidR="009D1A9D" w:rsidRPr="00101EA2" w14:paraId="4EAA2DFC" w14:textId="77777777" w:rsidTr="00CF6F40">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5927B49B" w14:textId="77777777" w:rsidR="009D1A9D" w:rsidRPr="00101EA2" w:rsidRDefault="009D1A9D" w:rsidP="00CF6F40">
            <w:pPr>
              <w:pStyle w:val="EMSAListSquareBlue"/>
              <w:numPr>
                <w:ilvl w:val="0"/>
                <w:numId w:val="0"/>
              </w:numPr>
              <w:spacing w:line="300" w:lineRule="auto"/>
              <w:rPr>
                <w:rFonts w:ascii="Arial" w:hAnsi="Arial" w:cs="Arial"/>
                <w:sz w:val="18"/>
                <w:szCs w:val="18"/>
              </w:rPr>
            </w:pPr>
          </w:p>
          <w:p w14:paraId="63488C4D" w14:textId="08DDF61C" w:rsidR="009D1A9D" w:rsidRPr="00101EA2" w:rsidRDefault="009D1A9D" w:rsidP="00CF6F40">
            <w:pPr>
              <w:pStyle w:val="EMSAListSquareBlue"/>
              <w:numPr>
                <w:ilvl w:val="0"/>
                <w:numId w:val="0"/>
              </w:numPr>
              <w:spacing w:line="300" w:lineRule="auto"/>
              <w:rPr>
                <w:rFonts w:ascii="Arial" w:hAnsi="Arial" w:cs="Arial"/>
                <w:sz w:val="18"/>
                <w:szCs w:val="18"/>
              </w:rPr>
            </w:pPr>
            <w:bookmarkStart w:id="138" w:name="_Hlk143707154"/>
            <w:r w:rsidRPr="00101EA2">
              <w:rPr>
                <w:rFonts w:ascii="Arial" w:hAnsi="Arial" w:cs="Arial"/>
                <w:sz w:val="18"/>
                <w:szCs w:val="18"/>
              </w:rPr>
              <w:t>EMSA will define EMSA Service Desk</w:t>
            </w:r>
            <w:r>
              <w:rPr>
                <w:rFonts w:ascii="Arial" w:hAnsi="Arial" w:cs="Arial"/>
                <w:sz w:val="18"/>
                <w:szCs w:val="18"/>
              </w:rPr>
              <w:t xml:space="preserve"> Points of Contact (POCs)</w:t>
            </w:r>
            <w:r w:rsidRPr="00101EA2">
              <w:rPr>
                <w:rFonts w:ascii="Arial" w:hAnsi="Arial" w:cs="Arial"/>
                <w:sz w:val="18"/>
                <w:szCs w:val="18"/>
              </w:rPr>
              <w:t xml:space="preserve"> that shall interact with </w:t>
            </w:r>
            <w:r w:rsidR="00F2566B">
              <w:rPr>
                <w:rFonts w:ascii="Arial" w:hAnsi="Arial" w:cs="Arial"/>
                <w:sz w:val="18"/>
                <w:szCs w:val="18"/>
              </w:rPr>
              <w:t xml:space="preserve">the </w:t>
            </w:r>
            <w:r w:rsidRPr="00101EA2">
              <w:rPr>
                <w:rFonts w:ascii="Arial" w:hAnsi="Arial" w:cs="Arial"/>
                <w:sz w:val="18"/>
                <w:szCs w:val="18"/>
              </w:rPr>
              <w:t>Contractor for:</w:t>
            </w:r>
          </w:p>
          <w:p w14:paraId="713B58AF" w14:textId="7F2B8ABD" w:rsidR="009D1A9D" w:rsidRPr="00101EA2" w:rsidRDefault="00A45534"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Feasibility</w:t>
            </w:r>
            <w:r w:rsidR="009D1A9D" w:rsidRPr="00101EA2">
              <w:rPr>
                <w:rFonts w:ascii="Arial" w:hAnsi="Arial" w:cs="Arial"/>
                <w:sz w:val="18"/>
                <w:szCs w:val="18"/>
              </w:rPr>
              <w:t>, Ordering;</w:t>
            </w:r>
          </w:p>
          <w:p w14:paraId="0CC6354D" w14:textId="52B15057" w:rsidR="009D1A9D" w:rsidRPr="00101EA2" w:rsidRDefault="00A45534"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Contract Management</w:t>
            </w:r>
            <w:r w:rsidR="00F2566B">
              <w:rPr>
                <w:rFonts w:ascii="Arial" w:hAnsi="Arial" w:cs="Arial"/>
                <w:sz w:val="18"/>
                <w:szCs w:val="18"/>
              </w:rPr>
              <w:t>;</w:t>
            </w:r>
          </w:p>
          <w:p w14:paraId="2AF78B0A" w14:textId="77777777" w:rsidR="009D1A9D" w:rsidRPr="00101EA2" w:rsidRDefault="009D1A9D"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Financial Report and Invoice.</w:t>
            </w:r>
          </w:p>
          <w:p w14:paraId="759DBDB8" w14:textId="77777777" w:rsidR="009D1A9D" w:rsidRPr="00101EA2" w:rsidRDefault="009D1A9D" w:rsidP="00CF6F40">
            <w:pPr>
              <w:pStyle w:val="EMSAListSquareBlue"/>
              <w:numPr>
                <w:ilvl w:val="0"/>
                <w:numId w:val="0"/>
              </w:numPr>
              <w:spacing w:line="300" w:lineRule="auto"/>
              <w:rPr>
                <w:rFonts w:ascii="Arial" w:hAnsi="Arial" w:cs="Arial"/>
                <w:sz w:val="18"/>
                <w:szCs w:val="18"/>
              </w:rPr>
            </w:pPr>
          </w:p>
          <w:p w14:paraId="3F8439CC" w14:textId="1FD57D29" w:rsidR="009D1A9D" w:rsidRPr="00101EA2" w:rsidRDefault="009D1A9D" w:rsidP="00CF6F40">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During </w:t>
            </w:r>
            <w:r w:rsidR="00F2566B">
              <w:rPr>
                <w:rFonts w:ascii="Arial" w:hAnsi="Arial" w:cs="Arial"/>
                <w:sz w:val="18"/>
                <w:szCs w:val="18"/>
              </w:rPr>
              <w:t xml:space="preserve">the </w:t>
            </w:r>
            <w:r w:rsidRPr="00101EA2">
              <w:rPr>
                <w:rFonts w:ascii="Arial" w:hAnsi="Arial" w:cs="Arial"/>
                <w:sz w:val="18"/>
                <w:szCs w:val="18"/>
              </w:rPr>
              <w:t>Kick Off Meeting, EMSA will provide the abovementioned information.</w:t>
            </w:r>
            <w:bookmarkEnd w:id="138"/>
          </w:p>
        </w:tc>
      </w:tr>
    </w:tbl>
    <w:p w14:paraId="5B1AAFCF" w14:textId="77777777" w:rsidR="009D1A9D" w:rsidRPr="00241DA3" w:rsidRDefault="009D1A9D" w:rsidP="00241DA3">
      <w:pPr>
        <w:rPr>
          <w:lang w:eastAsia="en-GB"/>
        </w:rPr>
      </w:pPr>
    </w:p>
    <w:p w14:paraId="5A63C11B" w14:textId="29804C62" w:rsidR="00AA400E" w:rsidRDefault="00A84E9E" w:rsidP="003964F9">
      <w:pPr>
        <w:pStyle w:val="Heading2"/>
      </w:pPr>
      <w:bookmarkStart w:id="139" w:name="_Toc144136594"/>
      <w:r>
        <w:rPr>
          <w:lang w:val="pt-PT"/>
        </w:rPr>
        <w:t>OSV</w:t>
      </w:r>
      <w:r w:rsidR="008B60A2">
        <w:rPr>
          <w:lang w:val="pt-PT"/>
        </w:rPr>
        <w:t xml:space="preserve"> Products</w:t>
      </w:r>
      <w:bookmarkEnd w:id="139"/>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D41604" w:rsidRPr="00101EA2" w14:paraId="3F5FB442"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AC19437" w14:textId="55FC9205" w:rsidR="00D41604" w:rsidRPr="00101EA2" w:rsidRDefault="00D41604"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w:t>
            </w:r>
            <w:r w:rsidRPr="001873C9">
              <w:rPr>
                <w:rFonts w:ascii="Arial" w:hAnsi="Arial" w:cs="Arial"/>
                <w:b/>
                <w:color w:val="FFFFFF" w:themeColor="background1"/>
                <w:sz w:val="18"/>
                <w:szCs w:val="18"/>
              </w:rPr>
              <w:t>: Sentinel-</w:t>
            </w:r>
            <w:r w:rsidR="001873C9" w:rsidRPr="001873C9">
              <w:rPr>
                <w:rFonts w:ascii="Arial" w:hAnsi="Arial" w:cs="Arial"/>
                <w:b/>
                <w:color w:val="FFFFFF" w:themeColor="background1"/>
                <w:sz w:val="18"/>
                <w:szCs w:val="18"/>
              </w:rPr>
              <w:t>2</w:t>
            </w:r>
            <w:r w:rsidRPr="001873C9">
              <w:rPr>
                <w:rFonts w:ascii="Arial" w:hAnsi="Arial" w:cs="Arial"/>
                <w:b/>
                <w:color w:val="FFFFFF" w:themeColor="background1"/>
                <w:sz w:val="18"/>
                <w:szCs w:val="18"/>
              </w:rPr>
              <w:t xml:space="preserve"> data from </w:t>
            </w:r>
            <w:r w:rsidR="001873C9" w:rsidRPr="001873C9">
              <w:rPr>
                <w:rFonts w:ascii="Arial" w:hAnsi="Arial" w:cs="Arial"/>
                <w:b/>
                <w:color w:val="FFFFFF" w:themeColor="background1"/>
                <w:sz w:val="18"/>
                <w:szCs w:val="18"/>
              </w:rPr>
              <w:t>Copernicus Open Access Hu</w:t>
            </w:r>
            <w:r w:rsidR="00BF1603">
              <w:rPr>
                <w:rFonts w:ascii="Arial" w:hAnsi="Arial" w:cs="Arial"/>
                <w:b/>
                <w:color w:val="FFFFFF" w:themeColor="background1"/>
                <w:sz w:val="18"/>
                <w:szCs w:val="18"/>
              </w:rPr>
              <w:t>b</w:t>
            </w:r>
          </w:p>
        </w:tc>
      </w:tr>
      <w:tr w:rsidR="009D1A9D" w:rsidRPr="00101EA2" w14:paraId="568C1050" w14:textId="77777777" w:rsidTr="00E10E16">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55931D3E" w14:textId="77777777" w:rsidR="009D1A9D" w:rsidRPr="00101EA2" w:rsidRDefault="009D1A9D" w:rsidP="006E7B32">
            <w:pPr>
              <w:pStyle w:val="REQS"/>
              <w:numPr>
                <w:ilvl w:val="0"/>
                <w:numId w:val="30"/>
              </w:numPr>
            </w:pPr>
          </w:p>
        </w:tc>
        <w:tc>
          <w:tcPr>
            <w:tcW w:w="7183" w:type="dxa"/>
            <w:shd w:val="clear" w:color="auto" w:fill="F2F2F2" w:themeFill="background1" w:themeFillShade="F2"/>
            <w:tcMar>
              <w:top w:w="0" w:type="dxa"/>
              <w:left w:w="108" w:type="dxa"/>
              <w:bottom w:w="0" w:type="dxa"/>
              <w:right w:w="108" w:type="dxa"/>
            </w:tcMar>
            <w:vAlign w:val="center"/>
            <w:hideMark/>
          </w:tcPr>
          <w:p w14:paraId="2F792BA4" w14:textId="30BB63F0" w:rsidR="009D1A9D" w:rsidRPr="00101EA2" w:rsidRDefault="009D1A9D" w:rsidP="00CF6F40">
            <w:pPr>
              <w:rPr>
                <w:rFonts w:ascii="Arial" w:eastAsia="Times New Roman" w:hAnsi="Arial" w:cs="Arial"/>
                <w:caps/>
                <w:sz w:val="18"/>
                <w:szCs w:val="18"/>
                <w:lang w:eastAsia="en-GB"/>
              </w:rPr>
            </w:pPr>
            <w:r w:rsidRPr="00701126">
              <w:rPr>
                <w:rFonts w:ascii="Arial" w:eastAsia="Times New Roman" w:hAnsi="Arial" w:cs="Arial"/>
                <w:sz w:val="18"/>
                <w:szCs w:val="18"/>
                <w:lang w:eastAsia="fr-BE"/>
              </w:rPr>
              <w:t>TYPE: Minimum Requirement</w:t>
            </w:r>
          </w:p>
        </w:tc>
      </w:tr>
      <w:tr w:rsidR="00D41604" w:rsidRPr="00101EA2" w14:paraId="0C5E75A6" w14:textId="77777777" w:rsidTr="00D41604">
        <w:trPr>
          <w:trHeight w:val="671"/>
          <w:jc w:val="center"/>
        </w:trPr>
        <w:tc>
          <w:tcPr>
            <w:tcW w:w="9642" w:type="dxa"/>
            <w:gridSpan w:val="3"/>
            <w:shd w:val="clear" w:color="auto" w:fill="F2F2F2" w:themeFill="background1" w:themeFillShade="F2"/>
            <w:tcMar>
              <w:top w:w="0" w:type="dxa"/>
              <w:left w:w="108" w:type="dxa"/>
              <w:bottom w:w="0" w:type="dxa"/>
              <w:right w:w="108" w:type="dxa"/>
            </w:tcMar>
          </w:tcPr>
          <w:p w14:paraId="565AAFD1" w14:textId="77777777" w:rsidR="00D41604" w:rsidRPr="00101EA2" w:rsidRDefault="00D41604" w:rsidP="00CF6F40">
            <w:pPr>
              <w:spacing w:line="300" w:lineRule="auto"/>
              <w:rPr>
                <w:rFonts w:ascii="Arial" w:hAnsi="Arial" w:cs="Arial"/>
                <w:sz w:val="18"/>
                <w:szCs w:val="18"/>
              </w:rPr>
            </w:pPr>
          </w:p>
          <w:p w14:paraId="3FAA8934" w14:textId="00807E16" w:rsidR="00D41604" w:rsidRPr="00640D88" w:rsidRDefault="00D41604" w:rsidP="00D41604">
            <w:pPr>
              <w:pStyle w:val="EMSAListSquareBlue"/>
              <w:numPr>
                <w:ilvl w:val="0"/>
                <w:numId w:val="0"/>
              </w:numPr>
              <w:spacing w:line="300" w:lineRule="auto"/>
              <w:ind w:left="33"/>
              <w:rPr>
                <w:rFonts w:ascii="Arial" w:hAnsi="Arial" w:cs="Arial"/>
                <w:sz w:val="18"/>
                <w:szCs w:val="18"/>
              </w:rPr>
            </w:pPr>
            <w:r>
              <w:rPr>
                <w:rFonts w:ascii="Arial" w:hAnsi="Arial" w:cs="Arial"/>
                <w:sz w:val="18"/>
                <w:szCs w:val="18"/>
              </w:rPr>
              <w:t>T</w:t>
            </w:r>
            <w:r w:rsidR="00F2566B">
              <w:rPr>
                <w:rFonts w:ascii="Arial" w:hAnsi="Arial" w:cs="Arial"/>
                <w:sz w:val="18"/>
                <w:szCs w:val="18"/>
              </w:rPr>
              <w:t xml:space="preserve">he </w:t>
            </w:r>
            <w:r w:rsidR="00643742">
              <w:rPr>
                <w:rFonts w:ascii="Arial" w:hAnsi="Arial" w:cs="Arial"/>
                <w:sz w:val="18"/>
                <w:szCs w:val="18"/>
              </w:rPr>
              <w:t>T</w:t>
            </w:r>
            <w:r>
              <w:rPr>
                <w:rFonts w:ascii="Arial" w:hAnsi="Arial" w:cs="Arial"/>
                <w:sz w:val="18"/>
                <w:szCs w:val="18"/>
              </w:rPr>
              <w:t xml:space="preserve">enderer </w:t>
            </w:r>
            <w:r w:rsidR="00400A9F">
              <w:rPr>
                <w:rFonts w:ascii="Arial" w:hAnsi="Arial" w:cs="Arial"/>
                <w:sz w:val="18"/>
                <w:szCs w:val="18"/>
              </w:rPr>
              <w:t xml:space="preserve">shall </w:t>
            </w:r>
            <w:r w:rsidR="00E40847">
              <w:rPr>
                <w:rFonts w:ascii="Arial" w:hAnsi="Arial" w:cs="Arial"/>
                <w:sz w:val="18"/>
                <w:szCs w:val="18"/>
              </w:rPr>
              <w:t>confirm that it is</w:t>
            </w:r>
            <w:r>
              <w:rPr>
                <w:rFonts w:ascii="Arial" w:hAnsi="Arial" w:cs="Arial"/>
                <w:sz w:val="18"/>
                <w:szCs w:val="18"/>
              </w:rPr>
              <w:t xml:space="preserve"> able to retrieve Sentinel-2 data from Copernicus Open Access Hub. </w:t>
            </w:r>
          </w:p>
        </w:tc>
      </w:tr>
      <w:tr w:rsidR="00D41604" w:rsidRPr="00101EA2" w14:paraId="4C26347E"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1ED4080C" w14:textId="77777777" w:rsidR="00D41604" w:rsidRPr="00101EA2" w:rsidRDefault="00D41604"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47456450" w14:textId="77777777" w:rsidR="00D41604" w:rsidRPr="00101EA2" w:rsidRDefault="00F833EF" w:rsidP="00CF6F40">
            <w:pPr>
              <w:rPr>
                <w:rFonts w:ascii="Arial" w:hAnsi="Arial" w:cs="Arial"/>
                <w:sz w:val="18"/>
                <w:szCs w:val="18"/>
              </w:rPr>
            </w:pPr>
            <w:sdt>
              <w:sdtPr>
                <w:rPr>
                  <w:rFonts w:ascii="Arial" w:hAnsi="Arial" w:cs="Arial"/>
                  <w:sz w:val="18"/>
                  <w:szCs w:val="18"/>
                </w:rPr>
                <w:alias w:val="Compliance"/>
                <w:tag w:val="Compliance"/>
                <w:id w:val="-1204099070"/>
                <w:placeholder>
                  <w:docPart w:val="8909BD12CEBD44F2926C7718BC2C3287"/>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D41604" w:rsidRPr="00101EA2">
                  <w:rPr>
                    <w:rFonts w:ascii="Arial" w:hAnsi="Arial" w:cs="Arial"/>
                    <w:sz w:val="18"/>
                    <w:szCs w:val="18"/>
                  </w:rPr>
                  <w:t>Please choose:</w:t>
                </w:r>
              </w:sdtContent>
            </w:sdt>
          </w:p>
        </w:tc>
      </w:tr>
      <w:tr w:rsidR="00D41604" w:rsidRPr="00101EA2" w14:paraId="7606B93F"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0B8A109" w14:textId="389CDFB6" w:rsidR="00D41604" w:rsidRPr="00101EA2" w:rsidRDefault="00D41604" w:rsidP="00CF6F40">
            <w:pPr>
              <w:rPr>
                <w:rFonts w:ascii="Arial" w:hAnsi="Arial" w:cs="Arial"/>
                <w:sz w:val="18"/>
                <w:szCs w:val="18"/>
              </w:rPr>
            </w:pPr>
            <w:r w:rsidRPr="00101EA2">
              <w:rPr>
                <w:rFonts w:ascii="Arial" w:hAnsi="Arial" w:cs="Arial"/>
                <w:sz w:val="18"/>
                <w:szCs w:val="18"/>
              </w:rPr>
              <w:t xml:space="preserve">Description: </w:t>
            </w:r>
          </w:p>
        </w:tc>
      </w:tr>
    </w:tbl>
    <w:p w14:paraId="4D95E6BC" w14:textId="77777777" w:rsidR="00D41604" w:rsidRPr="00D41604" w:rsidRDefault="00D41604" w:rsidP="00D41604">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0E9511CD"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FF3FF47" w14:textId="76D50492"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Maximum number of </w:t>
            </w:r>
            <w:r w:rsidR="00BF1603">
              <w:rPr>
                <w:rFonts w:ascii="Arial" w:hAnsi="Arial" w:cs="Arial"/>
                <w:b/>
                <w:color w:val="FFFFFF"/>
                <w:sz w:val="18"/>
                <w:szCs w:val="18"/>
              </w:rPr>
              <w:t>oil spill</w:t>
            </w:r>
            <w:r w:rsidRPr="00101EA2">
              <w:rPr>
                <w:rFonts w:ascii="Arial" w:hAnsi="Arial" w:cs="Arial"/>
                <w:b/>
                <w:color w:val="FFFFFF"/>
                <w:sz w:val="18"/>
                <w:szCs w:val="18"/>
              </w:rPr>
              <w:t xml:space="preserve"> detections </w:t>
            </w:r>
          </w:p>
        </w:tc>
      </w:tr>
      <w:tr w:rsidR="009D1A9D" w:rsidRPr="00101EA2" w14:paraId="7D0E8DE4" w14:textId="77777777" w:rsidTr="00353E72">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07D89222" w14:textId="77777777" w:rsidR="009D1A9D" w:rsidRPr="0056220C" w:rsidRDefault="009D1A9D" w:rsidP="006E7B32">
            <w:pPr>
              <w:pStyle w:val="REQS"/>
              <w:numPr>
                <w:ilvl w:val="0"/>
                <w:numId w:val="30"/>
              </w:numPr>
            </w:pPr>
          </w:p>
        </w:tc>
        <w:tc>
          <w:tcPr>
            <w:tcW w:w="7183" w:type="dxa"/>
            <w:shd w:val="clear" w:color="auto" w:fill="F2F2F2" w:themeFill="background1" w:themeFillShade="F2"/>
            <w:tcMar>
              <w:top w:w="0" w:type="dxa"/>
              <w:left w:w="108" w:type="dxa"/>
              <w:bottom w:w="0" w:type="dxa"/>
              <w:right w:w="108" w:type="dxa"/>
            </w:tcMar>
            <w:vAlign w:val="center"/>
            <w:hideMark/>
          </w:tcPr>
          <w:p w14:paraId="1115669F" w14:textId="11B6AD0A" w:rsidR="009D1A9D" w:rsidRPr="0056220C" w:rsidRDefault="009D1A9D" w:rsidP="004B1963">
            <w:pPr>
              <w:rPr>
                <w:rFonts w:ascii="Arial" w:eastAsia="Times New Roman" w:hAnsi="Arial" w:cs="Arial"/>
                <w:caps/>
                <w:sz w:val="18"/>
                <w:szCs w:val="18"/>
                <w:lang w:eastAsia="en-GB"/>
              </w:rPr>
            </w:pPr>
            <w:r w:rsidRPr="0056220C">
              <w:rPr>
                <w:rFonts w:ascii="Arial" w:eastAsia="Times New Roman" w:hAnsi="Arial" w:cs="Arial"/>
                <w:sz w:val="18"/>
                <w:szCs w:val="18"/>
                <w:lang w:eastAsia="en-GB"/>
              </w:rPr>
              <w:t xml:space="preserve">TYPE: </w:t>
            </w:r>
            <w:r w:rsidRPr="006C1C33">
              <w:rPr>
                <w:rFonts w:ascii="Arial" w:eastAsia="Times New Roman" w:hAnsi="Arial" w:cs="Arial"/>
                <w:sz w:val="18"/>
                <w:szCs w:val="18"/>
                <w:lang w:eastAsia="en-GB"/>
              </w:rPr>
              <w:t>Minimum Requirement</w:t>
            </w:r>
            <w:r w:rsidRPr="0056220C">
              <w:rPr>
                <w:rFonts w:ascii="Arial" w:eastAsia="Times New Roman" w:hAnsi="Arial" w:cs="Arial"/>
                <w:sz w:val="18"/>
                <w:szCs w:val="18"/>
                <w:lang w:eastAsia="en-GB"/>
              </w:rPr>
              <w:t xml:space="preserve"> </w:t>
            </w:r>
          </w:p>
        </w:tc>
      </w:tr>
      <w:tr w:rsidR="00AA400E" w:rsidRPr="00101EA2" w14:paraId="0BD53E57" w14:textId="77777777" w:rsidTr="004B1963">
        <w:trPr>
          <w:trHeight w:val="681"/>
          <w:jc w:val="center"/>
        </w:trPr>
        <w:tc>
          <w:tcPr>
            <w:tcW w:w="9642" w:type="dxa"/>
            <w:gridSpan w:val="3"/>
            <w:shd w:val="clear" w:color="auto" w:fill="F2F2F2" w:themeFill="background1" w:themeFillShade="F2"/>
            <w:tcMar>
              <w:top w:w="0" w:type="dxa"/>
              <w:left w:w="108" w:type="dxa"/>
              <w:bottom w:w="0" w:type="dxa"/>
              <w:right w:w="108" w:type="dxa"/>
            </w:tcMar>
          </w:tcPr>
          <w:p w14:paraId="32666382" w14:textId="77777777" w:rsidR="00AA400E" w:rsidRPr="00101EA2" w:rsidRDefault="00AA400E" w:rsidP="004B1963">
            <w:pPr>
              <w:spacing w:line="300" w:lineRule="auto"/>
              <w:rPr>
                <w:rFonts w:ascii="Arial" w:hAnsi="Arial" w:cs="Arial"/>
                <w:sz w:val="18"/>
                <w:szCs w:val="18"/>
              </w:rPr>
            </w:pPr>
          </w:p>
          <w:p w14:paraId="1D04397C" w14:textId="245FB518"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w:t>
            </w:r>
            <w:r>
              <w:rPr>
                <w:rFonts w:ascii="Arial" w:hAnsi="Arial" w:cs="Arial"/>
                <w:sz w:val="18"/>
                <w:szCs w:val="18"/>
              </w:rPr>
              <w:t xml:space="preserve">e </w:t>
            </w:r>
            <w:r w:rsidR="00750B84" w:rsidRPr="00750B84">
              <w:rPr>
                <w:rFonts w:ascii="Arial" w:hAnsi="Arial" w:cs="Arial"/>
                <w:sz w:val="18"/>
                <w:szCs w:val="18"/>
              </w:rPr>
              <w:t>Tenderer shall confirm that</w:t>
            </w:r>
            <w:r w:rsidR="00750B84">
              <w:rPr>
                <w:rFonts w:ascii="Arial" w:hAnsi="Arial" w:cs="Arial"/>
                <w:sz w:val="18"/>
                <w:szCs w:val="18"/>
              </w:rPr>
              <w:t xml:space="preserve"> it will</w:t>
            </w:r>
            <w:r w:rsidRPr="00101EA2">
              <w:rPr>
                <w:rFonts w:ascii="Arial" w:hAnsi="Arial" w:cs="Arial"/>
                <w:sz w:val="18"/>
                <w:szCs w:val="18"/>
              </w:rPr>
              <w:t xml:space="preserve"> not impose any limitations on the number of </w:t>
            </w:r>
            <w:r w:rsidR="00BF1603">
              <w:rPr>
                <w:rFonts w:ascii="Arial" w:hAnsi="Arial" w:cs="Arial"/>
                <w:sz w:val="18"/>
                <w:szCs w:val="18"/>
              </w:rPr>
              <w:t xml:space="preserve">oil spill </w:t>
            </w:r>
            <w:r w:rsidRPr="00101EA2">
              <w:rPr>
                <w:rFonts w:ascii="Arial" w:hAnsi="Arial" w:cs="Arial"/>
                <w:sz w:val="18"/>
                <w:szCs w:val="18"/>
              </w:rPr>
              <w:t xml:space="preserve">detections in one </w:t>
            </w:r>
            <w:r w:rsidR="00A45534">
              <w:rPr>
                <w:rFonts w:ascii="Arial" w:hAnsi="Arial" w:cs="Arial"/>
                <w:sz w:val="18"/>
                <w:szCs w:val="18"/>
              </w:rPr>
              <w:t>Area of Interest (AOI)</w:t>
            </w:r>
            <w:r w:rsidRPr="00101EA2">
              <w:rPr>
                <w:rFonts w:ascii="Arial" w:hAnsi="Arial" w:cs="Arial"/>
                <w:sz w:val="18"/>
                <w:szCs w:val="18"/>
              </w:rPr>
              <w:t xml:space="preserve">. </w:t>
            </w:r>
          </w:p>
          <w:p w14:paraId="461E19EC" w14:textId="77777777" w:rsidR="00AA400E" w:rsidRPr="00101EA2" w:rsidRDefault="00AA400E" w:rsidP="004B1963">
            <w:pPr>
              <w:spacing w:line="300" w:lineRule="auto"/>
              <w:rPr>
                <w:sz w:val="18"/>
                <w:szCs w:val="18"/>
                <w:lang w:eastAsia="en-GB"/>
              </w:rPr>
            </w:pPr>
          </w:p>
        </w:tc>
      </w:tr>
      <w:tr w:rsidR="00AA400E" w:rsidRPr="00101EA2" w14:paraId="43B00BF2"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0EC54DA6" w14:textId="77777777" w:rsidR="00AA400E" w:rsidRPr="00101EA2" w:rsidRDefault="00AA400E" w:rsidP="004B1963">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42409C11" w14:textId="77777777" w:rsidR="00AA400E" w:rsidRPr="00101EA2" w:rsidRDefault="00F833EF" w:rsidP="004B1963">
            <w:pPr>
              <w:rPr>
                <w:rFonts w:ascii="Arial" w:hAnsi="Arial" w:cs="Arial"/>
                <w:sz w:val="18"/>
                <w:szCs w:val="18"/>
              </w:rPr>
            </w:pPr>
            <w:sdt>
              <w:sdtPr>
                <w:rPr>
                  <w:rFonts w:ascii="Arial" w:hAnsi="Arial" w:cs="Arial"/>
                  <w:sz w:val="18"/>
                  <w:szCs w:val="18"/>
                </w:rPr>
                <w:alias w:val="Compliance"/>
                <w:tag w:val="Compliance"/>
                <w:id w:val="-389036429"/>
                <w:placeholder>
                  <w:docPart w:val="6A19B25615AB49909CDE2659C2797D54"/>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101EA2">
                  <w:rPr>
                    <w:rFonts w:ascii="Arial" w:hAnsi="Arial" w:cs="Arial"/>
                    <w:sz w:val="18"/>
                    <w:szCs w:val="18"/>
                  </w:rPr>
                  <w:t>Please choose:</w:t>
                </w:r>
              </w:sdtContent>
            </w:sdt>
          </w:p>
        </w:tc>
      </w:tr>
      <w:tr w:rsidR="00AA400E" w:rsidRPr="00101EA2" w14:paraId="191424E0"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53C71F99" w14:textId="77777777" w:rsidR="00AA400E" w:rsidRPr="00101EA2" w:rsidRDefault="00AA400E" w:rsidP="004B1963">
            <w:pPr>
              <w:rPr>
                <w:rFonts w:ascii="Arial" w:hAnsi="Arial" w:cs="Arial"/>
                <w:sz w:val="18"/>
                <w:szCs w:val="18"/>
              </w:rPr>
            </w:pPr>
            <w:r w:rsidRPr="00101EA2">
              <w:rPr>
                <w:rFonts w:ascii="Arial" w:hAnsi="Arial" w:cs="Arial"/>
                <w:sz w:val="18"/>
                <w:szCs w:val="18"/>
              </w:rPr>
              <w:t xml:space="preserve">Description: </w:t>
            </w:r>
          </w:p>
        </w:tc>
      </w:tr>
    </w:tbl>
    <w:p w14:paraId="34D75541" w14:textId="77777777" w:rsidR="00AA400E" w:rsidRDefault="00AA400E" w:rsidP="00AA400E">
      <w:pPr>
        <w:pStyle w:val="SPACEBETWEENREQUIREMENTS"/>
        <w:rPr>
          <w:rFonts w:cs="Arial"/>
        </w:rPr>
      </w:pPr>
    </w:p>
    <w:p w14:paraId="1FF3CCE9" w14:textId="77777777" w:rsidR="00AA400E" w:rsidRPr="00101EA2" w:rsidRDefault="00AA400E" w:rsidP="00AA400E">
      <w:pPr>
        <w:pStyle w:val="SPACEBETWEENREQUIREMENTS"/>
        <w:rPr>
          <w:rFonts w:cs="Arial"/>
        </w:rPr>
      </w:pPr>
    </w:p>
    <w:p w14:paraId="520689CB" w14:textId="77777777" w:rsidR="00AA400E"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EE7736" w14:paraId="5793ABD6"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FE10BEF" w14:textId="29D7E04F" w:rsidR="00AA400E" w:rsidRPr="00745BD7" w:rsidRDefault="00AA400E" w:rsidP="004B1963">
            <w:pPr>
              <w:spacing w:before="60" w:after="60" w:line="264" w:lineRule="auto"/>
              <w:rPr>
                <w:rFonts w:ascii="Arial" w:hAnsi="Arial" w:cs="Arial"/>
                <w:b/>
                <w:color w:val="FFFFFF"/>
                <w:sz w:val="18"/>
                <w:szCs w:val="18"/>
              </w:rPr>
            </w:pPr>
            <w:r w:rsidRPr="00745BD7">
              <w:rPr>
                <w:rFonts w:ascii="Arial" w:hAnsi="Arial" w:cs="Arial"/>
                <w:b/>
                <w:color w:val="FFFFFF"/>
                <w:sz w:val="18"/>
                <w:szCs w:val="18"/>
              </w:rPr>
              <w:t>Title: Ortho rectified products</w:t>
            </w:r>
            <w:r>
              <w:rPr>
                <w:rFonts w:ascii="Arial" w:hAnsi="Arial" w:cs="Arial"/>
                <w:b/>
                <w:color w:val="FFFFFF"/>
                <w:sz w:val="18"/>
                <w:szCs w:val="18"/>
              </w:rPr>
              <w:t xml:space="preserve"> </w:t>
            </w:r>
          </w:p>
        </w:tc>
      </w:tr>
      <w:tr w:rsidR="009D1A9D" w:rsidRPr="00EE7736" w14:paraId="439D9E31" w14:textId="77777777" w:rsidTr="00A735E3">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57340CAE" w14:textId="77777777" w:rsidR="009D1A9D" w:rsidRPr="0056220C" w:rsidRDefault="009D1A9D" w:rsidP="006E7B32">
            <w:pPr>
              <w:pStyle w:val="REQS"/>
              <w:numPr>
                <w:ilvl w:val="0"/>
                <w:numId w:val="30"/>
              </w:numPr>
            </w:pPr>
          </w:p>
        </w:tc>
        <w:tc>
          <w:tcPr>
            <w:tcW w:w="7183" w:type="dxa"/>
            <w:shd w:val="clear" w:color="auto" w:fill="F2F2F2" w:themeFill="background1" w:themeFillShade="F2"/>
            <w:tcMar>
              <w:top w:w="0" w:type="dxa"/>
              <w:left w:w="108" w:type="dxa"/>
              <w:bottom w:w="0" w:type="dxa"/>
              <w:right w:w="108" w:type="dxa"/>
            </w:tcMar>
            <w:vAlign w:val="center"/>
            <w:hideMark/>
          </w:tcPr>
          <w:p w14:paraId="175F71CE" w14:textId="373BB848" w:rsidR="009D1A9D" w:rsidRPr="0056220C" w:rsidRDefault="009D1A9D" w:rsidP="009D1A9D">
            <w:pPr>
              <w:spacing w:before="60" w:after="60" w:line="264" w:lineRule="auto"/>
              <w:rPr>
                <w:rFonts w:ascii="Arial" w:eastAsia="Times New Roman" w:hAnsi="Arial" w:cs="Arial"/>
                <w:caps/>
                <w:sz w:val="18"/>
                <w:szCs w:val="18"/>
                <w:lang w:eastAsia="en-GB"/>
              </w:rPr>
            </w:pPr>
            <w:r w:rsidRPr="0056220C">
              <w:rPr>
                <w:rFonts w:ascii="Arial" w:eastAsia="Times New Roman" w:hAnsi="Arial" w:cs="Arial"/>
                <w:sz w:val="18"/>
                <w:szCs w:val="18"/>
                <w:lang w:eastAsia="en-GB"/>
              </w:rPr>
              <w:t xml:space="preserve">TYPE: </w:t>
            </w:r>
            <w:r w:rsidRPr="00742F70">
              <w:rPr>
                <w:rFonts w:ascii="Arial" w:eastAsia="Times New Roman" w:hAnsi="Arial" w:cs="Arial"/>
                <w:sz w:val="18"/>
                <w:szCs w:val="18"/>
                <w:lang w:eastAsia="en-GB"/>
              </w:rPr>
              <w:t>Minimum Requirement</w:t>
            </w:r>
            <w:r w:rsidRPr="0056220C">
              <w:rPr>
                <w:rFonts w:ascii="Arial" w:eastAsia="Times New Roman" w:hAnsi="Arial" w:cs="Arial"/>
                <w:sz w:val="18"/>
                <w:szCs w:val="18"/>
                <w:lang w:eastAsia="en-GB"/>
              </w:rPr>
              <w:t xml:space="preserve"> </w:t>
            </w:r>
          </w:p>
        </w:tc>
      </w:tr>
      <w:tr w:rsidR="00AA400E" w:rsidRPr="00EE7736" w14:paraId="68A0218D" w14:textId="77777777" w:rsidTr="004B1963">
        <w:trPr>
          <w:trHeight w:val="894"/>
          <w:jc w:val="center"/>
        </w:trPr>
        <w:tc>
          <w:tcPr>
            <w:tcW w:w="9642" w:type="dxa"/>
            <w:gridSpan w:val="3"/>
            <w:shd w:val="clear" w:color="auto" w:fill="F2F2F2" w:themeFill="background1" w:themeFillShade="F2"/>
            <w:tcMar>
              <w:top w:w="0" w:type="dxa"/>
              <w:left w:w="108" w:type="dxa"/>
              <w:bottom w:w="0" w:type="dxa"/>
              <w:right w:w="108" w:type="dxa"/>
            </w:tcMar>
          </w:tcPr>
          <w:p w14:paraId="10CA8AAE" w14:textId="77777777" w:rsidR="00AA400E" w:rsidRPr="00745BD7" w:rsidRDefault="00AA400E" w:rsidP="004B1963">
            <w:pPr>
              <w:rPr>
                <w:rFonts w:ascii="Arial" w:hAnsi="Arial" w:cs="Arial"/>
                <w:sz w:val="18"/>
                <w:szCs w:val="18"/>
              </w:rPr>
            </w:pPr>
          </w:p>
          <w:p w14:paraId="4536F6A0" w14:textId="79982948" w:rsidR="00AA400E" w:rsidRPr="00EE7736" w:rsidRDefault="00AA400E" w:rsidP="004B1963">
            <w:pPr>
              <w:spacing w:line="300" w:lineRule="auto"/>
              <w:rPr>
                <w:lang w:eastAsia="en-GB"/>
              </w:rPr>
            </w:pPr>
            <w:r>
              <w:rPr>
                <w:rFonts w:ascii="Arial" w:eastAsia="Times New Roman" w:hAnsi="Arial" w:cs="Arial"/>
                <w:sz w:val="18"/>
                <w:szCs w:val="18"/>
                <w:lang w:eastAsia="fr-BE"/>
              </w:rPr>
              <w:t xml:space="preserve">The </w:t>
            </w:r>
            <w:r w:rsidR="00643742">
              <w:rPr>
                <w:rFonts w:ascii="Arial" w:eastAsia="Times New Roman" w:hAnsi="Arial" w:cs="Arial"/>
                <w:sz w:val="18"/>
                <w:szCs w:val="18"/>
                <w:lang w:eastAsia="fr-BE"/>
              </w:rPr>
              <w:t>Tenderer</w:t>
            </w:r>
            <w:r w:rsidR="00643742" w:rsidRPr="00701126">
              <w:rPr>
                <w:rFonts w:ascii="Arial" w:eastAsia="Times New Roman" w:hAnsi="Arial" w:cs="Arial"/>
                <w:sz w:val="18"/>
                <w:szCs w:val="18"/>
                <w:lang w:eastAsia="fr-BE"/>
              </w:rPr>
              <w:t xml:space="preserve"> </w:t>
            </w:r>
            <w:r w:rsidRPr="00701126">
              <w:rPr>
                <w:rFonts w:ascii="Arial" w:eastAsia="Times New Roman" w:hAnsi="Arial" w:cs="Arial"/>
                <w:sz w:val="18"/>
                <w:szCs w:val="18"/>
                <w:lang w:eastAsia="fr-BE"/>
              </w:rPr>
              <w:t xml:space="preserve">shall </w:t>
            </w:r>
            <w:r w:rsidR="00643742">
              <w:rPr>
                <w:rFonts w:ascii="Arial" w:eastAsia="Times New Roman" w:hAnsi="Arial" w:cs="Arial"/>
                <w:sz w:val="18"/>
                <w:szCs w:val="18"/>
                <w:lang w:eastAsia="fr-BE"/>
              </w:rPr>
              <w:t>confirm that it can</w:t>
            </w:r>
            <w:r>
              <w:rPr>
                <w:rFonts w:ascii="Arial" w:hAnsi="Arial" w:cs="Arial"/>
                <w:sz w:val="18"/>
                <w:szCs w:val="18"/>
              </w:rPr>
              <w:t xml:space="preserve"> provide</w:t>
            </w:r>
            <w:r w:rsidR="00AD658E">
              <w:rPr>
                <w:rFonts w:ascii="Arial" w:hAnsi="Arial" w:cs="Arial"/>
                <w:sz w:val="18"/>
                <w:szCs w:val="18"/>
              </w:rPr>
              <w:t xml:space="preserve"> Sentinel-2</w:t>
            </w:r>
            <w:r w:rsidR="009D1A9D">
              <w:rPr>
                <w:rFonts w:ascii="Arial" w:hAnsi="Arial" w:cs="Arial"/>
                <w:sz w:val="18"/>
                <w:szCs w:val="18"/>
              </w:rPr>
              <w:t xml:space="preserve"> </w:t>
            </w:r>
            <w:r>
              <w:rPr>
                <w:rFonts w:ascii="Arial" w:hAnsi="Arial" w:cs="Arial"/>
                <w:sz w:val="18"/>
                <w:szCs w:val="18"/>
              </w:rPr>
              <w:t>products</w:t>
            </w:r>
            <w:r w:rsidR="00D41604">
              <w:rPr>
                <w:rFonts w:ascii="Arial" w:hAnsi="Arial" w:cs="Arial"/>
                <w:sz w:val="18"/>
                <w:szCs w:val="18"/>
              </w:rPr>
              <w:t xml:space="preserve"> in geotiff format.</w:t>
            </w:r>
          </w:p>
        </w:tc>
      </w:tr>
      <w:tr w:rsidR="00AA400E" w:rsidRPr="00EE7736" w14:paraId="78A39104"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62341EB9" w14:textId="77777777" w:rsidR="00AA400E" w:rsidRPr="00745BD7" w:rsidRDefault="00AA400E" w:rsidP="004B1963">
            <w:pPr>
              <w:rPr>
                <w:rFonts w:ascii="Arial" w:hAnsi="Arial" w:cs="Arial"/>
                <w:sz w:val="18"/>
                <w:szCs w:val="18"/>
              </w:rPr>
            </w:pPr>
            <w:r w:rsidRPr="00745BD7">
              <w:rPr>
                <w:rFonts w:ascii="Arial" w:hAnsi="Arial" w:cs="Arial"/>
                <w:sz w:val="18"/>
                <w:szCs w:val="18"/>
              </w:rPr>
              <w:t>Compliance</w:t>
            </w:r>
          </w:p>
        </w:tc>
        <w:tc>
          <w:tcPr>
            <w:tcW w:w="7346" w:type="dxa"/>
            <w:gridSpan w:val="2"/>
            <w:shd w:val="clear" w:color="auto" w:fill="FFFFFF" w:themeFill="background1"/>
            <w:vAlign w:val="center"/>
          </w:tcPr>
          <w:p w14:paraId="048B8CC2" w14:textId="77777777" w:rsidR="00AA400E" w:rsidRPr="00745BD7" w:rsidRDefault="00F833EF" w:rsidP="004B1963">
            <w:pPr>
              <w:rPr>
                <w:rFonts w:ascii="Arial" w:hAnsi="Arial" w:cs="Arial"/>
                <w:sz w:val="18"/>
                <w:szCs w:val="18"/>
              </w:rPr>
            </w:pPr>
            <w:sdt>
              <w:sdtPr>
                <w:rPr>
                  <w:rFonts w:ascii="Arial" w:hAnsi="Arial" w:cs="Arial"/>
                  <w:sz w:val="18"/>
                  <w:szCs w:val="18"/>
                </w:rPr>
                <w:alias w:val="Compliance"/>
                <w:tag w:val="Compliance"/>
                <w:id w:val="1894927230"/>
                <w:placeholder>
                  <w:docPart w:val="13AC7405552F4A50B30D6C0DA4B8E37F"/>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745BD7">
                  <w:rPr>
                    <w:rFonts w:ascii="Arial" w:hAnsi="Arial" w:cs="Arial"/>
                    <w:sz w:val="18"/>
                    <w:szCs w:val="18"/>
                  </w:rPr>
                  <w:t>Please choose:</w:t>
                </w:r>
              </w:sdtContent>
            </w:sdt>
          </w:p>
        </w:tc>
      </w:tr>
    </w:tbl>
    <w:p w14:paraId="0AA3378B" w14:textId="77777777" w:rsidR="00AA400E" w:rsidRDefault="00AA400E" w:rsidP="00AA400E">
      <w:pPr>
        <w:pStyle w:val="SPACEBETWEENREQUIREMENTS"/>
        <w:rPr>
          <w:rFonts w:cs="Arial"/>
        </w:rPr>
      </w:pPr>
    </w:p>
    <w:p w14:paraId="32969182" w14:textId="77777777" w:rsidR="00AA400E" w:rsidRDefault="00AA400E" w:rsidP="00AA400E">
      <w:pPr>
        <w:pStyle w:val="SPACEBETWEENREQUIREMENTS"/>
        <w:rPr>
          <w:rFonts w:cs="Arial"/>
        </w:rPr>
      </w:pPr>
    </w:p>
    <w:p w14:paraId="42F656CC"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06730472"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F6CA7EC" w14:textId="03C75F4C"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sftp </w:t>
            </w:r>
          </w:p>
        </w:tc>
      </w:tr>
      <w:tr w:rsidR="009D1A9D" w:rsidRPr="00101EA2" w14:paraId="387100B3" w14:textId="77777777" w:rsidTr="001F6FEC">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057E38B3" w14:textId="77777777" w:rsidR="009D1A9D" w:rsidRPr="00101EA2" w:rsidRDefault="009D1A9D" w:rsidP="006E7B32">
            <w:pPr>
              <w:pStyle w:val="REQS"/>
              <w:numPr>
                <w:ilvl w:val="0"/>
                <w:numId w:val="30"/>
              </w:numPr>
            </w:pPr>
          </w:p>
        </w:tc>
        <w:tc>
          <w:tcPr>
            <w:tcW w:w="7183" w:type="dxa"/>
            <w:shd w:val="clear" w:color="auto" w:fill="F2F2F2" w:themeFill="background1" w:themeFillShade="F2"/>
            <w:tcMar>
              <w:top w:w="0" w:type="dxa"/>
              <w:left w:w="108" w:type="dxa"/>
              <w:bottom w:w="0" w:type="dxa"/>
              <w:right w:w="108" w:type="dxa"/>
            </w:tcMar>
            <w:vAlign w:val="center"/>
            <w:hideMark/>
          </w:tcPr>
          <w:p w14:paraId="1B9B8604" w14:textId="2CA48438" w:rsidR="009D1A9D" w:rsidRPr="00101EA2" w:rsidRDefault="009D1A9D" w:rsidP="004B1963">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Minimum Requirement </w:t>
            </w:r>
          </w:p>
        </w:tc>
      </w:tr>
      <w:tr w:rsidR="00AA400E" w:rsidRPr="00101EA2" w14:paraId="58C12B23" w14:textId="77777777" w:rsidTr="004B1963">
        <w:trPr>
          <w:trHeight w:val="1077"/>
          <w:jc w:val="center"/>
        </w:trPr>
        <w:tc>
          <w:tcPr>
            <w:tcW w:w="9642" w:type="dxa"/>
            <w:gridSpan w:val="3"/>
            <w:shd w:val="clear" w:color="auto" w:fill="F2F2F2" w:themeFill="background1" w:themeFillShade="F2"/>
            <w:tcMar>
              <w:top w:w="0" w:type="dxa"/>
              <w:left w:w="108" w:type="dxa"/>
              <w:bottom w:w="0" w:type="dxa"/>
              <w:right w:w="108" w:type="dxa"/>
            </w:tcMar>
          </w:tcPr>
          <w:p w14:paraId="6234A42C" w14:textId="77777777" w:rsidR="00AA400E" w:rsidRPr="00101EA2" w:rsidRDefault="00AA400E" w:rsidP="004B1963">
            <w:pPr>
              <w:rPr>
                <w:rFonts w:ascii="Arial" w:hAnsi="Arial" w:cs="Arial"/>
                <w:sz w:val="18"/>
                <w:szCs w:val="18"/>
              </w:rPr>
            </w:pPr>
          </w:p>
          <w:p w14:paraId="5785A0B0" w14:textId="6F89C429" w:rsidR="00ED4C22" w:rsidRPr="00ED4C22" w:rsidRDefault="003A5488" w:rsidP="00ED4C22">
            <w:pPr>
              <w:rPr>
                <w:rFonts w:ascii="Arial" w:hAnsi="Arial" w:cs="Arial"/>
                <w:sz w:val="18"/>
                <w:szCs w:val="18"/>
              </w:rPr>
            </w:pPr>
            <w:r>
              <w:rPr>
                <w:rFonts w:ascii="Arial" w:hAnsi="Arial" w:cs="Arial"/>
                <w:sz w:val="18"/>
                <w:szCs w:val="18"/>
              </w:rPr>
              <w:t xml:space="preserve">The </w:t>
            </w:r>
            <w:r w:rsidR="00643742">
              <w:rPr>
                <w:rFonts w:ascii="Arial" w:eastAsia="Times New Roman" w:hAnsi="Arial" w:cs="Arial"/>
                <w:sz w:val="18"/>
                <w:szCs w:val="18"/>
                <w:lang w:eastAsia="fr-BE"/>
              </w:rPr>
              <w:t>Tenderer</w:t>
            </w:r>
            <w:r w:rsidR="00643742" w:rsidRPr="00701126">
              <w:rPr>
                <w:rFonts w:ascii="Arial" w:eastAsia="Times New Roman" w:hAnsi="Arial" w:cs="Arial"/>
                <w:sz w:val="18"/>
                <w:szCs w:val="18"/>
                <w:lang w:eastAsia="fr-BE"/>
              </w:rPr>
              <w:t xml:space="preserve"> shall </w:t>
            </w:r>
            <w:r w:rsidR="00643742">
              <w:rPr>
                <w:rFonts w:ascii="Arial" w:eastAsia="Times New Roman" w:hAnsi="Arial" w:cs="Arial"/>
                <w:sz w:val="18"/>
                <w:szCs w:val="18"/>
                <w:lang w:eastAsia="fr-BE"/>
              </w:rPr>
              <w:t>confirm that it can</w:t>
            </w:r>
            <w:r w:rsidR="00643742" w:rsidDel="00643742">
              <w:rPr>
                <w:rFonts w:ascii="Arial" w:hAnsi="Arial" w:cs="Arial"/>
                <w:sz w:val="18"/>
                <w:szCs w:val="18"/>
              </w:rPr>
              <w:t xml:space="preserve"> </w:t>
            </w:r>
            <w:r>
              <w:rPr>
                <w:rFonts w:ascii="Arial" w:hAnsi="Arial" w:cs="Arial"/>
                <w:sz w:val="18"/>
                <w:szCs w:val="18"/>
              </w:rPr>
              <w:t xml:space="preserve">provide to EMSA </w:t>
            </w:r>
            <w:r w:rsidR="00ED4C22">
              <w:rPr>
                <w:rFonts w:ascii="Arial" w:hAnsi="Arial" w:cs="Arial"/>
                <w:sz w:val="18"/>
                <w:szCs w:val="18"/>
              </w:rPr>
              <w:t xml:space="preserve">the </w:t>
            </w:r>
            <w:r>
              <w:rPr>
                <w:rFonts w:ascii="Arial" w:hAnsi="Arial" w:cs="Arial"/>
                <w:sz w:val="18"/>
                <w:szCs w:val="18"/>
              </w:rPr>
              <w:t xml:space="preserve">access to a sftp for transfer of Data </w:t>
            </w:r>
            <w:r w:rsidR="00ED4C22" w:rsidRPr="00ED4C22">
              <w:rPr>
                <w:rFonts w:ascii="Arial" w:hAnsi="Arial" w:cs="Arial"/>
                <w:sz w:val="18"/>
                <w:szCs w:val="18"/>
              </w:rPr>
              <w:t>outside of the EMSA systems (</w:t>
            </w:r>
            <w:r w:rsidR="00C0144F" w:rsidRPr="00ED4C22">
              <w:rPr>
                <w:rFonts w:ascii="Arial" w:hAnsi="Arial" w:cs="Arial"/>
                <w:sz w:val="18"/>
                <w:szCs w:val="18"/>
              </w:rPr>
              <w:t>e.g., Data</w:t>
            </w:r>
            <w:r w:rsidR="00ED4C22" w:rsidRPr="00ED4C22">
              <w:rPr>
                <w:rFonts w:ascii="Arial" w:hAnsi="Arial" w:cs="Arial"/>
                <w:sz w:val="18"/>
                <w:szCs w:val="18"/>
              </w:rPr>
              <w:t xml:space="preserve"> used </w:t>
            </w:r>
            <w:r w:rsidR="00BF1603">
              <w:rPr>
                <w:rFonts w:ascii="Arial" w:hAnsi="Arial" w:cs="Arial"/>
                <w:sz w:val="18"/>
                <w:szCs w:val="18"/>
              </w:rPr>
              <w:t xml:space="preserve">to </w:t>
            </w:r>
            <w:r w:rsidR="00ED4C22" w:rsidRPr="00ED4C22">
              <w:rPr>
                <w:rFonts w:ascii="Arial" w:hAnsi="Arial" w:cs="Arial"/>
                <w:sz w:val="18"/>
                <w:szCs w:val="18"/>
              </w:rPr>
              <w:t>produce the Report)</w:t>
            </w:r>
            <w:r w:rsidR="00ED4C22">
              <w:rPr>
                <w:rFonts w:ascii="Arial" w:hAnsi="Arial" w:cs="Arial"/>
                <w:sz w:val="18"/>
                <w:szCs w:val="18"/>
              </w:rPr>
              <w:t>.</w:t>
            </w:r>
          </w:p>
          <w:p w14:paraId="2C8A31DD" w14:textId="77777777" w:rsidR="00AA400E" w:rsidRPr="00101EA2" w:rsidRDefault="00AA400E" w:rsidP="004B1963">
            <w:pPr>
              <w:rPr>
                <w:rFonts w:ascii="Arial" w:hAnsi="Arial" w:cs="Arial"/>
                <w:sz w:val="18"/>
                <w:szCs w:val="18"/>
              </w:rPr>
            </w:pPr>
          </w:p>
          <w:p w14:paraId="4CA7B46A" w14:textId="7A286A1E" w:rsidR="00AA400E" w:rsidRPr="00101EA2" w:rsidRDefault="00AA400E" w:rsidP="004B1963">
            <w:pPr>
              <w:rPr>
                <w:rFonts w:ascii="Arial" w:hAnsi="Arial" w:cs="Arial"/>
                <w:sz w:val="18"/>
                <w:szCs w:val="18"/>
              </w:rPr>
            </w:pPr>
            <w:r w:rsidRPr="00101EA2">
              <w:rPr>
                <w:rFonts w:ascii="Arial" w:hAnsi="Arial" w:cs="Arial"/>
                <w:sz w:val="18"/>
                <w:szCs w:val="18"/>
              </w:rPr>
              <w:t xml:space="preserve">sftp details shall be provided to EMSA at </w:t>
            </w:r>
            <w:r w:rsidR="00C0144F">
              <w:rPr>
                <w:rFonts w:ascii="Arial" w:hAnsi="Arial" w:cs="Arial"/>
                <w:sz w:val="18"/>
                <w:szCs w:val="18"/>
              </w:rPr>
              <w:t xml:space="preserve">the </w:t>
            </w:r>
            <w:r w:rsidRPr="00101EA2">
              <w:rPr>
                <w:rFonts w:ascii="Arial" w:hAnsi="Arial" w:cs="Arial"/>
                <w:sz w:val="18"/>
                <w:szCs w:val="18"/>
              </w:rPr>
              <w:t>Kick Off meeting.</w:t>
            </w:r>
          </w:p>
        </w:tc>
      </w:tr>
      <w:tr w:rsidR="00AA400E" w:rsidRPr="00101EA2" w14:paraId="2380828A"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05A0B563" w14:textId="77777777" w:rsidR="00AA400E" w:rsidRPr="00101EA2" w:rsidRDefault="00AA400E" w:rsidP="004B1963">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015B3803" w14:textId="77777777" w:rsidR="00AA400E" w:rsidRPr="00101EA2" w:rsidRDefault="00F833EF" w:rsidP="004B1963">
            <w:pPr>
              <w:rPr>
                <w:rFonts w:ascii="Arial" w:hAnsi="Arial" w:cs="Arial"/>
                <w:sz w:val="18"/>
                <w:szCs w:val="18"/>
              </w:rPr>
            </w:pPr>
            <w:sdt>
              <w:sdtPr>
                <w:rPr>
                  <w:rFonts w:ascii="Arial" w:hAnsi="Arial" w:cs="Arial"/>
                  <w:sz w:val="18"/>
                  <w:szCs w:val="18"/>
                </w:rPr>
                <w:alias w:val="Compliance"/>
                <w:tag w:val="Compliance"/>
                <w:id w:val="-202022866"/>
                <w:placeholder>
                  <w:docPart w:val="06CF28DE2864480CBA58F1BE7DEA80DE"/>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101EA2">
                  <w:rPr>
                    <w:rFonts w:ascii="Arial" w:hAnsi="Arial" w:cs="Arial"/>
                    <w:sz w:val="18"/>
                    <w:szCs w:val="18"/>
                  </w:rPr>
                  <w:t>Please choose:</w:t>
                </w:r>
              </w:sdtContent>
            </w:sdt>
          </w:p>
        </w:tc>
      </w:tr>
      <w:tr w:rsidR="00AA400E" w:rsidRPr="00101EA2" w14:paraId="2AEBF16E"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141CAB7F" w14:textId="77777777" w:rsidR="00AA400E" w:rsidRPr="00101EA2" w:rsidRDefault="00AA400E" w:rsidP="004B1963">
            <w:pPr>
              <w:rPr>
                <w:rFonts w:ascii="Arial" w:hAnsi="Arial" w:cs="Arial"/>
                <w:sz w:val="18"/>
                <w:szCs w:val="18"/>
              </w:rPr>
            </w:pPr>
            <w:r w:rsidRPr="00101EA2">
              <w:rPr>
                <w:rFonts w:ascii="Arial" w:hAnsi="Arial" w:cs="Arial"/>
                <w:sz w:val="18"/>
                <w:szCs w:val="18"/>
              </w:rPr>
              <w:t xml:space="preserve">Description: </w:t>
            </w:r>
          </w:p>
        </w:tc>
      </w:tr>
    </w:tbl>
    <w:p w14:paraId="3899D354" w14:textId="77777777" w:rsidR="00AA400E" w:rsidRPr="00101EA2" w:rsidRDefault="00AA400E" w:rsidP="00AA400E">
      <w:pPr>
        <w:pStyle w:val="SPACEBETWEENREQUIREMENTS"/>
        <w:rPr>
          <w:rFonts w:cs="Arial"/>
        </w:rPr>
      </w:pPr>
    </w:p>
    <w:p w14:paraId="3DEAFF46" w14:textId="71B30572" w:rsidR="009D1A9D" w:rsidRDefault="009D1A9D" w:rsidP="00AA400E">
      <w:pPr>
        <w:spacing w:after="160" w:line="259" w:lineRule="auto"/>
        <w:rPr>
          <w:rFonts w:ascii="Arial" w:eastAsia="Times New Roman" w:hAnsi="Arial" w:cs="Arial"/>
          <w:sz w:val="16"/>
          <w:szCs w:val="24"/>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9D1A9D" w:rsidRPr="00101EA2" w14:paraId="4685F7A2"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B4FFC10" w14:textId="77777777" w:rsidR="009D1A9D" w:rsidRPr="00101EA2" w:rsidRDefault="009D1A9D"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Nautical Charts</w:t>
            </w:r>
          </w:p>
        </w:tc>
      </w:tr>
      <w:tr w:rsidR="009D1A9D" w:rsidRPr="00101EA2" w14:paraId="591268AA" w14:textId="77777777" w:rsidTr="00CF6F40">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1C79EB94" w14:textId="77777777" w:rsidR="009D1A9D" w:rsidRPr="00101EA2" w:rsidRDefault="009D1A9D" w:rsidP="006E7B32">
            <w:pPr>
              <w:pStyle w:val="REQS"/>
              <w:numPr>
                <w:ilvl w:val="0"/>
                <w:numId w:val="30"/>
              </w:numPr>
            </w:pPr>
          </w:p>
        </w:tc>
        <w:tc>
          <w:tcPr>
            <w:tcW w:w="7183" w:type="dxa"/>
            <w:shd w:val="clear" w:color="auto" w:fill="F2F2F2" w:themeFill="background1" w:themeFillShade="F2"/>
            <w:tcMar>
              <w:top w:w="0" w:type="dxa"/>
              <w:left w:w="108" w:type="dxa"/>
              <w:bottom w:w="0" w:type="dxa"/>
              <w:right w:w="108" w:type="dxa"/>
            </w:tcMar>
            <w:vAlign w:val="center"/>
            <w:hideMark/>
          </w:tcPr>
          <w:p w14:paraId="0C4F4B8F" w14:textId="77777777" w:rsidR="009D1A9D" w:rsidRPr="00101EA2" w:rsidRDefault="009D1A9D" w:rsidP="00CF6F40">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Minimum Requirement </w:t>
            </w:r>
          </w:p>
        </w:tc>
      </w:tr>
      <w:tr w:rsidR="009D1A9D" w:rsidRPr="00101EA2" w14:paraId="3FD9D590" w14:textId="77777777" w:rsidTr="00CF6F40">
        <w:trPr>
          <w:trHeight w:val="2437"/>
          <w:jc w:val="center"/>
        </w:trPr>
        <w:tc>
          <w:tcPr>
            <w:tcW w:w="9642" w:type="dxa"/>
            <w:gridSpan w:val="3"/>
            <w:shd w:val="clear" w:color="auto" w:fill="F2F2F2" w:themeFill="background1" w:themeFillShade="F2"/>
            <w:tcMar>
              <w:top w:w="0" w:type="dxa"/>
              <w:left w:w="108" w:type="dxa"/>
              <w:bottom w:w="0" w:type="dxa"/>
              <w:right w:w="108" w:type="dxa"/>
            </w:tcMar>
          </w:tcPr>
          <w:p w14:paraId="3246390B" w14:textId="77777777" w:rsidR="009D1A9D" w:rsidRPr="00101EA2" w:rsidRDefault="009D1A9D" w:rsidP="00CF6F40">
            <w:pPr>
              <w:spacing w:line="300" w:lineRule="auto"/>
              <w:rPr>
                <w:rFonts w:ascii="Arial" w:hAnsi="Arial" w:cs="Arial"/>
                <w:sz w:val="18"/>
                <w:szCs w:val="18"/>
              </w:rPr>
            </w:pPr>
          </w:p>
          <w:p w14:paraId="6F7FBC08" w14:textId="64C4FB62" w:rsidR="009D1A9D" w:rsidRPr="00101EA2" w:rsidRDefault="009D1A9D" w:rsidP="00CF6F40">
            <w:pPr>
              <w:spacing w:line="300" w:lineRule="auto"/>
              <w:rPr>
                <w:rFonts w:ascii="Arial" w:hAnsi="Arial" w:cs="Arial"/>
                <w:sz w:val="18"/>
                <w:szCs w:val="18"/>
              </w:rPr>
            </w:pPr>
            <w:r w:rsidRPr="00101EA2">
              <w:rPr>
                <w:rFonts w:ascii="Arial" w:hAnsi="Arial" w:cs="Arial"/>
                <w:sz w:val="18"/>
                <w:szCs w:val="18"/>
              </w:rPr>
              <w:t xml:space="preserve">EMSA </w:t>
            </w:r>
            <w:r w:rsidR="00701450">
              <w:rPr>
                <w:rFonts w:ascii="Arial" w:hAnsi="Arial" w:cs="Arial"/>
                <w:sz w:val="18"/>
                <w:szCs w:val="18"/>
              </w:rPr>
              <w:t xml:space="preserve">will </w:t>
            </w:r>
            <w:r w:rsidRPr="00101EA2">
              <w:rPr>
                <w:rFonts w:ascii="Arial" w:hAnsi="Arial" w:cs="Arial"/>
                <w:sz w:val="18"/>
                <w:szCs w:val="18"/>
              </w:rPr>
              <w:t xml:space="preserve">make available to </w:t>
            </w:r>
            <w:r w:rsidR="004D64E4">
              <w:rPr>
                <w:rFonts w:ascii="Arial" w:hAnsi="Arial" w:cs="Arial"/>
                <w:sz w:val="18"/>
                <w:szCs w:val="18"/>
              </w:rPr>
              <w:t xml:space="preserve">the </w:t>
            </w:r>
            <w:r w:rsidR="00726CE3">
              <w:rPr>
                <w:rFonts w:ascii="Arial" w:hAnsi="Arial" w:cs="Arial"/>
                <w:sz w:val="18"/>
                <w:szCs w:val="18"/>
              </w:rPr>
              <w:t>Contractor</w:t>
            </w:r>
            <w:r w:rsidRPr="00101EA2">
              <w:rPr>
                <w:rFonts w:ascii="Arial" w:hAnsi="Arial" w:cs="Arial"/>
                <w:sz w:val="18"/>
                <w:szCs w:val="18"/>
              </w:rPr>
              <w:t xml:space="preserve"> the </w:t>
            </w:r>
            <w:r w:rsidR="00152BAB">
              <w:rPr>
                <w:rFonts w:ascii="Arial" w:hAnsi="Arial" w:cs="Arial"/>
                <w:sz w:val="18"/>
                <w:szCs w:val="18"/>
              </w:rPr>
              <w:t xml:space="preserve">Electronic </w:t>
            </w:r>
            <w:r w:rsidRPr="00101EA2">
              <w:rPr>
                <w:rFonts w:ascii="Arial" w:hAnsi="Arial" w:cs="Arial"/>
                <w:sz w:val="18"/>
                <w:szCs w:val="18"/>
              </w:rPr>
              <w:t xml:space="preserve">Nautical Charts (ENC) through </w:t>
            </w:r>
            <w:r w:rsidR="00152BAB">
              <w:rPr>
                <w:rFonts w:ascii="Arial" w:hAnsi="Arial" w:cs="Arial"/>
                <w:sz w:val="18"/>
                <w:szCs w:val="18"/>
              </w:rPr>
              <w:t xml:space="preserve">a </w:t>
            </w:r>
            <w:r w:rsidRPr="00101EA2">
              <w:rPr>
                <w:rFonts w:ascii="Arial" w:hAnsi="Arial" w:cs="Arial"/>
                <w:sz w:val="18"/>
                <w:szCs w:val="18"/>
              </w:rPr>
              <w:t>System-to-System interface.</w:t>
            </w:r>
            <w:r w:rsidR="00152BAB">
              <w:rPr>
                <w:rFonts w:ascii="Arial" w:hAnsi="Arial" w:cs="Arial"/>
                <w:sz w:val="18"/>
                <w:szCs w:val="18"/>
              </w:rPr>
              <w:t xml:space="preserve"> </w:t>
            </w:r>
            <w:r>
              <w:rPr>
                <w:rFonts w:ascii="Arial" w:hAnsi="Arial" w:cs="Arial"/>
                <w:sz w:val="18"/>
                <w:szCs w:val="18"/>
              </w:rPr>
              <w:t xml:space="preserve">If the </w:t>
            </w:r>
            <w:r w:rsidR="00701450">
              <w:rPr>
                <w:rFonts w:ascii="Arial" w:hAnsi="Arial" w:cs="Arial"/>
                <w:sz w:val="18"/>
                <w:szCs w:val="18"/>
              </w:rPr>
              <w:t>T</w:t>
            </w:r>
            <w:r>
              <w:rPr>
                <w:rFonts w:ascii="Arial" w:hAnsi="Arial" w:cs="Arial"/>
                <w:sz w:val="18"/>
                <w:szCs w:val="18"/>
              </w:rPr>
              <w:t xml:space="preserve">enderer </w:t>
            </w:r>
            <w:r w:rsidRPr="00101EA2">
              <w:rPr>
                <w:rFonts w:ascii="Arial" w:hAnsi="Arial" w:cs="Arial"/>
                <w:sz w:val="18"/>
                <w:szCs w:val="18"/>
              </w:rPr>
              <w:t xml:space="preserve">uses a different dataset, the </w:t>
            </w:r>
            <w:r w:rsidR="00643742">
              <w:rPr>
                <w:rFonts w:ascii="Arial" w:hAnsi="Arial" w:cs="Arial"/>
                <w:sz w:val="18"/>
                <w:szCs w:val="18"/>
              </w:rPr>
              <w:t>T</w:t>
            </w:r>
            <w:r w:rsidR="00643742">
              <w:rPr>
                <w:rFonts w:ascii="Arial" w:eastAsia="Times New Roman" w:hAnsi="Arial" w:cs="Arial"/>
                <w:sz w:val="18"/>
                <w:szCs w:val="18"/>
                <w:lang w:eastAsia="fr-BE"/>
              </w:rPr>
              <w:t>enderer</w:t>
            </w:r>
            <w:r w:rsidR="00643742" w:rsidRPr="00701126">
              <w:rPr>
                <w:rFonts w:ascii="Arial" w:eastAsia="Times New Roman" w:hAnsi="Arial" w:cs="Arial"/>
                <w:sz w:val="18"/>
                <w:szCs w:val="18"/>
                <w:lang w:eastAsia="fr-BE"/>
              </w:rPr>
              <w:t xml:space="preserve"> shall </w:t>
            </w:r>
            <w:r w:rsidR="00643742">
              <w:rPr>
                <w:rFonts w:ascii="Arial" w:eastAsia="Times New Roman" w:hAnsi="Arial" w:cs="Arial"/>
                <w:sz w:val="18"/>
                <w:szCs w:val="18"/>
                <w:lang w:eastAsia="fr-BE"/>
              </w:rPr>
              <w:t xml:space="preserve">confirm that </w:t>
            </w:r>
            <w:r w:rsidRPr="00101EA2">
              <w:rPr>
                <w:rFonts w:ascii="Arial" w:hAnsi="Arial" w:cs="Arial"/>
                <w:sz w:val="18"/>
                <w:szCs w:val="18"/>
              </w:rPr>
              <w:t xml:space="preserve">the following conditions </w:t>
            </w:r>
            <w:r w:rsidR="00643742">
              <w:rPr>
                <w:rFonts w:ascii="Arial" w:hAnsi="Arial" w:cs="Arial"/>
                <w:sz w:val="18"/>
                <w:szCs w:val="18"/>
              </w:rPr>
              <w:t>are</w:t>
            </w:r>
            <w:r w:rsidRPr="00101EA2">
              <w:rPr>
                <w:rFonts w:ascii="Arial" w:hAnsi="Arial" w:cs="Arial"/>
                <w:sz w:val="18"/>
                <w:szCs w:val="18"/>
              </w:rPr>
              <w:t xml:space="preserve"> guaranteed:</w:t>
            </w:r>
          </w:p>
          <w:p w14:paraId="125D6D47" w14:textId="77777777" w:rsidR="009D1A9D" w:rsidRPr="00101EA2" w:rsidRDefault="009D1A9D"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Nautical charts with Worldwide coverage (S-52);</w:t>
            </w:r>
          </w:p>
          <w:p w14:paraId="253605B3" w14:textId="77777777" w:rsidR="009D1A9D" w:rsidRPr="00101EA2" w:rsidRDefault="009D1A9D"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Nautical charts updated at least 3 times a year.</w:t>
            </w:r>
          </w:p>
          <w:p w14:paraId="248573C1" w14:textId="77777777" w:rsidR="009D1A9D" w:rsidRPr="00101EA2" w:rsidRDefault="009D1A9D" w:rsidP="00CF6F40">
            <w:pPr>
              <w:spacing w:line="300" w:lineRule="auto"/>
              <w:rPr>
                <w:rFonts w:ascii="Arial" w:hAnsi="Arial" w:cs="Arial"/>
                <w:sz w:val="18"/>
                <w:szCs w:val="18"/>
              </w:rPr>
            </w:pPr>
            <w:r>
              <w:rPr>
                <w:rFonts w:ascii="Arial" w:hAnsi="Arial" w:cs="Arial"/>
                <w:sz w:val="18"/>
                <w:szCs w:val="18"/>
              </w:rPr>
              <w:t>and t</w:t>
            </w:r>
            <w:r w:rsidRPr="00101EA2">
              <w:rPr>
                <w:rFonts w:ascii="Arial" w:hAnsi="Arial" w:cs="Arial"/>
                <w:sz w:val="18"/>
                <w:szCs w:val="18"/>
              </w:rPr>
              <w:t>he Tenderer shall identify the following in the tender:</w:t>
            </w:r>
          </w:p>
          <w:p w14:paraId="2EB670C8" w14:textId="77777777" w:rsidR="009D1A9D" w:rsidRPr="00101EA2" w:rsidRDefault="009D1A9D"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Source and description of the dataset;</w:t>
            </w:r>
          </w:p>
          <w:p w14:paraId="28116EF1" w14:textId="77777777" w:rsidR="009D1A9D" w:rsidRPr="00101EA2" w:rsidRDefault="009D1A9D" w:rsidP="006E7B32">
            <w:pPr>
              <w:pStyle w:val="EMSAListSquareBlue"/>
              <w:numPr>
                <w:ilvl w:val="0"/>
                <w:numId w:val="19"/>
              </w:numPr>
              <w:spacing w:line="300" w:lineRule="auto"/>
              <w:rPr>
                <w:sz w:val="18"/>
                <w:szCs w:val="18"/>
                <w:lang w:eastAsia="en-GB"/>
              </w:rPr>
            </w:pPr>
            <w:r w:rsidRPr="00101EA2">
              <w:rPr>
                <w:rFonts w:ascii="Arial" w:hAnsi="Arial" w:cs="Arial"/>
                <w:sz w:val="18"/>
                <w:szCs w:val="18"/>
              </w:rPr>
              <w:t>Update interval of the used datasets.</w:t>
            </w:r>
          </w:p>
        </w:tc>
      </w:tr>
      <w:tr w:rsidR="009D1A9D" w:rsidRPr="00101EA2" w14:paraId="17855E14"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22E2D021" w14:textId="77777777" w:rsidR="009D1A9D" w:rsidRPr="00101EA2" w:rsidRDefault="009D1A9D"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72573B28" w14:textId="77777777" w:rsidR="009D1A9D" w:rsidRPr="00101EA2" w:rsidRDefault="00F833EF" w:rsidP="00CF6F40">
            <w:pPr>
              <w:rPr>
                <w:rFonts w:ascii="Arial" w:hAnsi="Arial" w:cs="Arial"/>
                <w:sz w:val="18"/>
                <w:szCs w:val="18"/>
              </w:rPr>
            </w:pPr>
            <w:sdt>
              <w:sdtPr>
                <w:rPr>
                  <w:rFonts w:ascii="Arial" w:hAnsi="Arial" w:cs="Arial"/>
                  <w:sz w:val="18"/>
                  <w:szCs w:val="18"/>
                </w:rPr>
                <w:alias w:val="Compliance"/>
                <w:tag w:val="Compliance"/>
                <w:id w:val="-308325898"/>
                <w:placeholder>
                  <w:docPart w:val="7B5767E187F94D018284CA334549A570"/>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9D1A9D" w:rsidRPr="00101EA2">
                  <w:rPr>
                    <w:rFonts w:ascii="Arial" w:hAnsi="Arial" w:cs="Arial"/>
                    <w:sz w:val="18"/>
                    <w:szCs w:val="18"/>
                  </w:rPr>
                  <w:t>Please choose:</w:t>
                </w:r>
              </w:sdtContent>
            </w:sdt>
          </w:p>
        </w:tc>
      </w:tr>
      <w:tr w:rsidR="009D1A9D" w:rsidRPr="00101EA2" w14:paraId="5368CE13"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276D225" w14:textId="124F6121" w:rsidR="009D1A9D" w:rsidRPr="00101EA2" w:rsidRDefault="009D1A9D" w:rsidP="00CF6F40">
            <w:pPr>
              <w:rPr>
                <w:rFonts w:ascii="Arial" w:hAnsi="Arial" w:cs="Arial"/>
                <w:sz w:val="18"/>
                <w:szCs w:val="18"/>
              </w:rPr>
            </w:pPr>
            <w:r w:rsidRPr="00101EA2">
              <w:rPr>
                <w:rFonts w:ascii="Arial" w:hAnsi="Arial" w:cs="Arial"/>
                <w:sz w:val="18"/>
                <w:szCs w:val="18"/>
              </w:rPr>
              <w:t xml:space="preserve">Description: </w:t>
            </w:r>
          </w:p>
        </w:tc>
      </w:tr>
    </w:tbl>
    <w:p w14:paraId="57B51C4E" w14:textId="77777777" w:rsidR="00C0144F" w:rsidRDefault="00C0144F">
      <w:pPr>
        <w:spacing w:after="160" w:line="259" w:lineRule="auto"/>
        <w:rPr>
          <w:rFonts w:ascii="Arial" w:eastAsia="Times New Roman" w:hAnsi="Arial" w:cs="Arial"/>
          <w:sz w:val="16"/>
          <w:szCs w:val="24"/>
          <w:lang w:eastAsia="en-GB"/>
        </w:rPr>
      </w:pPr>
      <w:r>
        <w:rPr>
          <w:rFonts w:ascii="Arial" w:eastAsia="Times New Roman" w:hAnsi="Arial" w:cs="Arial"/>
          <w:sz w:val="16"/>
          <w:szCs w:val="24"/>
          <w:lang w:eastAsia="en-GB"/>
        </w:rPr>
        <w:br w:type="page"/>
      </w:r>
    </w:p>
    <w:p w14:paraId="29E1A2E1" w14:textId="0CCE8EDB" w:rsidR="00AA400E" w:rsidRPr="00101EA2" w:rsidRDefault="00AA400E" w:rsidP="00AA400E">
      <w:pPr>
        <w:pStyle w:val="Heading1"/>
        <w:tabs>
          <w:tab w:val="num" w:pos="851"/>
        </w:tabs>
        <w:ind w:left="426" w:hanging="426"/>
        <w:jc w:val="left"/>
      </w:pPr>
      <w:bookmarkStart w:id="140" w:name="_Toc144136595"/>
      <w:r w:rsidRPr="00101EA2">
        <w:t xml:space="preserve">Quality criterion 1: </w:t>
      </w:r>
      <w:bookmarkEnd w:id="128"/>
      <w:r w:rsidRPr="00101EA2">
        <w:t xml:space="preserve">Assessment of technical specifications </w:t>
      </w:r>
      <w:r>
        <w:t xml:space="preserve">(to be filled </w:t>
      </w:r>
      <w:r w:rsidR="009B37F1">
        <w:t xml:space="preserve">in </w:t>
      </w:r>
      <w:r>
        <w:t xml:space="preserve">by the </w:t>
      </w:r>
      <w:r w:rsidR="00F006BA">
        <w:t>T</w:t>
      </w:r>
      <w:r>
        <w:t>enderer)</w:t>
      </w:r>
      <w:bookmarkEnd w:id="140"/>
    </w:p>
    <w:p w14:paraId="5B2EB8CE" w14:textId="6D671B79" w:rsidR="00AA400E" w:rsidRDefault="00AA400E" w:rsidP="003964F9">
      <w:pPr>
        <w:pStyle w:val="Heading2"/>
      </w:pPr>
      <w:bookmarkStart w:id="141" w:name="_Toc511911997"/>
      <w:bookmarkStart w:id="142" w:name="_Toc512353592"/>
      <w:bookmarkStart w:id="143" w:name="_Toc513103578"/>
      <w:bookmarkStart w:id="144" w:name="_Toc144136596"/>
      <w:bookmarkStart w:id="145" w:name="_Toc506811253"/>
      <w:bookmarkStart w:id="146" w:name="_Toc509477849"/>
      <w:bookmarkEnd w:id="115"/>
      <w:bookmarkEnd w:id="116"/>
      <w:bookmarkEnd w:id="129"/>
      <w:r w:rsidRPr="00101EA2">
        <w:t xml:space="preserve">Module </w:t>
      </w:r>
      <w:r w:rsidR="00341273">
        <w:t>1</w:t>
      </w:r>
      <w:r w:rsidRPr="00101EA2">
        <w:t xml:space="preserve"> </w:t>
      </w:r>
      <w:r w:rsidR="009B37F1">
        <w:t>–</w:t>
      </w:r>
      <w:r w:rsidRPr="00101EA2">
        <w:t xml:space="preserve"> Provision of Services</w:t>
      </w:r>
      <w:bookmarkEnd w:id="141"/>
      <w:bookmarkEnd w:id="142"/>
      <w:bookmarkEnd w:id="143"/>
      <w:bookmarkEnd w:id="144"/>
      <w:r w:rsidRPr="00101EA2">
        <w:t xml:space="preserve"> </w:t>
      </w: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8B6224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A74AA4D" w14:textId="0E6BA3B4"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Ancillary data</w:t>
            </w:r>
          </w:p>
        </w:tc>
      </w:tr>
      <w:tr w:rsidR="00E01201" w:rsidRPr="00101EA2" w14:paraId="40B8533E" w14:textId="77777777" w:rsidTr="000976D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E4E5450" w14:textId="77777777" w:rsidR="00E01201" w:rsidRPr="00101EA2" w:rsidRDefault="00E01201"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2EB3BF22" w14:textId="3E9EEF89" w:rsidR="00E01201" w:rsidRPr="00101EA2" w:rsidRDefault="00E01201" w:rsidP="004B1963">
            <w:pPr>
              <w:rPr>
                <w:rFonts w:ascii="Arial" w:eastAsia="Times New Roman" w:hAnsi="Arial" w:cs="Arial"/>
                <w:caps/>
                <w:sz w:val="18"/>
                <w:szCs w:val="18"/>
                <w:lang w:eastAsia="en-GB"/>
              </w:rPr>
            </w:pPr>
            <w:r w:rsidRPr="00101EA2">
              <w:rPr>
                <w:rFonts w:ascii="Arial" w:eastAsia="Times New Roman" w:hAnsi="Arial" w:cs="Arial"/>
                <w:caps/>
                <w:sz w:val="18"/>
                <w:szCs w:val="18"/>
                <w:lang w:eastAsia="en-GB"/>
              </w:rPr>
              <w:t xml:space="preserve">TYPE: </w:t>
            </w:r>
            <w:r w:rsidRPr="00E61AC2">
              <w:rPr>
                <w:rFonts w:ascii="Arial" w:eastAsia="Times New Roman" w:hAnsi="Arial" w:cs="Arial"/>
                <w:sz w:val="18"/>
                <w:szCs w:val="18"/>
                <w:lang w:eastAsia="en-GB"/>
              </w:rPr>
              <w:t>Informative Requirement</w:t>
            </w:r>
          </w:p>
        </w:tc>
      </w:tr>
      <w:tr w:rsidR="00AA400E" w:rsidRPr="00101EA2" w14:paraId="0CDCB7C6" w14:textId="77777777" w:rsidTr="004B1963">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7A5E4DD5" w14:textId="77777777" w:rsidR="00AA400E" w:rsidRPr="00101EA2" w:rsidRDefault="00AA400E" w:rsidP="004B1963">
            <w:pPr>
              <w:spacing w:line="300" w:lineRule="auto"/>
              <w:rPr>
                <w:rFonts w:ascii="Arial" w:hAnsi="Arial" w:cs="Arial"/>
                <w:sz w:val="18"/>
                <w:szCs w:val="18"/>
              </w:rPr>
            </w:pPr>
          </w:p>
          <w:p w14:paraId="0EDCDC31" w14:textId="19DB2839" w:rsidR="00AA400E" w:rsidRPr="00101EA2" w:rsidRDefault="00A84E9E" w:rsidP="004B1963">
            <w:pPr>
              <w:spacing w:line="300" w:lineRule="auto"/>
              <w:rPr>
                <w:rFonts w:ascii="Arial" w:hAnsi="Arial" w:cs="Arial"/>
                <w:sz w:val="18"/>
                <w:szCs w:val="18"/>
              </w:rPr>
            </w:pPr>
            <w:r w:rsidRPr="00101EA2">
              <w:rPr>
                <w:rFonts w:ascii="Arial" w:hAnsi="Arial" w:cs="Arial"/>
                <w:sz w:val="18"/>
                <w:szCs w:val="18"/>
              </w:rPr>
              <w:t xml:space="preserve">Ancillary information refers to data that shall be used by </w:t>
            </w:r>
            <w:r w:rsidR="008B60A2">
              <w:rPr>
                <w:rFonts w:ascii="Arial" w:hAnsi="Arial" w:cs="Arial"/>
                <w:sz w:val="18"/>
                <w:szCs w:val="18"/>
              </w:rPr>
              <w:t xml:space="preserve">the </w:t>
            </w:r>
            <w:r>
              <w:rPr>
                <w:rFonts w:ascii="Arial" w:hAnsi="Arial" w:cs="Arial"/>
                <w:sz w:val="18"/>
                <w:szCs w:val="18"/>
              </w:rPr>
              <w:t>Contractor</w:t>
            </w:r>
            <w:r w:rsidRPr="00101EA2">
              <w:rPr>
                <w:rFonts w:ascii="Arial" w:hAnsi="Arial" w:cs="Arial"/>
                <w:sz w:val="18"/>
                <w:szCs w:val="18"/>
              </w:rPr>
              <w:t xml:space="preserve"> in the analysis and production of the </w:t>
            </w:r>
            <w:r w:rsidR="008B60A2" w:rsidRPr="008B60A2">
              <w:rPr>
                <w:rFonts w:ascii="Arial" w:hAnsi="Arial" w:cs="Arial"/>
                <w:sz w:val="18"/>
                <w:szCs w:val="18"/>
              </w:rPr>
              <w:t xml:space="preserve">Derivative </w:t>
            </w:r>
            <w:r w:rsidRPr="00101EA2">
              <w:rPr>
                <w:rFonts w:ascii="Arial" w:hAnsi="Arial" w:cs="Arial"/>
                <w:sz w:val="18"/>
                <w:szCs w:val="18"/>
              </w:rPr>
              <w:t xml:space="preserve">Products. </w:t>
            </w:r>
            <w:r w:rsidR="00AA400E" w:rsidRPr="00101EA2">
              <w:rPr>
                <w:rFonts w:ascii="Arial" w:hAnsi="Arial" w:cs="Arial"/>
                <w:sz w:val="18"/>
                <w:szCs w:val="18"/>
              </w:rPr>
              <w:t>Examples:</w:t>
            </w:r>
          </w:p>
          <w:p w14:paraId="4B6592FA"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Nautical charts;</w:t>
            </w:r>
          </w:p>
          <w:p w14:paraId="05D99C68" w14:textId="6171DD2F" w:rsidR="00AA400E" w:rsidRPr="00101EA2" w:rsidRDefault="00FE3BEC"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M</w:t>
            </w:r>
            <w:r w:rsidR="00AA400E" w:rsidRPr="00101EA2">
              <w:rPr>
                <w:rFonts w:ascii="Arial" w:hAnsi="Arial" w:cs="Arial"/>
                <w:sz w:val="18"/>
                <w:szCs w:val="18"/>
              </w:rPr>
              <w:t>et-ocean layers;</w:t>
            </w:r>
          </w:p>
          <w:p w14:paraId="4D0C61B2"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Sea surface wind (speed and direction) from remote sensing sources;</w:t>
            </w:r>
          </w:p>
          <w:p w14:paraId="6F0CD9FB"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Sea state</w:t>
            </w:r>
          </w:p>
          <w:p w14:paraId="5612087E" w14:textId="15E41920" w:rsidR="00AA400E" w:rsidRPr="00101EA2" w:rsidRDefault="00AA400E" w:rsidP="008B60A2">
            <w:pPr>
              <w:pStyle w:val="EMSAListSquareBlue"/>
              <w:numPr>
                <w:ilvl w:val="0"/>
                <w:numId w:val="19"/>
              </w:numPr>
              <w:spacing w:line="300" w:lineRule="auto"/>
              <w:rPr>
                <w:sz w:val="18"/>
                <w:szCs w:val="18"/>
                <w:lang w:eastAsia="en-GB"/>
              </w:rPr>
            </w:pPr>
            <w:r w:rsidRPr="00101EA2">
              <w:rPr>
                <w:rFonts w:ascii="Arial" w:hAnsi="Arial" w:cs="Arial"/>
                <w:sz w:val="18"/>
                <w:szCs w:val="18"/>
              </w:rPr>
              <w:t>Ice Charts</w:t>
            </w:r>
          </w:p>
        </w:tc>
      </w:tr>
    </w:tbl>
    <w:p w14:paraId="381ED90B"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541FE2C2"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2795789"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Contractor Ancillary data</w:t>
            </w:r>
          </w:p>
        </w:tc>
      </w:tr>
      <w:tr w:rsidR="00E01201" w:rsidRPr="00101EA2" w14:paraId="3FD20FC1" w14:textId="77777777" w:rsidTr="0026529A">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664B0AF6" w14:textId="77777777" w:rsidR="00E01201" w:rsidRPr="00101EA2" w:rsidRDefault="00E01201"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0AE2F4B2" w14:textId="104E512D" w:rsidR="00E01201" w:rsidRPr="00101EA2" w:rsidRDefault="00E01201"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Quality Requirement</w:t>
            </w:r>
          </w:p>
        </w:tc>
      </w:tr>
      <w:tr w:rsidR="00AA400E" w:rsidRPr="00101EA2" w14:paraId="2210D4BC" w14:textId="77777777" w:rsidTr="004B1963">
        <w:trPr>
          <w:trHeight w:val="681"/>
          <w:jc w:val="center"/>
        </w:trPr>
        <w:tc>
          <w:tcPr>
            <w:tcW w:w="9642" w:type="dxa"/>
            <w:gridSpan w:val="3"/>
            <w:shd w:val="clear" w:color="auto" w:fill="F2F2F2" w:themeFill="background1" w:themeFillShade="F2"/>
            <w:tcMar>
              <w:top w:w="0" w:type="dxa"/>
              <w:left w:w="108" w:type="dxa"/>
              <w:bottom w:w="0" w:type="dxa"/>
              <w:right w:w="108" w:type="dxa"/>
            </w:tcMar>
          </w:tcPr>
          <w:p w14:paraId="78B336B4" w14:textId="77777777" w:rsidR="00AA400E" w:rsidRDefault="00AA400E" w:rsidP="004B1963">
            <w:pPr>
              <w:pStyle w:val="EMSAListSquareBlue"/>
              <w:numPr>
                <w:ilvl w:val="0"/>
                <w:numId w:val="0"/>
              </w:numPr>
              <w:rPr>
                <w:rFonts w:ascii="Arial" w:hAnsi="Arial" w:cs="Arial"/>
                <w:sz w:val="18"/>
                <w:szCs w:val="18"/>
              </w:rPr>
            </w:pPr>
          </w:p>
          <w:p w14:paraId="0E467E32" w14:textId="73F9F5A6" w:rsidR="00AA400E" w:rsidRDefault="00814E0F" w:rsidP="004B1963">
            <w:pPr>
              <w:pStyle w:val="EMSAListSquareBlue"/>
              <w:numPr>
                <w:ilvl w:val="0"/>
                <w:numId w:val="0"/>
              </w:numPr>
              <w:rPr>
                <w:rFonts w:ascii="Arial" w:hAnsi="Arial" w:cs="Arial"/>
                <w:sz w:val="18"/>
                <w:szCs w:val="18"/>
              </w:rPr>
            </w:pPr>
            <w:r>
              <w:rPr>
                <w:rFonts w:ascii="Arial" w:hAnsi="Arial" w:cs="Arial"/>
                <w:sz w:val="18"/>
                <w:szCs w:val="18"/>
              </w:rPr>
              <w:t xml:space="preserve">The </w:t>
            </w:r>
            <w:r w:rsidR="00F006BA">
              <w:rPr>
                <w:rFonts w:ascii="Arial" w:hAnsi="Arial" w:cs="Arial"/>
                <w:sz w:val="18"/>
                <w:szCs w:val="18"/>
              </w:rPr>
              <w:t>T</w:t>
            </w:r>
            <w:r>
              <w:rPr>
                <w:rFonts w:ascii="Arial" w:hAnsi="Arial" w:cs="Arial"/>
                <w:sz w:val="18"/>
                <w:szCs w:val="18"/>
              </w:rPr>
              <w:t xml:space="preserve">enderer should describe </w:t>
            </w:r>
            <w:r w:rsidR="00152BAB">
              <w:rPr>
                <w:rFonts w:ascii="Arial" w:hAnsi="Arial" w:cs="Arial"/>
                <w:sz w:val="18"/>
                <w:szCs w:val="18"/>
              </w:rPr>
              <w:t xml:space="preserve">in detail </w:t>
            </w:r>
            <w:r>
              <w:rPr>
                <w:rFonts w:ascii="Arial" w:hAnsi="Arial" w:cs="Arial"/>
                <w:sz w:val="18"/>
                <w:szCs w:val="18"/>
              </w:rPr>
              <w:t xml:space="preserve">the </w:t>
            </w:r>
            <w:r w:rsidR="00AA400E" w:rsidRPr="00101EA2">
              <w:rPr>
                <w:rFonts w:ascii="Arial" w:hAnsi="Arial" w:cs="Arial"/>
                <w:sz w:val="18"/>
                <w:szCs w:val="18"/>
              </w:rPr>
              <w:t xml:space="preserve">ancillary datasets used to support the production of each </w:t>
            </w:r>
            <w:r>
              <w:rPr>
                <w:rFonts w:ascii="Arial" w:hAnsi="Arial" w:cs="Arial"/>
                <w:sz w:val="18"/>
                <w:szCs w:val="18"/>
              </w:rPr>
              <w:t>derivative product</w:t>
            </w:r>
            <w:r w:rsidR="00AA400E">
              <w:rPr>
                <w:rFonts w:ascii="Arial" w:hAnsi="Arial" w:cs="Arial"/>
                <w:sz w:val="18"/>
                <w:szCs w:val="18"/>
              </w:rPr>
              <w:t xml:space="preserve"> focusing on:</w:t>
            </w:r>
          </w:p>
          <w:p w14:paraId="4163FFBB" w14:textId="77777777" w:rsidR="00AA400E" w:rsidRPr="00101EA2" w:rsidRDefault="00AA400E" w:rsidP="004B1963">
            <w:pPr>
              <w:pStyle w:val="EMSAListSquareBlue"/>
              <w:numPr>
                <w:ilvl w:val="0"/>
                <w:numId w:val="0"/>
              </w:numPr>
              <w:rPr>
                <w:rFonts w:ascii="Arial" w:hAnsi="Arial" w:cs="Arial"/>
                <w:sz w:val="18"/>
                <w:szCs w:val="18"/>
              </w:rPr>
            </w:pPr>
          </w:p>
          <w:p w14:paraId="34569249" w14:textId="6B353AD3" w:rsidR="00AA400E" w:rsidRPr="00101EA2" w:rsidRDefault="0033068F"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A</w:t>
            </w:r>
            <w:r w:rsidR="00AA400E" w:rsidRPr="00101EA2">
              <w:rPr>
                <w:rFonts w:ascii="Arial" w:hAnsi="Arial" w:cs="Arial"/>
                <w:sz w:val="18"/>
                <w:szCs w:val="18"/>
              </w:rPr>
              <w:t>ncillary datasets description;</w:t>
            </w:r>
          </w:p>
          <w:p w14:paraId="7836BCD4"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Identif</w:t>
            </w:r>
            <w:r>
              <w:rPr>
                <w:rFonts w:ascii="Arial" w:hAnsi="Arial" w:cs="Arial"/>
                <w:sz w:val="18"/>
                <w:szCs w:val="18"/>
              </w:rPr>
              <w:t>ication of</w:t>
            </w:r>
            <w:r w:rsidRPr="00101EA2">
              <w:rPr>
                <w:rFonts w:ascii="Arial" w:hAnsi="Arial" w:cs="Arial"/>
                <w:sz w:val="18"/>
                <w:szCs w:val="18"/>
              </w:rPr>
              <w:t xml:space="preserve"> the source and producer of the dataset;</w:t>
            </w:r>
          </w:p>
          <w:p w14:paraId="66F707B3"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Geographical coverage;</w:t>
            </w:r>
          </w:p>
          <w:p w14:paraId="2DEF5371" w14:textId="5800987A" w:rsidR="00AA400E" w:rsidRPr="00101EA2" w:rsidRDefault="0033068F"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R</w:t>
            </w:r>
            <w:r w:rsidR="00AA400E" w:rsidRPr="00101EA2">
              <w:rPr>
                <w:rFonts w:ascii="Arial" w:hAnsi="Arial" w:cs="Arial"/>
                <w:sz w:val="18"/>
                <w:szCs w:val="18"/>
              </w:rPr>
              <w:t>atio/frequency of update (if applicable);</w:t>
            </w:r>
          </w:p>
          <w:p w14:paraId="512C0D8E" w14:textId="07CF8988" w:rsidR="00AA400E" w:rsidRPr="00101EA2" w:rsidRDefault="0033068F" w:rsidP="006E7B32">
            <w:pPr>
              <w:pStyle w:val="EMSAListSquareBlue"/>
              <w:numPr>
                <w:ilvl w:val="0"/>
                <w:numId w:val="19"/>
              </w:numPr>
              <w:spacing w:line="300" w:lineRule="auto"/>
              <w:rPr>
                <w:sz w:val="18"/>
                <w:szCs w:val="18"/>
                <w:lang w:eastAsia="en-GB"/>
              </w:rPr>
            </w:pPr>
            <w:r>
              <w:rPr>
                <w:rFonts w:ascii="Arial" w:hAnsi="Arial" w:cs="Arial"/>
                <w:sz w:val="18"/>
                <w:szCs w:val="18"/>
              </w:rPr>
              <w:t>A</w:t>
            </w:r>
            <w:r w:rsidR="00AA400E" w:rsidRPr="00101EA2">
              <w:rPr>
                <w:rFonts w:ascii="Arial" w:hAnsi="Arial" w:cs="Arial"/>
                <w:sz w:val="18"/>
                <w:szCs w:val="18"/>
              </w:rPr>
              <w:t xml:space="preserve">pplicability ancillary data to </w:t>
            </w:r>
            <w:r w:rsidR="002F33BF">
              <w:rPr>
                <w:rFonts w:ascii="Arial" w:hAnsi="Arial" w:cs="Arial"/>
                <w:sz w:val="18"/>
                <w:szCs w:val="18"/>
              </w:rPr>
              <w:t>OSV</w:t>
            </w:r>
          </w:p>
        </w:tc>
      </w:tr>
      <w:tr w:rsidR="00AA400E" w:rsidRPr="00101EA2" w14:paraId="5455D865"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7ABDE318" w14:textId="77777777" w:rsidR="00AA400E" w:rsidRPr="00101EA2" w:rsidRDefault="00AA400E" w:rsidP="004B1963">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61BE15C4" w14:textId="77777777" w:rsidR="00AA400E" w:rsidRPr="00101EA2" w:rsidRDefault="00F833EF" w:rsidP="004B1963">
            <w:pPr>
              <w:rPr>
                <w:rFonts w:ascii="Arial" w:hAnsi="Arial" w:cs="Arial"/>
                <w:sz w:val="18"/>
                <w:szCs w:val="18"/>
              </w:rPr>
            </w:pPr>
            <w:sdt>
              <w:sdtPr>
                <w:rPr>
                  <w:rFonts w:ascii="Arial" w:hAnsi="Arial" w:cs="Arial"/>
                  <w:sz w:val="18"/>
                  <w:szCs w:val="18"/>
                </w:rPr>
                <w:alias w:val="Compliance"/>
                <w:tag w:val="Compliance"/>
                <w:id w:val="2009399203"/>
                <w:placeholder>
                  <w:docPart w:val="D5942C223D58448D8D772E02E17CD838"/>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101EA2">
                  <w:rPr>
                    <w:rFonts w:ascii="Arial" w:hAnsi="Arial" w:cs="Arial"/>
                    <w:sz w:val="18"/>
                    <w:szCs w:val="18"/>
                  </w:rPr>
                  <w:t>Please choose:</w:t>
                </w:r>
              </w:sdtContent>
            </w:sdt>
          </w:p>
        </w:tc>
      </w:tr>
      <w:tr w:rsidR="00AA400E" w:rsidRPr="00101EA2" w14:paraId="5A5EC4EA"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C5B6C82" w14:textId="431B2ED6" w:rsidR="00AA400E" w:rsidRPr="00101EA2" w:rsidRDefault="00AA400E" w:rsidP="004B1963">
            <w:pPr>
              <w:rPr>
                <w:rFonts w:ascii="Arial" w:hAnsi="Arial" w:cs="Arial"/>
                <w:sz w:val="18"/>
                <w:szCs w:val="18"/>
              </w:rPr>
            </w:pPr>
            <w:r w:rsidRPr="00101EA2">
              <w:rPr>
                <w:rFonts w:ascii="Arial" w:hAnsi="Arial" w:cs="Arial"/>
                <w:sz w:val="18"/>
                <w:szCs w:val="18"/>
              </w:rPr>
              <w:t xml:space="preserve">Description: </w:t>
            </w:r>
            <w:r w:rsidR="00152BAB">
              <w:rPr>
                <w:rFonts w:ascii="Arial" w:hAnsi="Arial" w:cs="Arial"/>
                <w:sz w:val="18"/>
                <w:szCs w:val="18"/>
              </w:rPr>
              <w:t>[</w:t>
            </w:r>
            <w:r w:rsidR="00296639" w:rsidRPr="00701450">
              <w:rPr>
                <w:rFonts w:ascii="Arial" w:hAnsi="Arial" w:cs="Arial"/>
                <w:sz w:val="18"/>
                <w:szCs w:val="18"/>
              </w:rPr>
              <w:t>Max</w:t>
            </w:r>
            <w:r w:rsidR="00152BAB">
              <w:rPr>
                <w:rFonts w:ascii="Arial" w:hAnsi="Arial" w:cs="Arial"/>
                <w:sz w:val="18"/>
                <w:szCs w:val="18"/>
              </w:rPr>
              <w:t>imum 3</w:t>
            </w:r>
            <w:r w:rsidR="00296639" w:rsidRPr="00701450">
              <w:rPr>
                <w:rFonts w:ascii="Arial" w:hAnsi="Arial" w:cs="Arial"/>
                <w:sz w:val="18"/>
                <w:szCs w:val="18"/>
              </w:rPr>
              <w:t xml:space="preserve"> pages</w:t>
            </w:r>
            <w:r w:rsidR="00152BAB">
              <w:rPr>
                <w:rFonts w:ascii="Arial" w:hAnsi="Arial" w:cs="Arial"/>
                <w:sz w:val="18"/>
                <w:szCs w:val="18"/>
              </w:rPr>
              <w:t xml:space="preserve"> for this description]</w:t>
            </w:r>
          </w:p>
        </w:tc>
      </w:tr>
    </w:tbl>
    <w:p w14:paraId="7A5213E3" w14:textId="77777777" w:rsidR="00AA400E" w:rsidRPr="00101EA2" w:rsidRDefault="00AA400E" w:rsidP="00AA400E">
      <w:pPr>
        <w:pStyle w:val="SPACEBETWEENREQUIREMENTS"/>
        <w:rPr>
          <w:rFonts w:cs="Arial"/>
        </w:rPr>
      </w:pPr>
    </w:p>
    <w:p w14:paraId="39D1EE97" w14:textId="39D58BA2" w:rsidR="00AA400E" w:rsidRPr="00C833A8" w:rsidRDefault="008B60A2" w:rsidP="00483AF3">
      <w:pPr>
        <w:pStyle w:val="Heading3"/>
      </w:pPr>
      <w:r>
        <w:t>OSV</w:t>
      </w:r>
      <w:r w:rsidR="002F33BF">
        <w:t xml:space="preserve"> product</w:t>
      </w:r>
    </w:p>
    <w:p w14:paraId="45BAF74A"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051590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0ADA2F5" w14:textId="5DE0EBA8"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w:t>
            </w:r>
            <w:r w:rsidRPr="00701450">
              <w:rPr>
                <w:rFonts w:ascii="Arial" w:hAnsi="Arial" w:cs="Arial"/>
                <w:b/>
                <w:color w:val="FFFFFF"/>
                <w:sz w:val="18"/>
                <w:szCs w:val="18"/>
              </w:rPr>
              <w:t xml:space="preserve">: </w:t>
            </w:r>
            <w:r w:rsidR="00296639" w:rsidRPr="00701450">
              <w:rPr>
                <w:rFonts w:ascii="Arial" w:hAnsi="Arial" w:cs="Arial"/>
                <w:b/>
                <w:color w:val="FFFFFF"/>
                <w:sz w:val="18"/>
                <w:szCs w:val="18"/>
              </w:rPr>
              <w:t>OSV</w:t>
            </w:r>
            <w:r w:rsidR="00E01201">
              <w:rPr>
                <w:rFonts w:ascii="Arial" w:hAnsi="Arial" w:cs="Arial"/>
                <w:b/>
                <w:color w:val="FFFFFF"/>
                <w:sz w:val="18"/>
                <w:szCs w:val="18"/>
              </w:rPr>
              <w:t>product</w:t>
            </w:r>
          </w:p>
        </w:tc>
      </w:tr>
      <w:tr w:rsidR="00E01201" w:rsidRPr="00101EA2" w14:paraId="12413739" w14:textId="77777777" w:rsidTr="008E4E5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BD090EC" w14:textId="77777777" w:rsidR="00E01201" w:rsidRPr="00101EA2" w:rsidRDefault="00E01201"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6252818F" w14:textId="7A7422DD" w:rsidR="00E01201" w:rsidRPr="00101EA2" w:rsidRDefault="00E01201" w:rsidP="004B1963">
            <w:pPr>
              <w:rPr>
                <w:rFonts w:ascii="Arial" w:eastAsia="Times New Roman" w:hAnsi="Arial" w:cs="Arial"/>
                <w:caps/>
                <w:sz w:val="18"/>
                <w:szCs w:val="18"/>
                <w:lang w:eastAsia="en-GB"/>
              </w:rPr>
            </w:pPr>
            <w:r w:rsidRPr="00101EA2">
              <w:rPr>
                <w:rFonts w:ascii="Arial" w:eastAsia="Times New Roman" w:hAnsi="Arial" w:cs="Arial"/>
                <w:caps/>
                <w:sz w:val="18"/>
                <w:szCs w:val="18"/>
                <w:lang w:eastAsia="en-GB"/>
              </w:rPr>
              <w:t xml:space="preserve">TYPE: </w:t>
            </w:r>
            <w:r>
              <w:rPr>
                <w:rFonts w:ascii="Arial" w:hAnsi="Arial" w:cs="Arial"/>
                <w:sz w:val="18"/>
                <w:szCs w:val="18"/>
              </w:rPr>
              <w:t>Informative requirement</w:t>
            </w:r>
          </w:p>
        </w:tc>
      </w:tr>
      <w:tr w:rsidR="00AA400E" w:rsidRPr="00101EA2" w14:paraId="668610E3" w14:textId="77777777" w:rsidTr="004B1963">
        <w:trPr>
          <w:trHeight w:val="1029"/>
          <w:jc w:val="center"/>
        </w:trPr>
        <w:tc>
          <w:tcPr>
            <w:tcW w:w="9642" w:type="dxa"/>
            <w:gridSpan w:val="2"/>
            <w:shd w:val="clear" w:color="auto" w:fill="F2F2F2" w:themeFill="background1" w:themeFillShade="F2"/>
            <w:tcMar>
              <w:top w:w="0" w:type="dxa"/>
              <w:left w:w="108" w:type="dxa"/>
              <w:bottom w:w="0" w:type="dxa"/>
              <w:right w:w="108" w:type="dxa"/>
            </w:tcMar>
          </w:tcPr>
          <w:p w14:paraId="6AF04B3D" w14:textId="77777777" w:rsidR="00AA400E" w:rsidRPr="00101EA2" w:rsidRDefault="00AA400E" w:rsidP="004B1963">
            <w:pPr>
              <w:spacing w:line="300" w:lineRule="auto"/>
              <w:rPr>
                <w:rFonts w:ascii="Arial" w:hAnsi="Arial" w:cs="Arial"/>
                <w:sz w:val="18"/>
                <w:szCs w:val="18"/>
              </w:rPr>
            </w:pPr>
          </w:p>
          <w:p w14:paraId="18D96C3A" w14:textId="3BABBA48" w:rsidR="00544213" w:rsidRPr="00544213" w:rsidRDefault="00544213" w:rsidP="00544213">
            <w:pPr>
              <w:pStyle w:val="EMSAListSquareBlue"/>
              <w:spacing w:line="300" w:lineRule="auto"/>
              <w:ind w:left="33"/>
              <w:rPr>
                <w:rFonts w:ascii="Arial" w:eastAsia="Calibri" w:hAnsi="Arial" w:cs="Arial"/>
                <w:sz w:val="18"/>
                <w:szCs w:val="18"/>
              </w:rPr>
            </w:pPr>
            <w:r w:rsidRPr="00544213">
              <w:rPr>
                <w:rFonts w:ascii="Arial" w:eastAsia="Calibri" w:hAnsi="Arial" w:cs="Arial"/>
                <w:sz w:val="18"/>
                <w:szCs w:val="18"/>
              </w:rPr>
              <w:t xml:space="preserve">The </w:t>
            </w:r>
            <w:r>
              <w:rPr>
                <w:rFonts w:ascii="Arial" w:eastAsia="Calibri" w:hAnsi="Arial" w:cs="Arial"/>
                <w:sz w:val="18"/>
                <w:szCs w:val="18"/>
              </w:rPr>
              <w:t>OSV</w:t>
            </w:r>
            <w:r w:rsidRPr="00544213">
              <w:rPr>
                <w:rFonts w:ascii="Arial" w:eastAsia="Calibri" w:hAnsi="Arial" w:cs="Arial"/>
                <w:sz w:val="18"/>
                <w:szCs w:val="18"/>
              </w:rPr>
              <w:t xml:space="preserve"> Product </w:t>
            </w:r>
            <w:r w:rsidR="00F96988">
              <w:rPr>
                <w:rFonts w:ascii="Arial" w:eastAsia="Calibri" w:hAnsi="Arial" w:cs="Arial"/>
                <w:sz w:val="18"/>
                <w:szCs w:val="18"/>
              </w:rPr>
              <w:t xml:space="preserve">shall be based on the analysis of </w:t>
            </w:r>
            <w:r w:rsidRPr="00544213">
              <w:rPr>
                <w:rFonts w:ascii="Arial" w:eastAsia="Calibri" w:hAnsi="Arial" w:cs="Arial"/>
                <w:sz w:val="18"/>
                <w:szCs w:val="18"/>
              </w:rPr>
              <w:t>optical images from the Sentinel-2 constellation. The estimation shall be based on the methodology that utili</w:t>
            </w:r>
            <w:r w:rsidR="00890080">
              <w:rPr>
                <w:rFonts w:ascii="Arial" w:eastAsia="Calibri" w:hAnsi="Arial" w:cs="Arial"/>
                <w:sz w:val="18"/>
                <w:szCs w:val="18"/>
              </w:rPr>
              <w:t>s</w:t>
            </w:r>
            <w:r w:rsidRPr="00544213">
              <w:rPr>
                <w:rFonts w:ascii="Arial" w:eastAsia="Calibri" w:hAnsi="Arial" w:cs="Arial"/>
                <w:sz w:val="18"/>
                <w:szCs w:val="18"/>
              </w:rPr>
              <w:t>es the Bonn Agreement Oil Appearance Code (BAOAC)</w:t>
            </w:r>
            <w:r w:rsidRPr="00544213">
              <w:rPr>
                <w:rFonts w:ascii="Arial" w:eastAsia="Calibri" w:hAnsi="Arial" w:cs="Arial"/>
                <w:sz w:val="18"/>
                <w:szCs w:val="18"/>
                <w:vertAlign w:val="superscript"/>
              </w:rPr>
              <w:footnoteReference w:id="2"/>
            </w:r>
            <w:r w:rsidRPr="00544213">
              <w:rPr>
                <w:rFonts w:ascii="Arial" w:eastAsia="Calibri" w:hAnsi="Arial" w:cs="Arial"/>
                <w:sz w:val="18"/>
                <w:szCs w:val="18"/>
              </w:rPr>
              <w:t xml:space="preserve"> to identify specific characteristics (optical product specific colours) of the discharged substances.</w:t>
            </w:r>
          </w:p>
          <w:p w14:paraId="79C1BF6B" w14:textId="77777777" w:rsidR="00544213" w:rsidRDefault="00544213" w:rsidP="004B1963">
            <w:pPr>
              <w:pStyle w:val="EMSAListSquareBlue"/>
              <w:numPr>
                <w:ilvl w:val="0"/>
                <w:numId w:val="0"/>
              </w:numPr>
              <w:spacing w:line="300" w:lineRule="auto"/>
              <w:ind w:left="33"/>
              <w:rPr>
                <w:rFonts w:ascii="Arial" w:eastAsia="Calibri" w:hAnsi="Arial" w:cs="Arial"/>
                <w:sz w:val="18"/>
                <w:szCs w:val="18"/>
              </w:rPr>
            </w:pPr>
          </w:p>
          <w:p w14:paraId="00CD887A" w14:textId="4174B01D" w:rsidR="00B25702" w:rsidRPr="003967B1" w:rsidRDefault="00B25702" w:rsidP="00B25702">
            <w:pPr>
              <w:pStyle w:val="Caption"/>
              <w:rPr>
                <w:rFonts w:eastAsia="Calibri"/>
                <w:b w:val="0"/>
                <w:bCs w:val="0"/>
                <w:sz w:val="16"/>
                <w:szCs w:val="16"/>
                <w:lang w:eastAsia="en-US"/>
              </w:rPr>
            </w:pPr>
            <w:r w:rsidRPr="003967B1">
              <w:rPr>
                <w:b w:val="0"/>
                <w:bCs w:val="0"/>
                <w:sz w:val="16"/>
                <w:szCs w:val="16"/>
              </w:rPr>
              <w:t xml:space="preserve">Table </w:t>
            </w:r>
            <w:r w:rsidRPr="003967B1">
              <w:rPr>
                <w:b w:val="0"/>
                <w:bCs w:val="0"/>
                <w:sz w:val="16"/>
                <w:szCs w:val="16"/>
              </w:rPr>
              <w:fldChar w:fldCharType="begin"/>
            </w:r>
            <w:r w:rsidRPr="003967B1">
              <w:rPr>
                <w:b w:val="0"/>
                <w:bCs w:val="0"/>
                <w:sz w:val="16"/>
                <w:szCs w:val="16"/>
              </w:rPr>
              <w:instrText xml:space="preserve"> SEQ Table \* ARABIC </w:instrText>
            </w:r>
            <w:r w:rsidRPr="003967B1">
              <w:rPr>
                <w:b w:val="0"/>
                <w:bCs w:val="0"/>
                <w:sz w:val="16"/>
                <w:szCs w:val="16"/>
              </w:rPr>
              <w:fldChar w:fldCharType="separate"/>
            </w:r>
            <w:r w:rsidR="001C09AF">
              <w:rPr>
                <w:b w:val="0"/>
                <w:bCs w:val="0"/>
                <w:noProof/>
                <w:sz w:val="16"/>
                <w:szCs w:val="16"/>
              </w:rPr>
              <w:t>4</w:t>
            </w:r>
            <w:r w:rsidRPr="003967B1">
              <w:rPr>
                <w:b w:val="0"/>
                <w:bCs w:val="0"/>
                <w:sz w:val="16"/>
                <w:szCs w:val="16"/>
              </w:rPr>
              <w:fldChar w:fldCharType="end"/>
            </w:r>
            <w:r w:rsidRPr="003967B1">
              <w:rPr>
                <w:b w:val="0"/>
                <w:bCs w:val="0"/>
                <w:sz w:val="16"/>
                <w:szCs w:val="16"/>
              </w:rPr>
              <w:t xml:space="preserve">: </w:t>
            </w:r>
            <w:r w:rsidRPr="003967B1">
              <w:rPr>
                <w:rFonts w:eastAsia="Calibri"/>
                <w:b w:val="0"/>
                <w:bCs w:val="0"/>
                <w:sz w:val="16"/>
                <w:szCs w:val="16"/>
                <w:lang w:eastAsia="en-US"/>
              </w:rPr>
              <w:t>Bonn Agreement Oil Appearance Code</w:t>
            </w:r>
            <w:r>
              <w:rPr>
                <w:rFonts w:eastAsia="Calibri"/>
                <w:b w:val="0"/>
                <w:bCs w:val="0"/>
                <w:sz w:val="16"/>
                <w:szCs w:val="16"/>
                <w:lang w:eastAsia="en-US"/>
              </w:rPr>
              <w:t xml:space="preserve"> (B</w:t>
            </w:r>
            <w:r w:rsidR="00152BAB">
              <w:rPr>
                <w:rFonts w:eastAsia="Calibri"/>
                <w:b w:val="0"/>
                <w:bCs w:val="0"/>
                <w:sz w:val="16"/>
                <w:szCs w:val="16"/>
                <w:lang w:eastAsia="en-US"/>
              </w:rPr>
              <w:t>A</w:t>
            </w:r>
            <w:r>
              <w:rPr>
                <w:rFonts w:eastAsia="Calibri"/>
                <w:b w:val="0"/>
                <w:bCs w:val="0"/>
                <w:sz w:val="16"/>
                <w:szCs w:val="16"/>
                <w:lang w:eastAsia="en-US"/>
              </w:rPr>
              <w:t>O</w:t>
            </w:r>
            <w:r w:rsidR="00152BAB">
              <w:rPr>
                <w:rFonts w:eastAsia="Calibri"/>
                <w:b w:val="0"/>
                <w:bCs w:val="0"/>
                <w:sz w:val="16"/>
                <w:szCs w:val="16"/>
                <w:lang w:eastAsia="en-US"/>
              </w:rPr>
              <w:t>A</w:t>
            </w:r>
            <w:r>
              <w:rPr>
                <w:rFonts w:eastAsia="Calibri"/>
                <w:b w:val="0"/>
                <w:bCs w:val="0"/>
                <w:sz w:val="16"/>
                <w:szCs w:val="16"/>
                <w:lang w:eastAsia="en-US"/>
              </w:rPr>
              <w:t>C)</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83"/>
              <w:gridCol w:w="2516"/>
              <w:gridCol w:w="1558"/>
              <w:gridCol w:w="2021"/>
              <w:gridCol w:w="1948"/>
            </w:tblGrid>
            <w:tr w:rsidR="00B25702" w:rsidRPr="00C32CF6" w14:paraId="010846A1" w14:textId="77777777" w:rsidTr="004879EE">
              <w:trPr>
                <w:tblHeader/>
              </w:trPr>
              <w:tc>
                <w:tcPr>
                  <w:tcW w:w="883" w:type="dxa"/>
                  <w:shd w:val="clear" w:color="auto" w:fill="D0C9E2"/>
                </w:tcPr>
                <w:p w14:paraId="624DDBB9" w14:textId="4C548015" w:rsidR="00152BAB" w:rsidRDefault="00152BAB" w:rsidP="00B25702">
                  <w:pPr>
                    <w:spacing w:before="120"/>
                    <w:jc w:val="center"/>
                    <w:rPr>
                      <w:rFonts w:ascii="Arial" w:hAnsi="Arial" w:cs="Arial"/>
                      <w:sz w:val="18"/>
                      <w:szCs w:val="18"/>
                    </w:rPr>
                  </w:pPr>
                  <w:r>
                    <w:rPr>
                      <w:rFonts w:ascii="Arial" w:hAnsi="Arial" w:cs="Arial"/>
                      <w:sz w:val="18"/>
                      <w:szCs w:val="18"/>
                    </w:rPr>
                    <w:t>BAOAC</w:t>
                  </w:r>
                </w:p>
                <w:p w14:paraId="67F95E66" w14:textId="77777777" w:rsidR="00B25702" w:rsidRPr="00B25702" w:rsidRDefault="00B25702" w:rsidP="00B25702">
                  <w:pPr>
                    <w:spacing w:before="120"/>
                    <w:jc w:val="center"/>
                    <w:rPr>
                      <w:rFonts w:ascii="Arial" w:hAnsi="Arial" w:cs="Arial"/>
                      <w:sz w:val="18"/>
                      <w:szCs w:val="18"/>
                    </w:rPr>
                  </w:pPr>
                  <w:r w:rsidRPr="00B25702">
                    <w:rPr>
                      <w:rFonts w:ascii="Arial" w:hAnsi="Arial" w:cs="Arial"/>
                      <w:sz w:val="18"/>
                      <w:szCs w:val="18"/>
                    </w:rPr>
                    <w:t>Code</w:t>
                  </w:r>
                </w:p>
              </w:tc>
              <w:tc>
                <w:tcPr>
                  <w:tcW w:w="2516" w:type="dxa"/>
                  <w:shd w:val="clear" w:color="auto" w:fill="D0C9E2"/>
                </w:tcPr>
                <w:p w14:paraId="64A76418" w14:textId="4AAE2F48" w:rsidR="00B25702" w:rsidRPr="00B25702" w:rsidRDefault="00B25702" w:rsidP="00B25702">
                  <w:pPr>
                    <w:spacing w:before="120"/>
                    <w:jc w:val="center"/>
                    <w:rPr>
                      <w:rFonts w:ascii="Arial" w:hAnsi="Arial" w:cs="Arial"/>
                      <w:sz w:val="18"/>
                      <w:szCs w:val="18"/>
                    </w:rPr>
                  </w:pPr>
                  <w:r w:rsidRPr="00B25702">
                    <w:rPr>
                      <w:rFonts w:ascii="Arial" w:hAnsi="Arial" w:cs="Arial"/>
                      <w:sz w:val="18"/>
                      <w:szCs w:val="18"/>
                    </w:rPr>
                    <w:t xml:space="preserve">Description </w:t>
                  </w:r>
                  <w:r w:rsidR="009B37F1">
                    <w:rPr>
                      <w:rFonts w:ascii="Arial" w:hAnsi="Arial" w:cs="Arial"/>
                      <w:sz w:val="18"/>
                      <w:szCs w:val="18"/>
                    </w:rPr>
                    <w:t>–</w:t>
                  </w:r>
                  <w:r w:rsidRPr="00B25702">
                    <w:rPr>
                      <w:rFonts w:ascii="Arial" w:hAnsi="Arial" w:cs="Arial"/>
                      <w:sz w:val="18"/>
                      <w:szCs w:val="18"/>
                    </w:rPr>
                    <w:t xml:space="preserve"> Appearance</w:t>
                  </w:r>
                </w:p>
              </w:tc>
              <w:tc>
                <w:tcPr>
                  <w:tcW w:w="1558" w:type="dxa"/>
                  <w:shd w:val="clear" w:color="auto" w:fill="D0C9E2"/>
                </w:tcPr>
                <w:p w14:paraId="04B7C763" w14:textId="77777777" w:rsidR="00B25702" w:rsidRPr="00B25702" w:rsidRDefault="00B25702" w:rsidP="00B25702">
                  <w:pPr>
                    <w:spacing w:before="120"/>
                    <w:jc w:val="center"/>
                    <w:rPr>
                      <w:rFonts w:ascii="Arial" w:hAnsi="Arial" w:cs="Arial"/>
                      <w:sz w:val="18"/>
                      <w:szCs w:val="18"/>
                    </w:rPr>
                  </w:pPr>
                  <w:r w:rsidRPr="00B25702">
                    <w:rPr>
                      <w:rFonts w:ascii="Arial" w:hAnsi="Arial" w:cs="Arial"/>
                      <w:sz w:val="18"/>
                      <w:szCs w:val="18"/>
                    </w:rPr>
                    <w:t>Layer Thickness Interval (µm)</w:t>
                  </w:r>
                </w:p>
              </w:tc>
              <w:tc>
                <w:tcPr>
                  <w:tcW w:w="2021" w:type="dxa"/>
                  <w:shd w:val="clear" w:color="auto" w:fill="D0C9E2"/>
                </w:tcPr>
                <w:p w14:paraId="1968CC33" w14:textId="77777777" w:rsidR="00B25702" w:rsidRPr="00B25702" w:rsidRDefault="00B25702" w:rsidP="00B25702">
                  <w:pPr>
                    <w:spacing w:before="120"/>
                    <w:jc w:val="center"/>
                    <w:rPr>
                      <w:rFonts w:ascii="Arial" w:hAnsi="Arial" w:cs="Arial"/>
                      <w:sz w:val="18"/>
                      <w:szCs w:val="18"/>
                    </w:rPr>
                  </w:pPr>
                  <w:r w:rsidRPr="00B25702">
                    <w:rPr>
                      <w:rFonts w:ascii="Arial" w:hAnsi="Arial" w:cs="Arial"/>
                      <w:sz w:val="18"/>
                      <w:szCs w:val="18"/>
                    </w:rPr>
                    <w:t>Litres per km</w:t>
                  </w:r>
                  <w:r w:rsidRPr="00B25702">
                    <w:rPr>
                      <w:rFonts w:ascii="Arial" w:hAnsi="Arial" w:cs="Arial"/>
                      <w:sz w:val="18"/>
                      <w:szCs w:val="18"/>
                      <w:vertAlign w:val="superscript"/>
                    </w:rPr>
                    <w:t>2</w:t>
                  </w:r>
                </w:p>
              </w:tc>
              <w:tc>
                <w:tcPr>
                  <w:tcW w:w="1948" w:type="dxa"/>
                  <w:shd w:val="clear" w:color="auto" w:fill="D0C9E2"/>
                </w:tcPr>
                <w:p w14:paraId="646E92F2" w14:textId="77777777" w:rsidR="00B25702" w:rsidRPr="00B25702" w:rsidRDefault="00B25702" w:rsidP="00B25702">
                  <w:pPr>
                    <w:spacing w:before="120"/>
                    <w:jc w:val="center"/>
                    <w:rPr>
                      <w:rFonts w:ascii="Arial" w:hAnsi="Arial" w:cs="Arial"/>
                      <w:sz w:val="18"/>
                      <w:szCs w:val="18"/>
                    </w:rPr>
                  </w:pPr>
                  <w:r w:rsidRPr="00B25702">
                    <w:rPr>
                      <w:rFonts w:ascii="Arial" w:hAnsi="Arial" w:cs="Arial"/>
                      <w:sz w:val="18"/>
                      <w:szCs w:val="18"/>
                    </w:rPr>
                    <w:t>Cubic meters per km</w:t>
                  </w:r>
                  <w:r w:rsidRPr="00B25702">
                    <w:rPr>
                      <w:rFonts w:ascii="Arial" w:hAnsi="Arial" w:cs="Arial"/>
                      <w:sz w:val="18"/>
                      <w:szCs w:val="18"/>
                      <w:vertAlign w:val="superscript"/>
                    </w:rPr>
                    <w:t>2</w:t>
                  </w:r>
                </w:p>
              </w:tc>
            </w:tr>
            <w:tr w:rsidR="00B25702" w:rsidRPr="00C32CF6" w14:paraId="6731E8C0" w14:textId="77777777" w:rsidTr="004879EE">
              <w:trPr>
                <w:trHeight w:hRule="exact" w:val="454"/>
              </w:trPr>
              <w:tc>
                <w:tcPr>
                  <w:tcW w:w="883" w:type="dxa"/>
                </w:tcPr>
                <w:p w14:paraId="358A3381" w14:textId="24FB4D15" w:rsidR="00B25702" w:rsidRPr="00B25702" w:rsidRDefault="00B25702" w:rsidP="004879EE">
                  <w:pPr>
                    <w:jc w:val="center"/>
                    <w:rPr>
                      <w:rFonts w:ascii="Arial" w:hAnsi="Arial" w:cs="Arial"/>
                      <w:sz w:val="18"/>
                      <w:szCs w:val="18"/>
                    </w:rPr>
                  </w:pPr>
                  <w:r w:rsidRPr="00B25702">
                    <w:rPr>
                      <w:rFonts w:ascii="Arial" w:hAnsi="Arial" w:cs="Arial"/>
                      <w:sz w:val="18"/>
                      <w:szCs w:val="18"/>
                    </w:rPr>
                    <w:t>1</w:t>
                  </w:r>
                </w:p>
              </w:tc>
              <w:tc>
                <w:tcPr>
                  <w:tcW w:w="2516" w:type="dxa"/>
                </w:tcPr>
                <w:p w14:paraId="11E6AB5E" w14:textId="77777777" w:rsidR="00B25702" w:rsidRPr="00B25702" w:rsidRDefault="00B25702" w:rsidP="00B25702">
                  <w:pPr>
                    <w:rPr>
                      <w:rFonts w:ascii="Arial" w:hAnsi="Arial" w:cs="Arial"/>
                      <w:sz w:val="18"/>
                      <w:szCs w:val="18"/>
                    </w:rPr>
                  </w:pPr>
                  <w:r w:rsidRPr="00B25702">
                    <w:rPr>
                      <w:rFonts w:ascii="Arial" w:hAnsi="Arial" w:cs="Arial"/>
                      <w:sz w:val="18"/>
                      <w:szCs w:val="18"/>
                    </w:rPr>
                    <w:t>Sheen (silvery/grey)</w:t>
                  </w:r>
                </w:p>
              </w:tc>
              <w:tc>
                <w:tcPr>
                  <w:tcW w:w="1558" w:type="dxa"/>
                </w:tcPr>
                <w:p w14:paraId="5948E95F" w14:textId="77777777" w:rsidR="00B25702" w:rsidRPr="00B25702" w:rsidRDefault="00B25702" w:rsidP="00B25702">
                  <w:pPr>
                    <w:rPr>
                      <w:rFonts w:ascii="Arial" w:hAnsi="Arial" w:cs="Arial"/>
                      <w:sz w:val="18"/>
                      <w:szCs w:val="18"/>
                    </w:rPr>
                  </w:pPr>
                  <w:r w:rsidRPr="00B25702">
                    <w:rPr>
                      <w:rFonts w:ascii="Arial" w:hAnsi="Arial" w:cs="Arial"/>
                      <w:sz w:val="18"/>
                      <w:szCs w:val="18"/>
                    </w:rPr>
                    <w:t>0.04 to 0.30</w:t>
                  </w:r>
                </w:p>
              </w:tc>
              <w:tc>
                <w:tcPr>
                  <w:tcW w:w="2021" w:type="dxa"/>
                </w:tcPr>
                <w:p w14:paraId="5D2DD281" w14:textId="77777777" w:rsidR="00B25702" w:rsidRPr="00B25702" w:rsidRDefault="00B25702" w:rsidP="00B25702">
                  <w:pPr>
                    <w:rPr>
                      <w:rFonts w:ascii="Arial" w:hAnsi="Arial" w:cs="Arial"/>
                      <w:sz w:val="18"/>
                      <w:szCs w:val="18"/>
                    </w:rPr>
                  </w:pPr>
                  <w:r w:rsidRPr="00B25702">
                    <w:rPr>
                      <w:rFonts w:ascii="Arial" w:hAnsi="Arial" w:cs="Arial"/>
                      <w:sz w:val="18"/>
                      <w:szCs w:val="18"/>
                    </w:rPr>
                    <w:t>40 – 300</w:t>
                  </w:r>
                </w:p>
              </w:tc>
              <w:tc>
                <w:tcPr>
                  <w:tcW w:w="1948" w:type="dxa"/>
                </w:tcPr>
                <w:p w14:paraId="41F17568" w14:textId="77777777" w:rsidR="00B25702" w:rsidRPr="00B25702" w:rsidRDefault="00B25702" w:rsidP="00B25702">
                  <w:pPr>
                    <w:rPr>
                      <w:rFonts w:ascii="Arial" w:hAnsi="Arial" w:cs="Arial"/>
                      <w:sz w:val="18"/>
                      <w:szCs w:val="18"/>
                    </w:rPr>
                  </w:pPr>
                  <w:r w:rsidRPr="00B25702">
                    <w:rPr>
                      <w:rFonts w:ascii="Arial" w:hAnsi="Arial" w:cs="Arial"/>
                      <w:sz w:val="18"/>
                      <w:szCs w:val="18"/>
                    </w:rPr>
                    <w:t>0.04 – 0.3</w:t>
                  </w:r>
                </w:p>
              </w:tc>
            </w:tr>
            <w:tr w:rsidR="00B25702" w:rsidRPr="00C32CF6" w14:paraId="2D83F5D6" w14:textId="77777777" w:rsidTr="004879EE">
              <w:trPr>
                <w:trHeight w:hRule="exact" w:val="454"/>
              </w:trPr>
              <w:tc>
                <w:tcPr>
                  <w:tcW w:w="883" w:type="dxa"/>
                </w:tcPr>
                <w:p w14:paraId="00BB0304" w14:textId="77777777" w:rsidR="00B25702" w:rsidRPr="00B25702" w:rsidRDefault="00B25702" w:rsidP="004879EE">
                  <w:pPr>
                    <w:jc w:val="center"/>
                    <w:rPr>
                      <w:rFonts w:ascii="Arial" w:hAnsi="Arial" w:cs="Arial"/>
                      <w:sz w:val="18"/>
                      <w:szCs w:val="18"/>
                    </w:rPr>
                  </w:pPr>
                  <w:r w:rsidRPr="00B25702">
                    <w:rPr>
                      <w:rFonts w:ascii="Arial" w:hAnsi="Arial" w:cs="Arial"/>
                      <w:sz w:val="18"/>
                      <w:szCs w:val="18"/>
                    </w:rPr>
                    <w:t>2</w:t>
                  </w:r>
                </w:p>
              </w:tc>
              <w:tc>
                <w:tcPr>
                  <w:tcW w:w="2516" w:type="dxa"/>
                </w:tcPr>
                <w:p w14:paraId="216F6E32" w14:textId="77777777" w:rsidR="00B25702" w:rsidRPr="00B25702" w:rsidRDefault="00B25702" w:rsidP="00B25702">
                  <w:pPr>
                    <w:rPr>
                      <w:rFonts w:ascii="Arial" w:hAnsi="Arial" w:cs="Arial"/>
                      <w:sz w:val="18"/>
                      <w:szCs w:val="18"/>
                    </w:rPr>
                  </w:pPr>
                  <w:r w:rsidRPr="00B25702">
                    <w:rPr>
                      <w:rFonts w:ascii="Arial" w:hAnsi="Arial" w:cs="Arial"/>
                      <w:sz w:val="18"/>
                      <w:szCs w:val="18"/>
                    </w:rPr>
                    <w:t>Rainbow</w:t>
                  </w:r>
                </w:p>
              </w:tc>
              <w:tc>
                <w:tcPr>
                  <w:tcW w:w="1558" w:type="dxa"/>
                </w:tcPr>
                <w:p w14:paraId="4AE3416A" w14:textId="77777777" w:rsidR="00B25702" w:rsidRPr="00B25702" w:rsidRDefault="00B25702" w:rsidP="00B25702">
                  <w:pPr>
                    <w:rPr>
                      <w:rFonts w:ascii="Arial" w:hAnsi="Arial" w:cs="Arial"/>
                      <w:sz w:val="18"/>
                      <w:szCs w:val="18"/>
                    </w:rPr>
                  </w:pPr>
                  <w:r w:rsidRPr="00B25702">
                    <w:rPr>
                      <w:rFonts w:ascii="Arial" w:hAnsi="Arial" w:cs="Arial"/>
                      <w:sz w:val="18"/>
                      <w:szCs w:val="18"/>
                    </w:rPr>
                    <w:t xml:space="preserve">0.30 to 5.0 </w:t>
                  </w:r>
                </w:p>
              </w:tc>
              <w:tc>
                <w:tcPr>
                  <w:tcW w:w="2021" w:type="dxa"/>
                </w:tcPr>
                <w:p w14:paraId="0B516F44" w14:textId="77777777" w:rsidR="00B25702" w:rsidRPr="00B25702" w:rsidRDefault="00B25702" w:rsidP="00B25702">
                  <w:pPr>
                    <w:rPr>
                      <w:rFonts w:ascii="Arial" w:hAnsi="Arial" w:cs="Arial"/>
                      <w:sz w:val="18"/>
                      <w:szCs w:val="18"/>
                    </w:rPr>
                  </w:pPr>
                  <w:r w:rsidRPr="00B25702">
                    <w:rPr>
                      <w:rFonts w:ascii="Arial" w:hAnsi="Arial" w:cs="Arial"/>
                      <w:sz w:val="18"/>
                      <w:szCs w:val="18"/>
                    </w:rPr>
                    <w:t>300 – 5000</w:t>
                  </w:r>
                </w:p>
              </w:tc>
              <w:tc>
                <w:tcPr>
                  <w:tcW w:w="1948" w:type="dxa"/>
                </w:tcPr>
                <w:p w14:paraId="4E264723" w14:textId="77777777" w:rsidR="00B25702" w:rsidRPr="00B25702" w:rsidRDefault="00B25702" w:rsidP="00B25702">
                  <w:pPr>
                    <w:rPr>
                      <w:rFonts w:ascii="Arial" w:hAnsi="Arial" w:cs="Arial"/>
                      <w:sz w:val="18"/>
                      <w:szCs w:val="18"/>
                    </w:rPr>
                  </w:pPr>
                  <w:r w:rsidRPr="00B25702">
                    <w:rPr>
                      <w:rFonts w:ascii="Arial" w:hAnsi="Arial" w:cs="Arial"/>
                      <w:sz w:val="18"/>
                      <w:szCs w:val="18"/>
                    </w:rPr>
                    <w:t>0.3- 5.0</w:t>
                  </w:r>
                </w:p>
              </w:tc>
            </w:tr>
            <w:tr w:rsidR="00B25702" w:rsidRPr="00C32CF6" w14:paraId="7724C6CC" w14:textId="77777777" w:rsidTr="004879EE">
              <w:trPr>
                <w:trHeight w:hRule="exact" w:val="454"/>
              </w:trPr>
              <w:tc>
                <w:tcPr>
                  <w:tcW w:w="883" w:type="dxa"/>
                </w:tcPr>
                <w:p w14:paraId="3A7AF0B4" w14:textId="77777777" w:rsidR="00B25702" w:rsidRPr="00B25702" w:rsidRDefault="00B25702" w:rsidP="004879EE">
                  <w:pPr>
                    <w:jc w:val="center"/>
                    <w:rPr>
                      <w:rFonts w:ascii="Arial" w:hAnsi="Arial" w:cs="Arial"/>
                      <w:sz w:val="18"/>
                      <w:szCs w:val="18"/>
                    </w:rPr>
                  </w:pPr>
                  <w:r w:rsidRPr="00B25702">
                    <w:rPr>
                      <w:rFonts w:ascii="Arial" w:hAnsi="Arial" w:cs="Arial"/>
                      <w:sz w:val="18"/>
                      <w:szCs w:val="18"/>
                    </w:rPr>
                    <w:t>3</w:t>
                  </w:r>
                </w:p>
              </w:tc>
              <w:tc>
                <w:tcPr>
                  <w:tcW w:w="2516" w:type="dxa"/>
                </w:tcPr>
                <w:p w14:paraId="1970FAB1" w14:textId="77777777" w:rsidR="00B25702" w:rsidRPr="00B25702" w:rsidRDefault="00B25702" w:rsidP="00B25702">
                  <w:pPr>
                    <w:rPr>
                      <w:rFonts w:ascii="Arial" w:hAnsi="Arial" w:cs="Arial"/>
                      <w:sz w:val="18"/>
                      <w:szCs w:val="18"/>
                    </w:rPr>
                  </w:pPr>
                  <w:r w:rsidRPr="00B25702">
                    <w:rPr>
                      <w:rFonts w:ascii="Arial" w:hAnsi="Arial" w:cs="Arial"/>
                      <w:sz w:val="18"/>
                      <w:szCs w:val="18"/>
                    </w:rPr>
                    <w:t>Metallic</w:t>
                  </w:r>
                </w:p>
              </w:tc>
              <w:tc>
                <w:tcPr>
                  <w:tcW w:w="1558" w:type="dxa"/>
                </w:tcPr>
                <w:p w14:paraId="1E4E0EDA" w14:textId="77777777" w:rsidR="00B25702" w:rsidRPr="00B25702" w:rsidRDefault="00B25702" w:rsidP="00B25702">
                  <w:pPr>
                    <w:rPr>
                      <w:rFonts w:ascii="Arial" w:hAnsi="Arial" w:cs="Arial"/>
                      <w:sz w:val="18"/>
                      <w:szCs w:val="18"/>
                    </w:rPr>
                  </w:pPr>
                  <w:r w:rsidRPr="00B25702">
                    <w:rPr>
                      <w:rFonts w:ascii="Arial" w:hAnsi="Arial" w:cs="Arial"/>
                      <w:sz w:val="18"/>
                      <w:szCs w:val="18"/>
                    </w:rPr>
                    <w:t xml:space="preserve">5.0 to 50.0 </w:t>
                  </w:r>
                </w:p>
              </w:tc>
              <w:tc>
                <w:tcPr>
                  <w:tcW w:w="2021" w:type="dxa"/>
                </w:tcPr>
                <w:p w14:paraId="339C7DAA" w14:textId="77777777" w:rsidR="00B25702" w:rsidRPr="00B25702" w:rsidRDefault="00B25702" w:rsidP="00B25702">
                  <w:pPr>
                    <w:rPr>
                      <w:rFonts w:ascii="Arial" w:hAnsi="Arial" w:cs="Arial"/>
                      <w:sz w:val="18"/>
                      <w:szCs w:val="18"/>
                    </w:rPr>
                  </w:pPr>
                  <w:r w:rsidRPr="00B25702">
                    <w:rPr>
                      <w:rFonts w:ascii="Arial" w:hAnsi="Arial" w:cs="Arial"/>
                      <w:sz w:val="18"/>
                      <w:szCs w:val="18"/>
                    </w:rPr>
                    <w:t>5000 – 50,000</w:t>
                  </w:r>
                </w:p>
              </w:tc>
              <w:tc>
                <w:tcPr>
                  <w:tcW w:w="1948" w:type="dxa"/>
                </w:tcPr>
                <w:p w14:paraId="158DACA4" w14:textId="77777777" w:rsidR="00B25702" w:rsidRPr="00B25702" w:rsidRDefault="00B25702" w:rsidP="00B25702">
                  <w:pPr>
                    <w:rPr>
                      <w:rFonts w:ascii="Arial" w:hAnsi="Arial" w:cs="Arial"/>
                      <w:sz w:val="18"/>
                      <w:szCs w:val="18"/>
                    </w:rPr>
                  </w:pPr>
                  <w:r w:rsidRPr="00B25702">
                    <w:rPr>
                      <w:rFonts w:ascii="Arial" w:hAnsi="Arial" w:cs="Arial"/>
                      <w:sz w:val="18"/>
                      <w:szCs w:val="18"/>
                    </w:rPr>
                    <w:t>5.0 – 50.0</w:t>
                  </w:r>
                </w:p>
              </w:tc>
            </w:tr>
            <w:tr w:rsidR="00B25702" w:rsidRPr="00C32CF6" w14:paraId="353BDC35" w14:textId="77777777" w:rsidTr="004879EE">
              <w:trPr>
                <w:trHeight w:hRule="exact" w:val="454"/>
              </w:trPr>
              <w:tc>
                <w:tcPr>
                  <w:tcW w:w="883" w:type="dxa"/>
                </w:tcPr>
                <w:p w14:paraId="58EB7B4A" w14:textId="77777777" w:rsidR="00B25702" w:rsidRPr="00B25702" w:rsidRDefault="00B25702" w:rsidP="004879EE">
                  <w:pPr>
                    <w:jc w:val="center"/>
                    <w:rPr>
                      <w:rFonts w:ascii="Arial" w:hAnsi="Arial" w:cs="Arial"/>
                      <w:sz w:val="18"/>
                      <w:szCs w:val="18"/>
                    </w:rPr>
                  </w:pPr>
                  <w:r w:rsidRPr="00B25702">
                    <w:rPr>
                      <w:rFonts w:ascii="Arial" w:hAnsi="Arial" w:cs="Arial"/>
                      <w:sz w:val="18"/>
                      <w:szCs w:val="18"/>
                    </w:rPr>
                    <w:t>4</w:t>
                  </w:r>
                </w:p>
              </w:tc>
              <w:tc>
                <w:tcPr>
                  <w:tcW w:w="2516" w:type="dxa"/>
                </w:tcPr>
                <w:p w14:paraId="5CE5B766" w14:textId="77777777" w:rsidR="00B25702" w:rsidRPr="00B25702" w:rsidRDefault="00B25702" w:rsidP="00B25702">
                  <w:pPr>
                    <w:rPr>
                      <w:rFonts w:ascii="Arial" w:hAnsi="Arial" w:cs="Arial"/>
                      <w:sz w:val="18"/>
                      <w:szCs w:val="18"/>
                    </w:rPr>
                  </w:pPr>
                  <w:r w:rsidRPr="00B25702">
                    <w:rPr>
                      <w:rFonts w:ascii="Arial" w:hAnsi="Arial" w:cs="Arial"/>
                      <w:sz w:val="18"/>
                      <w:szCs w:val="18"/>
                    </w:rPr>
                    <w:t>Discontinuous True Oil Colour</w:t>
                  </w:r>
                </w:p>
              </w:tc>
              <w:tc>
                <w:tcPr>
                  <w:tcW w:w="1558" w:type="dxa"/>
                </w:tcPr>
                <w:p w14:paraId="73B9A502" w14:textId="77777777" w:rsidR="00B25702" w:rsidRPr="00B25702" w:rsidRDefault="00B25702" w:rsidP="00B25702">
                  <w:pPr>
                    <w:rPr>
                      <w:rFonts w:ascii="Arial" w:hAnsi="Arial" w:cs="Arial"/>
                      <w:sz w:val="18"/>
                      <w:szCs w:val="18"/>
                    </w:rPr>
                  </w:pPr>
                  <w:r w:rsidRPr="00B25702">
                    <w:rPr>
                      <w:rFonts w:ascii="Arial" w:hAnsi="Arial" w:cs="Arial"/>
                      <w:sz w:val="18"/>
                      <w:szCs w:val="18"/>
                    </w:rPr>
                    <w:t>50.0 to 200.0</w:t>
                  </w:r>
                </w:p>
              </w:tc>
              <w:tc>
                <w:tcPr>
                  <w:tcW w:w="2021" w:type="dxa"/>
                </w:tcPr>
                <w:p w14:paraId="33FC3F94" w14:textId="77777777" w:rsidR="00B25702" w:rsidRPr="00B25702" w:rsidRDefault="00B25702" w:rsidP="00B25702">
                  <w:pPr>
                    <w:rPr>
                      <w:rFonts w:ascii="Arial" w:hAnsi="Arial" w:cs="Arial"/>
                      <w:sz w:val="18"/>
                      <w:szCs w:val="18"/>
                    </w:rPr>
                  </w:pPr>
                  <w:r w:rsidRPr="00B25702">
                    <w:rPr>
                      <w:rFonts w:ascii="Arial" w:hAnsi="Arial" w:cs="Arial"/>
                      <w:sz w:val="18"/>
                      <w:szCs w:val="18"/>
                    </w:rPr>
                    <w:t>50,000 – 200,000</w:t>
                  </w:r>
                </w:p>
              </w:tc>
              <w:tc>
                <w:tcPr>
                  <w:tcW w:w="1948" w:type="dxa"/>
                </w:tcPr>
                <w:p w14:paraId="6F1FE25C" w14:textId="77777777" w:rsidR="00B25702" w:rsidRPr="00B25702" w:rsidRDefault="00B25702" w:rsidP="00B25702">
                  <w:pPr>
                    <w:rPr>
                      <w:rFonts w:ascii="Arial" w:hAnsi="Arial" w:cs="Arial"/>
                      <w:sz w:val="18"/>
                      <w:szCs w:val="18"/>
                    </w:rPr>
                  </w:pPr>
                  <w:r w:rsidRPr="00B25702">
                    <w:rPr>
                      <w:rFonts w:ascii="Arial" w:hAnsi="Arial" w:cs="Arial"/>
                      <w:sz w:val="18"/>
                      <w:szCs w:val="18"/>
                    </w:rPr>
                    <w:t>50.0 – 200.0</w:t>
                  </w:r>
                </w:p>
              </w:tc>
            </w:tr>
            <w:tr w:rsidR="00B25702" w:rsidRPr="00C32CF6" w14:paraId="30B7FF0B" w14:textId="77777777" w:rsidTr="004879EE">
              <w:trPr>
                <w:trHeight w:hRule="exact" w:val="454"/>
              </w:trPr>
              <w:tc>
                <w:tcPr>
                  <w:tcW w:w="883" w:type="dxa"/>
                </w:tcPr>
                <w:p w14:paraId="547BAF99" w14:textId="77777777" w:rsidR="00B25702" w:rsidRPr="00B25702" w:rsidRDefault="00B25702" w:rsidP="004879EE">
                  <w:pPr>
                    <w:jc w:val="center"/>
                    <w:rPr>
                      <w:rFonts w:ascii="Arial" w:hAnsi="Arial" w:cs="Arial"/>
                      <w:sz w:val="18"/>
                      <w:szCs w:val="18"/>
                    </w:rPr>
                  </w:pPr>
                  <w:r w:rsidRPr="00B25702">
                    <w:rPr>
                      <w:rFonts w:ascii="Arial" w:hAnsi="Arial" w:cs="Arial"/>
                      <w:sz w:val="18"/>
                      <w:szCs w:val="18"/>
                    </w:rPr>
                    <w:t>5</w:t>
                  </w:r>
                </w:p>
              </w:tc>
              <w:tc>
                <w:tcPr>
                  <w:tcW w:w="2516" w:type="dxa"/>
                </w:tcPr>
                <w:p w14:paraId="280C7253" w14:textId="77777777" w:rsidR="00B25702" w:rsidRPr="00B25702" w:rsidRDefault="00B25702" w:rsidP="00B25702">
                  <w:pPr>
                    <w:rPr>
                      <w:rFonts w:ascii="Arial" w:hAnsi="Arial" w:cs="Arial"/>
                      <w:sz w:val="18"/>
                      <w:szCs w:val="18"/>
                    </w:rPr>
                  </w:pPr>
                  <w:r w:rsidRPr="00B25702">
                    <w:rPr>
                      <w:rFonts w:ascii="Arial" w:hAnsi="Arial" w:cs="Arial"/>
                      <w:sz w:val="18"/>
                      <w:szCs w:val="18"/>
                    </w:rPr>
                    <w:t>Continuous True Oil Colour</w:t>
                  </w:r>
                </w:p>
              </w:tc>
              <w:tc>
                <w:tcPr>
                  <w:tcW w:w="1558" w:type="dxa"/>
                </w:tcPr>
                <w:p w14:paraId="008AA9A8" w14:textId="77777777" w:rsidR="00B25702" w:rsidRPr="00B25702" w:rsidRDefault="00B25702" w:rsidP="00B25702">
                  <w:pPr>
                    <w:rPr>
                      <w:rFonts w:ascii="Arial" w:hAnsi="Arial" w:cs="Arial"/>
                      <w:sz w:val="18"/>
                      <w:szCs w:val="18"/>
                    </w:rPr>
                  </w:pPr>
                  <w:r w:rsidRPr="00B25702">
                    <w:rPr>
                      <w:rFonts w:ascii="Arial" w:hAnsi="Arial" w:cs="Arial"/>
                      <w:sz w:val="18"/>
                      <w:szCs w:val="18"/>
                    </w:rPr>
                    <w:t>More than 200</w:t>
                  </w:r>
                </w:p>
              </w:tc>
              <w:tc>
                <w:tcPr>
                  <w:tcW w:w="2021" w:type="dxa"/>
                </w:tcPr>
                <w:p w14:paraId="629B3ACA" w14:textId="77777777" w:rsidR="00B25702" w:rsidRPr="00B25702" w:rsidRDefault="00B25702" w:rsidP="00B25702">
                  <w:pPr>
                    <w:rPr>
                      <w:rFonts w:ascii="Arial" w:hAnsi="Arial" w:cs="Arial"/>
                      <w:sz w:val="18"/>
                      <w:szCs w:val="18"/>
                    </w:rPr>
                  </w:pPr>
                  <w:r w:rsidRPr="00B25702">
                    <w:rPr>
                      <w:rFonts w:ascii="Arial" w:hAnsi="Arial" w:cs="Arial"/>
                      <w:sz w:val="18"/>
                      <w:szCs w:val="18"/>
                    </w:rPr>
                    <w:t>More than 200,000</w:t>
                  </w:r>
                </w:p>
              </w:tc>
              <w:tc>
                <w:tcPr>
                  <w:tcW w:w="1948" w:type="dxa"/>
                </w:tcPr>
                <w:p w14:paraId="782B5064" w14:textId="46A53C30" w:rsidR="00B25702" w:rsidRPr="00B25702" w:rsidRDefault="00B25702" w:rsidP="00B25702">
                  <w:pPr>
                    <w:rPr>
                      <w:rFonts w:ascii="Arial" w:hAnsi="Arial" w:cs="Arial"/>
                      <w:sz w:val="18"/>
                      <w:szCs w:val="18"/>
                    </w:rPr>
                  </w:pPr>
                  <w:r w:rsidRPr="00B25702">
                    <w:rPr>
                      <w:rFonts w:ascii="Arial" w:hAnsi="Arial" w:cs="Arial"/>
                      <w:sz w:val="18"/>
                      <w:szCs w:val="18"/>
                    </w:rPr>
                    <w:t>More than 200</w:t>
                  </w:r>
                  <w:r w:rsidR="001C09AF">
                    <w:rPr>
                      <w:rFonts w:ascii="Arial" w:hAnsi="Arial" w:cs="Arial"/>
                      <w:sz w:val="18"/>
                      <w:szCs w:val="18"/>
                    </w:rPr>
                    <w:t>.0</w:t>
                  </w:r>
                </w:p>
              </w:tc>
            </w:tr>
          </w:tbl>
          <w:p w14:paraId="0A227242" w14:textId="55724B24" w:rsidR="00B25702" w:rsidRPr="00B25702" w:rsidRDefault="00B25702" w:rsidP="004879EE">
            <w:pPr>
              <w:pStyle w:val="EMSAListSquareBlue"/>
              <w:numPr>
                <w:ilvl w:val="0"/>
                <w:numId w:val="0"/>
              </w:numPr>
              <w:spacing w:line="300" w:lineRule="auto"/>
              <w:rPr>
                <w:rFonts w:ascii="Arial" w:hAnsi="Arial" w:cs="Arial"/>
                <w:sz w:val="18"/>
                <w:szCs w:val="18"/>
                <w:lang w:eastAsia="en-GB"/>
              </w:rPr>
            </w:pPr>
          </w:p>
        </w:tc>
      </w:tr>
    </w:tbl>
    <w:p w14:paraId="51F26CA3"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639E541F"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C3E786A" w14:textId="54CBD86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Production of </w:t>
            </w:r>
            <w:r w:rsidR="008B60A2">
              <w:rPr>
                <w:rFonts w:ascii="Arial" w:hAnsi="Arial" w:cs="Arial"/>
                <w:b/>
                <w:color w:val="FFFFFF"/>
                <w:sz w:val="18"/>
                <w:szCs w:val="18"/>
              </w:rPr>
              <w:t>OSV</w:t>
            </w:r>
          </w:p>
        </w:tc>
      </w:tr>
      <w:tr w:rsidR="0033596E" w:rsidRPr="00101EA2" w14:paraId="24447441" w14:textId="77777777" w:rsidTr="008819C1">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4C0E0C64" w14:textId="77777777" w:rsidR="0033596E" w:rsidRPr="00101EA2" w:rsidRDefault="0033596E"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21A078BB" w14:textId="4C922B87" w:rsidR="0033596E" w:rsidRPr="00101EA2" w:rsidRDefault="0033596E" w:rsidP="004B1963">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AA400E" w:rsidRPr="00101EA2" w14:paraId="1FB02D3D" w14:textId="77777777" w:rsidTr="004B1963">
        <w:trPr>
          <w:trHeight w:val="1029"/>
          <w:jc w:val="center"/>
        </w:trPr>
        <w:tc>
          <w:tcPr>
            <w:tcW w:w="9642" w:type="dxa"/>
            <w:gridSpan w:val="3"/>
            <w:shd w:val="clear" w:color="auto" w:fill="F2F2F2" w:themeFill="background1" w:themeFillShade="F2"/>
            <w:tcMar>
              <w:top w:w="0" w:type="dxa"/>
              <w:left w:w="108" w:type="dxa"/>
              <w:bottom w:w="0" w:type="dxa"/>
              <w:right w:w="108" w:type="dxa"/>
            </w:tcMar>
          </w:tcPr>
          <w:p w14:paraId="712C9EAD" w14:textId="77777777" w:rsidR="00AA400E" w:rsidRPr="00101EA2" w:rsidRDefault="00AA400E" w:rsidP="004B1963">
            <w:pPr>
              <w:spacing w:line="300" w:lineRule="auto"/>
              <w:rPr>
                <w:rFonts w:ascii="Arial" w:hAnsi="Arial" w:cs="Arial"/>
                <w:sz w:val="18"/>
                <w:szCs w:val="18"/>
              </w:rPr>
            </w:pPr>
          </w:p>
          <w:p w14:paraId="57D05479" w14:textId="03ACC849" w:rsidR="00AA400E" w:rsidRPr="00101EA2" w:rsidRDefault="00814E0F" w:rsidP="004B1963">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sidR="00152BAB">
              <w:rPr>
                <w:rFonts w:ascii="Arial" w:eastAsia="Times New Roman" w:hAnsi="Arial" w:cs="Arial"/>
                <w:sz w:val="18"/>
                <w:szCs w:val="18"/>
                <w:lang w:eastAsia="fr-BE"/>
              </w:rPr>
              <w:t xml:space="preserve">in detail </w:t>
            </w:r>
            <w:r w:rsidRPr="00701126">
              <w:rPr>
                <w:rFonts w:ascii="Arial" w:eastAsia="Times New Roman" w:hAnsi="Arial" w:cs="Arial"/>
                <w:sz w:val="18"/>
                <w:szCs w:val="18"/>
                <w:lang w:eastAsia="fr-BE"/>
              </w:rPr>
              <w:t>the</w:t>
            </w:r>
            <w:r w:rsidR="00AA400E" w:rsidRPr="00544213">
              <w:rPr>
                <w:rFonts w:ascii="Arial" w:hAnsi="Arial" w:cs="Arial"/>
                <w:sz w:val="18"/>
                <w:szCs w:val="18"/>
              </w:rPr>
              <w:t xml:space="preserve"> method</w:t>
            </w:r>
            <w:r w:rsidR="00152BAB">
              <w:rPr>
                <w:rFonts w:ascii="Arial" w:hAnsi="Arial" w:cs="Arial"/>
                <w:sz w:val="18"/>
                <w:szCs w:val="18"/>
              </w:rPr>
              <w:t>s</w:t>
            </w:r>
            <w:r w:rsidR="00AA400E" w:rsidRPr="00544213">
              <w:rPr>
                <w:rFonts w:ascii="Arial" w:hAnsi="Arial" w:cs="Arial"/>
                <w:sz w:val="18"/>
                <w:szCs w:val="18"/>
              </w:rPr>
              <w:t xml:space="preserve"> </w:t>
            </w:r>
            <w:r w:rsidR="00152BAB">
              <w:rPr>
                <w:rFonts w:ascii="Arial" w:hAnsi="Arial" w:cs="Arial"/>
                <w:sz w:val="18"/>
                <w:szCs w:val="18"/>
              </w:rPr>
              <w:t xml:space="preserve">used in </w:t>
            </w:r>
            <w:r>
              <w:rPr>
                <w:rFonts w:ascii="Arial" w:hAnsi="Arial" w:cs="Arial"/>
                <w:sz w:val="18"/>
                <w:szCs w:val="18"/>
              </w:rPr>
              <w:t>the production of OSV products</w:t>
            </w:r>
            <w:r w:rsidR="00152BAB">
              <w:rPr>
                <w:rFonts w:ascii="Arial" w:hAnsi="Arial" w:cs="Arial"/>
                <w:sz w:val="18"/>
                <w:szCs w:val="18"/>
              </w:rPr>
              <w:t>,</w:t>
            </w:r>
            <w:r w:rsidR="005E455D">
              <w:rPr>
                <w:rFonts w:ascii="Arial" w:hAnsi="Arial" w:cs="Arial"/>
                <w:sz w:val="18"/>
                <w:szCs w:val="18"/>
              </w:rPr>
              <w:t xml:space="preserve"> </w:t>
            </w:r>
            <w:r w:rsidR="00AA400E">
              <w:rPr>
                <w:rFonts w:ascii="Arial" w:hAnsi="Arial" w:cs="Arial"/>
                <w:sz w:val="18"/>
                <w:szCs w:val="18"/>
              </w:rPr>
              <w:t>focusing on</w:t>
            </w:r>
            <w:r w:rsidR="00A17007">
              <w:rPr>
                <w:rFonts w:ascii="Arial" w:hAnsi="Arial" w:cs="Arial"/>
                <w:sz w:val="18"/>
                <w:szCs w:val="18"/>
              </w:rPr>
              <w:t xml:space="preserve"> </w:t>
            </w:r>
            <w:r w:rsidR="00EC437B">
              <w:rPr>
                <w:rFonts w:ascii="Arial" w:hAnsi="Arial" w:cs="Arial"/>
                <w:sz w:val="18"/>
                <w:szCs w:val="18"/>
              </w:rPr>
              <w:t xml:space="preserve">the </w:t>
            </w:r>
            <w:r w:rsidR="00A17007">
              <w:rPr>
                <w:rFonts w:ascii="Arial" w:hAnsi="Arial" w:cs="Arial"/>
                <w:sz w:val="18"/>
                <w:szCs w:val="18"/>
              </w:rPr>
              <w:t>description of</w:t>
            </w:r>
            <w:r w:rsidR="00EC437B">
              <w:rPr>
                <w:rFonts w:ascii="Arial" w:hAnsi="Arial" w:cs="Arial"/>
                <w:sz w:val="18"/>
                <w:szCs w:val="18"/>
              </w:rPr>
              <w:t xml:space="preserve">: </w:t>
            </w:r>
          </w:p>
          <w:p w14:paraId="6187A736" w14:textId="2B586C16" w:rsidR="00814E0F" w:rsidRDefault="00814E0F"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Oil Spill detection</w:t>
            </w:r>
            <w:r w:rsidR="00840BB3">
              <w:rPr>
                <w:rFonts w:ascii="Arial" w:hAnsi="Arial" w:cs="Arial"/>
                <w:sz w:val="18"/>
                <w:szCs w:val="18"/>
              </w:rPr>
              <w:t>;</w:t>
            </w:r>
          </w:p>
          <w:p w14:paraId="6B4B1C76" w14:textId="3F2494EB" w:rsidR="003C4714" w:rsidRDefault="003C4714" w:rsidP="003C4714">
            <w:pPr>
              <w:pStyle w:val="EMSAListSquareBlue"/>
              <w:numPr>
                <w:ilvl w:val="0"/>
                <w:numId w:val="19"/>
              </w:numPr>
              <w:spacing w:line="300" w:lineRule="auto"/>
              <w:rPr>
                <w:rFonts w:ascii="Arial" w:hAnsi="Arial" w:cs="Arial"/>
                <w:sz w:val="18"/>
                <w:szCs w:val="18"/>
              </w:rPr>
            </w:pPr>
            <w:r>
              <w:rPr>
                <w:rFonts w:ascii="Arial" w:hAnsi="Arial" w:cs="Arial"/>
                <w:sz w:val="18"/>
                <w:szCs w:val="18"/>
              </w:rPr>
              <w:t xml:space="preserve">Calculation of </w:t>
            </w:r>
            <w:r w:rsidR="00840BB3">
              <w:rPr>
                <w:rFonts w:ascii="Arial" w:hAnsi="Arial" w:cs="Arial"/>
                <w:sz w:val="18"/>
                <w:szCs w:val="18"/>
              </w:rPr>
              <w:t>centre</w:t>
            </w:r>
            <w:r>
              <w:rPr>
                <w:rFonts w:ascii="Arial" w:hAnsi="Arial" w:cs="Arial"/>
                <w:sz w:val="18"/>
                <w:szCs w:val="18"/>
              </w:rPr>
              <w:t xml:space="preserve"> position of the oil spill</w:t>
            </w:r>
            <w:r w:rsidR="00840BB3">
              <w:rPr>
                <w:rFonts w:ascii="Arial" w:hAnsi="Arial" w:cs="Arial"/>
                <w:sz w:val="18"/>
                <w:szCs w:val="18"/>
              </w:rPr>
              <w:t>;</w:t>
            </w:r>
          </w:p>
          <w:p w14:paraId="70660F90" w14:textId="168C4302" w:rsidR="003C4714" w:rsidRPr="000F4E7D" w:rsidRDefault="003C4714" w:rsidP="003C4714">
            <w:pPr>
              <w:pStyle w:val="EMSAListSquareBlue"/>
              <w:numPr>
                <w:ilvl w:val="0"/>
                <w:numId w:val="19"/>
              </w:numPr>
              <w:spacing w:line="300" w:lineRule="auto"/>
              <w:rPr>
                <w:lang w:eastAsia="en-GB"/>
              </w:rPr>
            </w:pPr>
            <w:r w:rsidRPr="00101EA2">
              <w:rPr>
                <w:rFonts w:ascii="Arial" w:hAnsi="Arial" w:cs="Arial"/>
                <w:sz w:val="18"/>
                <w:szCs w:val="18"/>
              </w:rPr>
              <w:t>Method for determining a clean sea status- no potential oil spill(s) in the image</w:t>
            </w:r>
            <w:r w:rsidR="00840BB3">
              <w:rPr>
                <w:rFonts w:ascii="Arial" w:hAnsi="Arial" w:cs="Arial"/>
                <w:sz w:val="18"/>
                <w:szCs w:val="18"/>
              </w:rPr>
              <w:t>;</w:t>
            </w:r>
          </w:p>
          <w:p w14:paraId="214259BE" w14:textId="71F960D5" w:rsidR="000F4E7D" w:rsidRPr="00E01201" w:rsidRDefault="000F4E7D" w:rsidP="003C4714">
            <w:pPr>
              <w:pStyle w:val="EMSAListSquareBlue"/>
              <w:numPr>
                <w:ilvl w:val="0"/>
                <w:numId w:val="19"/>
              </w:numPr>
              <w:spacing w:line="300" w:lineRule="auto"/>
              <w:rPr>
                <w:lang w:eastAsia="en-GB"/>
              </w:rPr>
            </w:pPr>
            <w:r>
              <w:rPr>
                <w:rFonts w:ascii="Arial" w:hAnsi="Arial" w:cs="Arial"/>
                <w:sz w:val="18"/>
                <w:szCs w:val="18"/>
              </w:rPr>
              <w:t xml:space="preserve">Possible </w:t>
            </w:r>
            <w:r w:rsidRPr="00101EA2">
              <w:rPr>
                <w:rFonts w:ascii="Arial" w:hAnsi="Arial" w:cs="Arial"/>
                <w:sz w:val="18"/>
                <w:szCs w:val="18"/>
              </w:rPr>
              <w:t>Polluter Identification</w:t>
            </w:r>
            <w:r>
              <w:rPr>
                <w:rFonts w:ascii="Arial" w:hAnsi="Arial" w:cs="Arial"/>
                <w:sz w:val="18"/>
                <w:szCs w:val="18"/>
              </w:rPr>
              <w:t>;</w:t>
            </w:r>
          </w:p>
          <w:p w14:paraId="790ECAA2" w14:textId="188FD915" w:rsidR="00AA400E" w:rsidRDefault="009320DB"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U</w:t>
            </w:r>
            <w:r w:rsidR="00AA400E" w:rsidRPr="00101EA2">
              <w:rPr>
                <w:rFonts w:ascii="Arial" w:hAnsi="Arial" w:cs="Arial"/>
                <w:sz w:val="18"/>
                <w:szCs w:val="18"/>
              </w:rPr>
              <w:t>sed algorithms to estimate attributes</w:t>
            </w:r>
            <w:r w:rsidR="00DF7DF8">
              <w:rPr>
                <w:rFonts w:ascii="Arial" w:hAnsi="Arial" w:cs="Arial"/>
                <w:sz w:val="18"/>
                <w:szCs w:val="18"/>
              </w:rPr>
              <w:t xml:space="preserve"> for </w:t>
            </w:r>
            <w:r w:rsidR="00E01201">
              <w:rPr>
                <w:rFonts w:ascii="Arial" w:hAnsi="Arial" w:cs="Arial"/>
                <w:sz w:val="18"/>
                <w:szCs w:val="18"/>
              </w:rPr>
              <w:t>each</w:t>
            </w:r>
            <w:r w:rsidR="00DF7DF8">
              <w:rPr>
                <w:rFonts w:ascii="Arial" w:hAnsi="Arial" w:cs="Arial"/>
                <w:sz w:val="18"/>
                <w:szCs w:val="18"/>
              </w:rPr>
              <w:t xml:space="preserve"> </w:t>
            </w:r>
            <w:r w:rsidR="00DF7DF8" w:rsidRPr="00DF7DF8">
              <w:rPr>
                <w:rFonts w:ascii="Arial" w:hAnsi="Arial" w:cs="Arial"/>
                <w:sz w:val="18"/>
                <w:szCs w:val="18"/>
              </w:rPr>
              <w:t>BAOAC</w:t>
            </w:r>
            <w:r w:rsidR="00DF7DF8">
              <w:rPr>
                <w:rFonts w:ascii="Arial" w:hAnsi="Arial" w:cs="Arial"/>
                <w:sz w:val="18"/>
                <w:szCs w:val="18"/>
              </w:rPr>
              <w:t xml:space="preserve"> codes (</w:t>
            </w:r>
            <w:r w:rsidR="00E01201">
              <w:rPr>
                <w:rFonts w:ascii="Arial" w:hAnsi="Arial" w:cs="Arial"/>
                <w:sz w:val="18"/>
                <w:szCs w:val="18"/>
              </w:rPr>
              <w:t xml:space="preserve">including </w:t>
            </w:r>
            <w:r w:rsidR="00DF7DF8">
              <w:rPr>
                <w:rFonts w:ascii="Arial" w:hAnsi="Arial" w:cs="Arial"/>
                <w:sz w:val="18"/>
                <w:szCs w:val="18"/>
              </w:rPr>
              <w:t>limitations)</w:t>
            </w:r>
            <w:r w:rsidR="00A17007">
              <w:rPr>
                <w:rFonts w:ascii="Arial" w:hAnsi="Arial" w:cs="Arial"/>
                <w:sz w:val="18"/>
                <w:szCs w:val="18"/>
              </w:rPr>
              <w:t>;</w:t>
            </w:r>
          </w:p>
          <w:p w14:paraId="250F6CC3" w14:textId="58F9045E" w:rsidR="003C4714" w:rsidRDefault="009320DB"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C</w:t>
            </w:r>
            <w:r w:rsidR="00A17007">
              <w:rPr>
                <w:rFonts w:ascii="Arial" w:hAnsi="Arial" w:cs="Arial"/>
                <w:sz w:val="18"/>
                <w:szCs w:val="18"/>
              </w:rPr>
              <w:t>alculation of the oil thickness</w:t>
            </w:r>
            <w:r w:rsidR="00840BB3">
              <w:rPr>
                <w:rFonts w:ascii="Arial" w:hAnsi="Arial" w:cs="Arial"/>
                <w:sz w:val="18"/>
                <w:szCs w:val="18"/>
              </w:rPr>
              <w:t>;</w:t>
            </w:r>
            <w:r w:rsidR="00A17007">
              <w:rPr>
                <w:rFonts w:ascii="Arial" w:hAnsi="Arial" w:cs="Arial"/>
                <w:sz w:val="18"/>
                <w:szCs w:val="18"/>
              </w:rPr>
              <w:t xml:space="preserve"> </w:t>
            </w:r>
          </w:p>
          <w:p w14:paraId="37170742" w14:textId="4BD81C06" w:rsidR="00A17007" w:rsidRPr="003C4714" w:rsidRDefault="003C4714" w:rsidP="002A5C2E">
            <w:pPr>
              <w:pStyle w:val="EMSAListSquareBlue"/>
              <w:numPr>
                <w:ilvl w:val="0"/>
                <w:numId w:val="19"/>
              </w:numPr>
              <w:spacing w:line="300" w:lineRule="auto"/>
              <w:rPr>
                <w:rFonts w:ascii="Arial" w:hAnsi="Arial" w:cs="Arial"/>
                <w:sz w:val="18"/>
                <w:szCs w:val="18"/>
              </w:rPr>
            </w:pPr>
            <w:r w:rsidRPr="003C4714">
              <w:rPr>
                <w:rFonts w:ascii="Arial" w:hAnsi="Arial" w:cs="Arial"/>
                <w:sz w:val="18"/>
                <w:szCs w:val="18"/>
              </w:rPr>
              <w:t>Calculation of the oil</w:t>
            </w:r>
            <w:r w:rsidR="00A17007" w:rsidRPr="003C4714">
              <w:rPr>
                <w:rFonts w:ascii="Arial" w:hAnsi="Arial" w:cs="Arial"/>
                <w:sz w:val="18"/>
                <w:szCs w:val="18"/>
              </w:rPr>
              <w:t xml:space="preserve"> volume;</w:t>
            </w:r>
          </w:p>
          <w:p w14:paraId="613AA6E6" w14:textId="7CA9D87F" w:rsidR="00A17007" w:rsidRDefault="00A17007"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 xml:space="preserve">Workflow to </w:t>
            </w:r>
            <w:r w:rsidR="003C4714">
              <w:rPr>
                <w:rFonts w:ascii="Arial" w:hAnsi="Arial" w:cs="Arial"/>
                <w:sz w:val="18"/>
                <w:szCs w:val="18"/>
              </w:rPr>
              <w:t>produce</w:t>
            </w:r>
            <w:r>
              <w:rPr>
                <w:rFonts w:ascii="Arial" w:hAnsi="Arial" w:cs="Arial"/>
                <w:sz w:val="18"/>
                <w:szCs w:val="18"/>
              </w:rPr>
              <w:t xml:space="preserve"> the OSV product;</w:t>
            </w:r>
          </w:p>
          <w:p w14:paraId="1E23FD1A" w14:textId="1421D6B3" w:rsidR="00A17007" w:rsidRDefault="00A17007"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Applicable ancillary data and how each dataset is used to produce the product</w:t>
            </w:r>
            <w:r w:rsidR="00840BB3">
              <w:rPr>
                <w:rFonts w:ascii="Arial" w:hAnsi="Arial" w:cs="Arial"/>
                <w:sz w:val="18"/>
                <w:szCs w:val="18"/>
              </w:rPr>
              <w:t>.</w:t>
            </w:r>
          </w:p>
          <w:p w14:paraId="60650CFD" w14:textId="6E4D5ED9" w:rsidR="00E01201" w:rsidRPr="00101EA2" w:rsidRDefault="00E01201" w:rsidP="00503812">
            <w:pPr>
              <w:pStyle w:val="EMSAListSquareBlue"/>
              <w:numPr>
                <w:ilvl w:val="0"/>
                <w:numId w:val="0"/>
              </w:numPr>
              <w:spacing w:line="300" w:lineRule="auto"/>
              <w:ind w:left="720"/>
              <w:rPr>
                <w:lang w:eastAsia="en-GB"/>
              </w:rPr>
            </w:pPr>
          </w:p>
        </w:tc>
      </w:tr>
      <w:tr w:rsidR="00AA400E" w:rsidRPr="00101EA2" w14:paraId="0A543EDA"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44C44325" w14:textId="77777777" w:rsidR="00AA400E" w:rsidRPr="00101EA2" w:rsidRDefault="00AA400E" w:rsidP="004B1963">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3850AEF2" w14:textId="77777777" w:rsidR="00AA400E" w:rsidRPr="00101EA2" w:rsidRDefault="00F833EF" w:rsidP="004B1963">
            <w:pPr>
              <w:rPr>
                <w:rFonts w:ascii="Arial" w:hAnsi="Arial" w:cs="Arial"/>
                <w:sz w:val="18"/>
                <w:szCs w:val="18"/>
              </w:rPr>
            </w:pPr>
            <w:sdt>
              <w:sdtPr>
                <w:rPr>
                  <w:rFonts w:ascii="Arial" w:hAnsi="Arial" w:cs="Arial"/>
                  <w:sz w:val="18"/>
                  <w:szCs w:val="18"/>
                </w:rPr>
                <w:alias w:val="Compliance"/>
                <w:tag w:val="Compliance"/>
                <w:id w:val="1855449251"/>
                <w:placeholder>
                  <w:docPart w:val="8C5CB32EB91542FFAE935DB80A309C9E"/>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101EA2">
                  <w:rPr>
                    <w:rFonts w:ascii="Arial" w:hAnsi="Arial" w:cs="Arial"/>
                    <w:sz w:val="18"/>
                    <w:szCs w:val="18"/>
                  </w:rPr>
                  <w:t>Please choose:</w:t>
                </w:r>
              </w:sdtContent>
            </w:sdt>
          </w:p>
        </w:tc>
      </w:tr>
      <w:tr w:rsidR="00AA400E" w:rsidRPr="00101EA2" w14:paraId="472164EA"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5CFBE8DE" w14:textId="1060F22F" w:rsidR="00AA400E" w:rsidRPr="00101EA2" w:rsidRDefault="00AA400E" w:rsidP="004B1963">
            <w:pPr>
              <w:rPr>
                <w:rFonts w:ascii="Arial" w:hAnsi="Arial" w:cs="Arial"/>
                <w:sz w:val="18"/>
                <w:szCs w:val="18"/>
              </w:rPr>
            </w:pPr>
            <w:r w:rsidRPr="00101EA2">
              <w:rPr>
                <w:rFonts w:ascii="Arial" w:hAnsi="Arial" w:cs="Arial"/>
                <w:sz w:val="18"/>
                <w:szCs w:val="18"/>
              </w:rPr>
              <w:t xml:space="preserve">Description: </w:t>
            </w:r>
            <w:r w:rsidR="00152BAB">
              <w:rPr>
                <w:rFonts w:ascii="Arial" w:hAnsi="Arial" w:cs="Arial"/>
                <w:sz w:val="18"/>
                <w:szCs w:val="18"/>
              </w:rPr>
              <w:t>[</w:t>
            </w:r>
            <w:r w:rsidR="00152BAB" w:rsidRPr="00701450">
              <w:rPr>
                <w:rFonts w:ascii="Arial" w:hAnsi="Arial" w:cs="Arial"/>
                <w:sz w:val="18"/>
                <w:szCs w:val="18"/>
              </w:rPr>
              <w:t>Max</w:t>
            </w:r>
            <w:r w:rsidR="00152BAB">
              <w:rPr>
                <w:rFonts w:ascii="Arial" w:hAnsi="Arial" w:cs="Arial"/>
                <w:sz w:val="18"/>
                <w:szCs w:val="18"/>
              </w:rPr>
              <w:t>imum 3</w:t>
            </w:r>
            <w:r w:rsidR="00152BAB" w:rsidRPr="00701450">
              <w:rPr>
                <w:rFonts w:ascii="Arial" w:hAnsi="Arial" w:cs="Arial"/>
                <w:sz w:val="18"/>
                <w:szCs w:val="18"/>
              </w:rPr>
              <w:t xml:space="preserve"> pages</w:t>
            </w:r>
            <w:r w:rsidR="00152BAB">
              <w:rPr>
                <w:rFonts w:ascii="Arial" w:hAnsi="Arial" w:cs="Arial"/>
                <w:sz w:val="18"/>
                <w:szCs w:val="18"/>
              </w:rPr>
              <w:t xml:space="preserve"> for this description]</w:t>
            </w:r>
          </w:p>
        </w:tc>
      </w:tr>
    </w:tbl>
    <w:p w14:paraId="67293DCC"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61AA4FC8"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4349E51" w14:textId="6F8E58BC"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Confidence level</w:t>
            </w:r>
            <w:r w:rsidR="008F7E76" w:rsidRPr="00101EA2">
              <w:rPr>
                <w:rFonts w:ascii="Arial" w:hAnsi="Arial" w:cs="Arial"/>
                <w:b/>
                <w:color w:val="FFFFFF"/>
                <w:sz w:val="18"/>
                <w:szCs w:val="18"/>
              </w:rPr>
              <w:t>:</w:t>
            </w:r>
            <w:r w:rsidR="00E01201">
              <w:rPr>
                <w:rFonts w:ascii="Arial" w:hAnsi="Arial" w:cs="Arial"/>
                <w:b/>
                <w:color w:val="FFFFFF"/>
                <w:sz w:val="18"/>
                <w:szCs w:val="18"/>
              </w:rPr>
              <w:t xml:space="preserve"> </w:t>
            </w:r>
            <w:r w:rsidR="00BB3ABF">
              <w:rPr>
                <w:rFonts w:ascii="Arial" w:hAnsi="Arial" w:cs="Arial"/>
                <w:b/>
                <w:color w:val="FFFFFF"/>
                <w:sz w:val="18"/>
                <w:szCs w:val="18"/>
              </w:rPr>
              <w:t>Oil Spill</w:t>
            </w:r>
            <w:r w:rsidR="00E01201">
              <w:rPr>
                <w:rFonts w:ascii="Arial" w:hAnsi="Arial" w:cs="Arial"/>
                <w:b/>
                <w:color w:val="FFFFFF"/>
                <w:sz w:val="18"/>
                <w:szCs w:val="18"/>
              </w:rPr>
              <w:t xml:space="preserve"> D</w:t>
            </w:r>
            <w:r w:rsidR="00B25702">
              <w:rPr>
                <w:rFonts w:ascii="Arial" w:hAnsi="Arial" w:cs="Arial"/>
                <w:b/>
                <w:color w:val="FFFFFF"/>
                <w:sz w:val="18"/>
                <w:szCs w:val="18"/>
              </w:rPr>
              <w:t>etection</w:t>
            </w:r>
          </w:p>
        </w:tc>
      </w:tr>
      <w:tr w:rsidR="0033596E" w:rsidRPr="00101EA2" w14:paraId="1984F947" w14:textId="77777777" w:rsidTr="00733A39">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5DC39B00" w14:textId="77777777" w:rsidR="0033596E" w:rsidRPr="00101EA2" w:rsidRDefault="0033596E"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0398D737" w14:textId="1D0FA8FE" w:rsidR="0033596E" w:rsidRPr="00101EA2" w:rsidRDefault="0033596E" w:rsidP="004B1963">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AA400E" w:rsidRPr="00101EA2" w14:paraId="1F2EF48D" w14:textId="77777777" w:rsidTr="004B1963">
        <w:trPr>
          <w:trHeight w:val="756"/>
          <w:jc w:val="center"/>
        </w:trPr>
        <w:tc>
          <w:tcPr>
            <w:tcW w:w="9642" w:type="dxa"/>
            <w:gridSpan w:val="3"/>
            <w:shd w:val="clear" w:color="auto" w:fill="F2F2F2" w:themeFill="background1" w:themeFillShade="F2"/>
            <w:tcMar>
              <w:top w:w="0" w:type="dxa"/>
              <w:left w:w="108" w:type="dxa"/>
              <w:bottom w:w="0" w:type="dxa"/>
              <w:right w:w="108" w:type="dxa"/>
            </w:tcMar>
          </w:tcPr>
          <w:p w14:paraId="1D5BD749" w14:textId="77777777" w:rsidR="00AA400E" w:rsidRPr="00101EA2" w:rsidRDefault="00AA400E" w:rsidP="004B1963">
            <w:pPr>
              <w:spacing w:line="300" w:lineRule="auto"/>
              <w:rPr>
                <w:rFonts w:ascii="Arial" w:hAnsi="Arial" w:cs="Arial"/>
                <w:sz w:val="18"/>
                <w:szCs w:val="18"/>
              </w:rPr>
            </w:pPr>
          </w:p>
          <w:p w14:paraId="675ED1BA" w14:textId="499B8962" w:rsidR="00AA400E" w:rsidRPr="00101EA2" w:rsidRDefault="00AA400E" w:rsidP="004B1963">
            <w:pPr>
              <w:rPr>
                <w:rFonts w:ascii="Arial" w:hAnsi="Arial" w:cs="Arial"/>
                <w:sz w:val="18"/>
                <w:szCs w:val="18"/>
              </w:rPr>
            </w:pPr>
            <w:r w:rsidRPr="00101EA2">
              <w:rPr>
                <w:rFonts w:ascii="Arial" w:hAnsi="Arial" w:cs="Arial"/>
                <w:sz w:val="18"/>
                <w:szCs w:val="18"/>
              </w:rPr>
              <w:t xml:space="preserve">The detected </w:t>
            </w:r>
            <w:r w:rsidR="003C4714">
              <w:rPr>
                <w:rFonts w:ascii="Arial" w:hAnsi="Arial" w:cs="Arial"/>
                <w:sz w:val="18"/>
                <w:szCs w:val="18"/>
              </w:rPr>
              <w:t xml:space="preserve">oil </w:t>
            </w:r>
            <w:r w:rsidRPr="00101EA2">
              <w:rPr>
                <w:rFonts w:ascii="Arial" w:hAnsi="Arial" w:cs="Arial"/>
                <w:sz w:val="18"/>
                <w:szCs w:val="18"/>
              </w:rPr>
              <w:t>spill classification foresees two classes (based on confidence level provided by Contractor for each spill):</w:t>
            </w:r>
          </w:p>
          <w:p w14:paraId="3BA0ADFA" w14:textId="43E98B3D" w:rsidR="00AA400E" w:rsidRPr="00101EA2" w:rsidRDefault="00E01201" w:rsidP="006E7B32">
            <w:pPr>
              <w:pStyle w:val="EMSAListSquareBlue"/>
              <w:numPr>
                <w:ilvl w:val="0"/>
                <w:numId w:val="19"/>
              </w:numPr>
              <w:rPr>
                <w:rFonts w:ascii="Arial" w:hAnsi="Arial" w:cs="Arial"/>
                <w:sz w:val="18"/>
                <w:szCs w:val="18"/>
              </w:rPr>
            </w:pPr>
            <w:r>
              <w:rPr>
                <w:rFonts w:ascii="Arial" w:hAnsi="Arial" w:cs="Arial"/>
                <w:sz w:val="18"/>
                <w:szCs w:val="18"/>
              </w:rPr>
              <w:t>High Confidence</w:t>
            </w:r>
            <w:r w:rsidR="00AA400E" w:rsidRPr="00101EA2">
              <w:rPr>
                <w:rFonts w:ascii="Arial" w:hAnsi="Arial" w:cs="Arial"/>
                <w:sz w:val="18"/>
                <w:szCs w:val="18"/>
              </w:rPr>
              <w:t xml:space="preserve"> </w:t>
            </w:r>
            <w:r w:rsidR="009B37F1">
              <w:rPr>
                <w:rFonts w:ascii="Arial" w:hAnsi="Arial" w:cs="Arial"/>
                <w:sz w:val="18"/>
                <w:szCs w:val="18"/>
              </w:rPr>
              <w:t>–</w:t>
            </w:r>
            <w:r w:rsidR="00AA400E" w:rsidRPr="00101EA2">
              <w:rPr>
                <w:rFonts w:ascii="Arial" w:hAnsi="Arial" w:cs="Arial"/>
                <w:sz w:val="18"/>
                <w:szCs w:val="18"/>
              </w:rPr>
              <w:t xml:space="preserve"> The detected spill is most probably oil (mineral or vegetable/fish oil) or a chemical product (high confidence, </w:t>
            </w:r>
            <w:r w:rsidR="00B25702">
              <w:rPr>
                <w:rFonts w:ascii="Arial" w:hAnsi="Arial" w:cs="Arial"/>
                <w:sz w:val="18"/>
                <w:szCs w:val="18"/>
              </w:rPr>
              <w:t>confidence level</w:t>
            </w:r>
            <w:r w:rsidR="00AA400E" w:rsidRPr="00101EA2">
              <w:rPr>
                <w:rFonts w:ascii="Arial" w:hAnsi="Arial" w:cs="Arial"/>
                <w:sz w:val="18"/>
                <w:szCs w:val="18"/>
              </w:rPr>
              <w:t xml:space="preserve"> &gt; 50</w:t>
            </w:r>
            <w:r w:rsidR="00B25702">
              <w:rPr>
                <w:rFonts w:ascii="Arial" w:hAnsi="Arial" w:cs="Arial"/>
                <w:sz w:val="18"/>
                <w:szCs w:val="18"/>
              </w:rPr>
              <w:t>%</w:t>
            </w:r>
            <w:r w:rsidR="00AA400E" w:rsidRPr="00101EA2">
              <w:rPr>
                <w:rFonts w:ascii="Arial" w:hAnsi="Arial" w:cs="Arial"/>
                <w:sz w:val="18"/>
                <w:szCs w:val="18"/>
              </w:rPr>
              <w:t>).</w:t>
            </w:r>
          </w:p>
          <w:p w14:paraId="1E3F2EC2" w14:textId="5A8EE777" w:rsidR="00AA400E" w:rsidRPr="00101EA2" w:rsidRDefault="00E01201" w:rsidP="006E7B32">
            <w:pPr>
              <w:pStyle w:val="EMSAListSquareBlue"/>
              <w:numPr>
                <w:ilvl w:val="0"/>
                <w:numId w:val="19"/>
              </w:numPr>
              <w:rPr>
                <w:rFonts w:ascii="Arial" w:hAnsi="Arial" w:cs="Arial"/>
                <w:sz w:val="18"/>
                <w:szCs w:val="18"/>
              </w:rPr>
            </w:pPr>
            <w:r>
              <w:rPr>
                <w:rFonts w:ascii="Arial" w:hAnsi="Arial" w:cs="Arial"/>
                <w:sz w:val="18"/>
                <w:szCs w:val="18"/>
              </w:rPr>
              <w:t>Low Confidence</w:t>
            </w:r>
            <w:r w:rsidR="00AA400E" w:rsidRPr="00101EA2">
              <w:rPr>
                <w:rFonts w:ascii="Arial" w:hAnsi="Arial" w:cs="Arial"/>
                <w:sz w:val="18"/>
                <w:szCs w:val="18"/>
              </w:rPr>
              <w:t xml:space="preserve"> – The detected spill is less probably oil (mineral/vegetable/fish oil) or a chemical product (low confidence, </w:t>
            </w:r>
            <w:r w:rsidR="00B25702">
              <w:rPr>
                <w:rFonts w:ascii="Arial" w:hAnsi="Arial" w:cs="Arial"/>
                <w:sz w:val="18"/>
                <w:szCs w:val="18"/>
              </w:rPr>
              <w:t>Confidence level</w:t>
            </w:r>
            <w:r w:rsidR="00AA400E" w:rsidRPr="00101EA2">
              <w:rPr>
                <w:rFonts w:ascii="Arial" w:hAnsi="Arial" w:cs="Arial"/>
                <w:sz w:val="18"/>
                <w:szCs w:val="18"/>
              </w:rPr>
              <w:t xml:space="preserve"> &lt;= 50</w:t>
            </w:r>
            <w:r w:rsidR="00B25702">
              <w:rPr>
                <w:rFonts w:ascii="Arial" w:hAnsi="Arial" w:cs="Arial"/>
                <w:sz w:val="18"/>
                <w:szCs w:val="18"/>
              </w:rPr>
              <w:t xml:space="preserve"> %</w:t>
            </w:r>
            <w:r w:rsidR="00AA400E" w:rsidRPr="00101EA2">
              <w:rPr>
                <w:rFonts w:ascii="Arial" w:hAnsi="Arial" w:cs="Arial"/>
                <w:sz w:val="18"/>
                <w:szCs w:val="18"/>
              </w:rPr>
              <w:t>).</w:t>
            </w:r>
          </w:p>
          <w:p w14:paraId="78F18145" w14:textId="77777777" w:rsidR="00AA400E" w:rsidRDefault="00AA400E" w:rsidP="004B1963">
            <w:pPr>
              <w:spacing w:line="300" w:lineRule="auto"/>
              <w:rPr>
                <w:rFonts w:ascii="Arial" w:hAnsi="Arial" w:cs="Arial"/>
                <w:sz w:val="18"/>
                <w:szCs w:val="18"/>
              </w:rPr>
            </w:pPr>
          </w:p>
          <w:p w14:paraId="63F92821" w14:textId="6B2035B2" w:rsidR="00AA400E" w:rsidRPr="00101EA2" w:rsidRDefault="003C4714" w:rsidP="003C4714">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for </w:t>
            </w:r>
            <w:r w:rsidRPr="003C4714">
              <w:rPr>
                <w:rFonts w:ascii="Arial" w:hAnsi="Arial" w:cs="Arial"/>
                <w:sz w:val="18"/>
                <w:szCs w:val="18"/>
              </w:rPr>
              <w:t xml:space="preserve">determining the confidence level associated with the </w:t>
            </w:r>
            <w:r>
              <w:rPr>
                <w:rFonts w:ascii="Arial" w:hAnsi="Arial" w:cs="Arial"/>
                <w:sz w:val="18"/>
                <w:szCs w:val="18"/>
              </w:rPr>
              <w:t xml:space="preserve">detection of an </w:t>
            </w:r>
            <w:r w:rsidRPr="003C4714">
              <w:rPr>
                <w:rFonts w:ascii="Arial" w:hAnsi="Arial" w:cs="Arial"/>
                <w:sz w:val="18"/>
                <w:szCs w:val="18"/>
              </w:rPr>
              <w:t>oil spill</w:t>
            </w:r>
            <w:r>
              <w:rPr>
                <w:rFonts w:ascii="Arial" w:hAnsi="Arial" w:cs="Arial"/>
                <w:sz w:val="18"/>
                <w:szCs w:val="18"/>
              </w:rPr>
              <w:t>,</w:t>
            </w:r>
            <w:r w:rsidR="00AA400E" w:rsidRPr="00101EA2">
              <w:rPr>
                <w:rFonts w:ascii="Arial" w:hAnsi="Arial" w:cs="Arial"/>
                <w:sz w:val="18"/>
                <w:szCs w:val="18"/>
              </w:rPr>
              <w:t xml:space="preserve"> </w:t>
            </w:r>
            <w:r w:rsidR="00AA400E">
              <w:rPr>
                <w:rFonts w:ascii="Arial" w:hAnsi="Arial" w:cs="Arial"/>
                <w:sz w:val="18"/>
                <w:szCs w:val="18"/>
              </w:rPr>
              <w:t>focusing on</w:t>
            </w:r>
            <w:r w:rsidR="00487172">
              <w:rPr>
                <w:rFonts w:ascii="Arial" w:hAnsi="Arial" w:cs="Arial"/>
                <w:sz w:val="18"/>
                <w:szCs w:val="18"/>
              </w:rPr>
              <w:t xml:space="preserve">: </w:t>
            </w:r>
          </w:p>
          <w:p w14:paraId="688561C3" w14:textId="77777777" w:rsidR="00AA400E" w:rsidRPr="00101EA2" w:rsidRDefault="00AA400E" w:rsidP="006E7B32">
            <w:pPr>
              <w:pStyle w:val="EMSAListSquareBlue"/>
              <w:numPr>
                <w:ilvl w:val="0"/>
                <w:numId w:val="25"/>
              </w:numPr>
              <w:spacing w:line="300" w:lineRule="auto"/>
              <w:ind w:left="714" w:hanging="357"/>
              <w:rPr>
                <w:rFonts w:ascii="Arial" w:hAnsi="Arial" w:cs="Arial"/>
                <w:sz w:val="18"/>
                <w:szCs w:val="18"/>
              </w:rPr>
            </w:pPr>
            <w:r w:rsidRPr="00101EA2">
              <w:rPr>
                <w:rFonts w:ascii="Arial" w:hAnsi="Arial" w:cs="Arial"/>
                <w:sz w:val="18"/>
                <w:szCs w:val="18"/>
              </w:rPr>
              <w:t>Mandatory parameters used;</w:t>
            </w:r>
          </w:p>
          <w:p w14:paraId="600465A2" w14:textId="5287A6EB" w:rsidR="00AA400E" w:rsidRPr="00101EA2" w:rsidRDefault="00AA400E" w:rsidP="006E7B32">
            <w:pPr>
              <w:pStyle w:val="EMSAListSquareBlue"/>
              <w:numPr>
                <w:ilvl w:val="0"/>
                <w:numId w:val="25"/>
              </w:numPr>
              <w:spacing w:line="300" w:lineRule="auto"/>
              <w:ind w:left="714" w:hanging="357"/>
              <w:rPr>
                <w:rFonts w:ascii="Arial" w:hAnsi="Arial" w:cs="Arial"/>
                <w:sz w:val="18"/>
                <w:szCs w:val="18"/>
              </w:rPr>
            </w:pPr>
            <w:r w:rsidRPr="00101EA2">
              <w:rPr>
                <w:rFonts w:ascii="Arial" w:hAnsi="Arial" w:cs="Arial"/>
                <w:sz w:val="18"/>
                <w:szCs w:val="18"/>
              </w:rPr>
              <w:t>Ancillary data used as input</w:t>
            </w:r>
            <w:r w:rsidR="00840BB3">
              <w:rPr>
                <w:rFonts w:ascii="Arial" w:hAnsi="Arial" w:cs="Arial"/>
                <w:sz w:val="18"/>
                <w:szCs w:val="18"/>
              </w:rPr>
              <w:t>.</w:t>
            </w:r>
          </w:p>
          <w:p w14:paraId="72BEDCF1" w14:textId="77777777" w:rsidR="00AA400E" w:rsidRPr="00101EA2" w:rsidRDefault="00AA400E">
            <w:pPr>
              <w:pStyle w:val="EMSAListSquareBlue"/>
              <w:numPr>
                <w:ilvl w:val="0"/>
                <w:numId w:val="0"/>
              </w:numPr>
              <w:rPr>
                <w:lang w:eastAsia="en-GB"/>
              </w:rPr>
            </w:pPr>
          </w:p>
        </w:tc>
      </w:tr>
      <w:tr w:rsidR="00AA400E" w:rsidRPr="00101EA2" w14:paraId="226D8AFD"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67688762" w14:textId="77777777" w:rsidR="00AA400E" w:rsidRPr="00101EA2" w:rsidRDefault="00AA400E" w:rsidP="004B1963">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301EA35A" w14:textId="77777777" w:rsidR="00AA400E" w:rsidRPr="00101EA2" w:rsidRDefault="00F833EF" w:rsidP="004B1963">
            <w:pPr>
              <w:rPr>
                <w:rFonts w:ascii="Arial" w:hAnsi="Arial" w:cs="Arial"/>
                <w:sz w:val="18"/>
                <w:szCs w:val="18"/>
              </w:rPr>
            </w:pPr>
            <w:sdt>
              <w:sdtPr>
                <w:rPr>
                  <w:rFonts w:ascii="Arial" w:hAnsi="Arial" w:cs="Arial"/>
                  <w:sz w:val="18"/>
                  <w:szCs w:val="18"/>
                </w:rPr>
                <w:alias w:val="Compliance"/>
                <w:tag w:val="Compliance"/>
                <w:id w:val="209394265"/>
                <w:placeholder>
                  <w:docPart w:val="C30EAF4C6BFF478D99DFB5FE8B66691B"/>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101EA2">
                  <w:rPr>
                    <w:rFonts w:ascii="Arial" w:hAnsi="Arial" w:cs="Arial"/>
                    <w:sz w:val="18"/>
                    <w:szCs w:val="18"/>
                  </w:rPr>
                  <w:t>Please choose:</w:t>
                </w:r>
              </w:sdtContent>
            </w:sdt>
          </w:p>
        </w:tc>
      </w:tr>
      <w:tr w:rsidR="00AA400E" w:rsidRPr="00101EA2" w14:paraId="6033C228"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5F79D6D6" w14:textId="4A0D2E53" w:rsidR="00AA400E" w:rsidRPr="00101EA2" w:rsidRDefault="00AA400E" w:rsidP="004B1963">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2</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3CAC6062" w14:textId="77777777" w:rsidR="00AA400E" w:rsidRDefault="00AA400E" w:rsidP="00AA400E">
      <w:pPr>
        <w:pStyle w:val="SPACEBETWEENREQUIREMENTS"/>
        <w:rPr>
          <w:rFonts w:cs="Arial"/>
        </w:rPr>
      </w:pPr>
    </w:p>
    <w:p w14:paraId="0E7D8A16" w14:textId="77777777" w:rsidR="00B25702" w:rsidRDefault="00B25702"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B25702" w:rsidRPr="00101EA2" w14:paraId="429AB6E0"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900110B" w14:textId="56788296" w:rsidR="00B25702" w:rsidRPr="00101EA2" w:rsidRDefault="00B25702"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E01201" w:rsidRPr="00101EA2">
              <w:rPr>
                <w:rFonts w:ascii="Arial" w:hAnsi="Arial" w:cs="Arial"/>
                <w:b/>
                <w:color w:val="FFFFFF"/>
                <w:sz w:val="18"/>
                <w:szCs w:val="18"/>
              </w:rPr>
              <w:t>Confidence level</w:t>
            </w:r>
            <w:r w:rsidR="00E01201">
              <w:rPr>
                <w:rFonts w:ascii="Arial" w:hAnsi="Arial" w:cs="Arial"/>
                <w:b/>
                <w:color w:val="FFFFFF"/>
                <w:sz w:val="18"/>
                <w:szCs w:val="18"/>
              </w:rPr>
              <w:t>: O</w:t>
            </w:r>
            <w:r>
              <w:rPr>
                <w:rFonts w:ascii="Arial" w:hAnsi="Arial" w:cs="Arial"/>
                <w:b/>
                <w:color w:val="FFFFFF"/>
                <w:sz w:val="18"/>
                <w:szCs w:val="18"/>
              </w:rPr>
              <w:t xml:space="preserve">il spill thickness </w:t>
            </w:r>
            <w:r w:rsidR="008B3B6D">
              <w:rPr>
                <w:rFonts w:ascii="Arial" w:hAnsi="Arial" w:cs="Arial"/>
                <w:b/>
                <w:color w:val="FFFFFF"/>
                <w:sz w:val="18"/>
                <w:szCs w:val="18"/>
              </w:rPr>
              <w:t>estimation</w:t>
            </w:r>
          </w:p>
        </w:tc>
      </w:tr>
      <w:tr w:rsidR="0033596E" w:rsidRPr="00101EA2" w14:paraId="4A163EDB" w14:textId="77777777" w:rsidTr="009940E7">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44668E16" w14:textId="77777777" w:rsidR="0033596E" w:rsidRPr="00101EA2" w:rsidRDefault="0033596E"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308DC6F4" w14:textId="5CDD70E6" w:rsidR="0033596E" w:rsidRPr="00101EA2" w:rsidRDefault="0033596E" w:rsidP="00CF6F40">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B25702" w:rsidRPr="00101EA2" w14:paraId="545DFAB3" w14:textId="77777777" w:rsidTr="00CF6F40">
        <w:trPr>
          <w:trHeight w:val="756"/>
          <w:jc w:val="center"/>
        </w:trPr>
        <w:tc>
          <w:tcPr>
            <w:tcW w:w="9642" w:type="dxa"/>
            <w:gridSpan w:val="3"/>
            <w:shd w:val="clear" w:color="auto" w:fill="F2F2F2" w:themeFill="background1" w:themeFillShade="F2"/>
            <w:tcMar>
              <w:top w:w="0" w:type="dxa"/>
              <w:left w:w="108" w:type="dxa"/>
              <w:bottom w:w="0" w:type="dxa"/>
              <w:right w:w="108" w:type="dxa"/>
            </w:tcMar>
          </w:tcPr>
          <w:p w14:paraId="52762496" w14:textId="77777777" w:rsidR="00B25702" w:rsidRPr="00101EA2" w:rsidRDefault="00B25702" w:rsidP="00CF6F40">
            <w:pPr>
              <w:spacing w:line="300" w:lineRule="auto"/>
              <w:rPr>
                <w:rFonts w:ascii="Arial" w:hAnsi="Arial" w:cs="Arial"/>
                <w:sz w:val="18"/>
                <w:szCs w:val="18"/>
              </w:rPr>
            </w:pPr>
          </w:p>
          <w:p w14:paraId="19665DD8" w14:textId="09B6E6D8" w:rsidR="00B25702" w:rsidRPr="00101EA2" w:rsidRDefault="00B25702" w:rsidP="00CF6F40">
            <w:pPr>
              <w:rPr>
                <w:rFonts w:ascii="Arial" w:hAnsi="Arial" w:cs="Arial"/>
                <w:sz w:val="18"/>
                <w:szCs w:val="18"/>
              </w:rPr>
            </w:pPr>
            <w:r w:rsidRPr="00101EA2">
              <w:rPr>
                <w:rFonts w:ascii="Arial" w:hAnsi="Arial" w:cs="Arial"/>
                <w:sz w:val="18"/>
                <w:szCs w:val="18"/>
              </w:rPr>
              <w:t xml:space="preserve">The </w:t>
            </w:r>
            <w:r w:rsidRPr="00B25702">
              <w:rPr>
                <w:rFonts w:ascii="Arial" w:hAnsi="Arial" w:cs="Arial"/>
                <w:sz w:val="18"/>
                <w:szCs w:val="18"/>
              </w:rPr>
              <w:t xml:space="preserve">oil spill thickness estimation </w:t>
            </w:r>
            <w:r w:rsidRPr="00101EA2">
              <w:rPr>
                <w:rFonts w:ascii="Arial" w:hAnsi="Arial" w:cs="Arial"/>
                <w:sz w:val="18"/>
                <w:szCs w:val="18"/>
              </w:rPr>
              <w:t>foresees two classes (based on confidence level provided by Contractor for each spill</w:t>
            </w:r>
            <w:r w:rsidR="008F7E76">
              <w:rPr>
                <w:rFonts w:ascii="Arial" w:hAnsi="Arial" w:cs="Arial"/>
                <w:sz w:val="18"/>
                <w:szCs w:val="18"/>
              </w:rPr>
              <w:t xml:space="preserve"> </w:t>
            </w:r>
            <w:r w:rsidR="008F7E76" w:rsidRPr="00B25702">
              <w:rPr>
                <w:rFonts w:ascii="Arial" w:hAnsi="Arial" w:cs="Arial"/>
                <w:sz w:val="18"/>
                <w:szCs w:val="18"/>
              </w:rPr>
              <w:t>thickness</w:t>
            </w:r>
            <w:r w:rsidR="008F7E76">
              <w:rPr>
                <w:rFonts w:ascii="Arial" w:hAnsi="Arial" w:cs="Arial"/>
                <w:sz w:val="18"/>
                <w:szCs w:val="18"/>
              </w:rPr>
              <w:t xml:space="preserve"> </w:t>
            </w:r>
            <w:r w:rsidR="008F7E76" w:rsidRPr="00B25702">
              <w:rPr>
                <w:rFonts w:ascii="Arial" w:hAnsi="Arial" w:cs="Arial"/>
                <w:sz w:val="18"/>
                <w:szCs w:val="18"/>
              </w:rPr>
              <w:t>estimation</w:t>
            </w:r>
            <w:r w:rsidRPr="00101EA2">
              <w:rPr>
                <w:rFonts w:ascii="Arial" w:hAnsi="Arial" w:cs="Arial"/>
                <w:sz w:val="18"/>
                <w:szCs w:val="18"/>
              </w:rPr>
              <w:t>):</w:t>
            </w:r>
          </w:p>
          <w:p w14:paraId="072AE8A9" w14:textId="2CE0E84C" w:rsidR="00B25702" w:rsidRPr="00101EA2" w:rsidRDefault="00E01201" w:rsidP="006E7B32">
            <w:pPr>
              <w:pStyle w:val="EMSAListSquareBlue"/>
              <w:numPr>
                <w:ilvl w:val="0"/>
                <w:numId w:val="19"/>
              </w:numPr>
              <w:rPr>
                <w:rFonts w:ascii="Arial" w:hAnsi="Arial" w:cs="Arial"/>
                <w:sz w:val="18"/>
                <w:szCs w:val="18"/>
              </w:rPr>
            </w:pPr>
            <w:r>
              <w:rPr>
                <w:rFonts w:ascii="Arial" w:hAnsi="Arial" w:cs="Arial"/>
                <w:sz w:val="18"/>
                <w:szCs w:val="18"/>
              </w:rPr>
              <w:t xml:space="preserve">High Confidence: </w:t>
            </w:r>
            <w:r w:rsidR="00B25702">
              <w:rPr>
                <w:rFonts w:ascii="Arial" w:hAnsi="Arial" w:cs="Arial"/>
                <w:sz w:val="18"/>
                <w:szCs w:val="18"/>
              </w:rPr>
              <w:t>O</w:t>
            </w:r>
            <w:r w:rsidR="00B25702" w:rsidRPr="00B25702">
              <w:rPr>
                <w:rFonts w:ascii="Arial" w:hAnsi="Arial" w:cs="Arial"/>
                <w:sz w:val="18"/>
                <w:szCs w:val="18"/>
              </w:rPr>
              <w:t xml:space="preserve">il spill thickness estimation </w:t>
            </w:r>
            <w:r w:rsidR="00B25702">
              <w:rPr>
                <w:rFonts w:ascii="Arial" w:hAnsi="Arial" w:cs="Arial"/>
                <w:sz w:val="18"/>
                <w:szCs w:val="18"/>
              </w:rPr>
              <w:t>parameter is of high confidence (confidence level</w:t>
            </w:r>
            <w:r w:rsidR="00B25702" w:rsidRPr="00101EA2">
              <w:rPr>
                <w:rFonts w:ascii="Arial" w:hAnsi="Arial" w:cs="Arial"/>
                <w:sz w:val="18"/>
                <w:szCs w:val="18"/>
              </w:rPr>
              <w:t xml:space="preserve"> &gt; </w:t>
            </w:r>
            <w:r w:rsidR="00B25702">
              <w:rPr>
                <w:rFonts w:ascii="Arial" w:hAnsi="Arial" w:cs="Arial"/>
                <w:sz w:val="18"/>
                <w:szCs w:val="18"/>
              </w:rPr>
              <w:t>50%</w:t>
            </w:r>
            <w:r w:rsidR="00B25702" w:rsidRPr="00101EA2">
              <w:rPr>
                <w:rFonts w:ascii="Arial" w:hAnsi="Arial" w:cs="Arial"/>
                <w:sz w:val="18"/>
                <w:szCs w:val="18"/>
              </w:rPr>
              <w:t>).</w:t>
            </w:r>
          </w:p>
          <w:p w14:paraId="0302D0E1" w14:textId="616E13F8" w:rsidR="00B25702" w:rsidRDefault="00E01201"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 xml:space="preserve">Low Confidence: </w:t>
            </w:r>
            <w:r w:rsidR="00B25702" w:rsidRPr="00B25702">
              <w:rPr>
                <w:rFonts w:ascii="Arial" w:hAnsi="Arial" w:cs="Arial"/>
                <w:sz w:val="18"/>
                <w:szCs w:val="18"/>
              </w:rPr>
              <w:t xml:space="preserve">Oil spill thickness estimation parameter is of low confidence (confidence level &lt;= 50 %). </w:t>
            </w:r>
          </w:p>
          <w:p w14:paraId="542A6F5F" w14:textId="77777777" w:rsidR="00B25702" w:rsidRPr="00B25702" w:rsidRDefault="00B25702" w:rsidP="00B25702">
            <w:pPr>
              <w:pStyle w:val="EMSAListSquareBlue"/>
              <w:numPr>
                <w:ilvl w:val="0"/>
                <w:numId w:val="0"/>
              </w:numPr>
              <w:spacing w:line="300" w:lineRule="auto"/>
              <w:ind w:left="720"/>
              <w:rPr>
                <w:rFonts w:ascii="Arial" w:hAnsi="Arial" w:cs="Arial"/>
                <w:sz w:val="18"/>
                <w:szCs w:val="18"/>
              </w:rPr>
            </w:pPr>
          </w:p>
          <w:p w14:paraId="1E13E76F" w14:textId="37B739FA" w:rsidR="00B25702" w:rsidRPr="00101EA2" w:rsidRDefault="003C4714" w:rsidP="00CF6F40">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00B25702" w:rsidRPr="00101EA2">
              <w:rPr>
                <w:rFonts w:ascii="Arial" w:hAnsi="Arial" w:cs="Arial"/>
                <w:sz w:val="18"/>
                <w:szCs w:val="18"/>
              </w:rPr>
              <w:t xml:space="preserve">method for </w:t>
            </w:r>
            <w:r w:rsidRPr="003C4714">
              <w:rPr>
                <w:rFonts w:ascii="Arial" w:hAnsi="Arial" w:cs="Arial"/>
                <w:sz w:val="18"/>
                <w:szCs w:val="18"/>
              </w:rPr>
              <w:t>determining the confidence level associated with the estimation of oil spill thickness</w:t>
            </w:r>
            <w:r w:rsidR="008F7E76">
              <w:rPr>
                <w:rFonts w:ascii="Arial" w:hAnsi="Arial" w:cs="Arial"/>
                <w:sz w:val="18"/>
                <w:szCs w:val="18"/>
              </w:rPr>
              <w:t>,</w:t>
            </w:r>
            <w:r w:rsidR="008F7E76" w:rsidRPr="00B25702">
              <w:rPr>
                <w:rFonts w:ascii="Arial" w:hAnsi="Arial" w:cs="Arial"/>
                <w:sz w:val="18"/>
                <w:szCs w:val="18"/>
              </w:rPr>
              <w:t xml:space="preserve"> </w:t>
            </w:r>
            <w:r w:rsidR="00B25702">
              <w:rPr>
                <w:rFonts w:ascii="Arial" w:hAnsi="Arial" w:cs="Arial"/>
                <w:sz w:val="18"/>
                <w:szCs w:val="18"/>
              </w:rPr>
              <w:t>focusing on</w:t>
            </w:r>
            <w:r>
              <w:rPr>
                <w:rFonts w:ascii="Arial" w:hAnsi="Arial" w:cs="Arial"/>
                <w:sz w:val="18"/>
                <w:szCs w:val="18"/>
              </w:rPr>
              <w:t>:</w:t>
            </w:r>
          </w:p>
          <w:p w14:paraId="7CA260CB" w14:textId="77777777" w:rsidR="00B25702" w:rsidRPr="00101EA2" w:rsidRDefault="00B25702" w:rsidP="006E7B32">
            <w:pPr>
              <w:pStyle w:val="EMSAListSquareBlue"/>
              <w:numPr>
                <w:ilvl w:val="0"/>
                <w:numId w:val="25"/>
              </w:numPr>
              <w:spacing w:line="300" w:lineRule="auto"/>
              <w:ind w:left="714" w:hanging="357"/>
              <w:rPr>
                <w:rFonts w:ascii="Arial" w:hAnsi="Arial" w:cs="Arial"/>
                <w:sz w:val="18"/>
                <w:szCs w:val="18"/>
              </w:rPr>
            </w:pPr>
            <w:r w:rsidRPr="00101EA2">
              <w:rPr>
                <w:rFonts w:ascii="Arial" w:hAnsi="Arial" w:cs="Arial"/>
                <w:sz w:val="18"/>
                <w:szCs w:val="18"/>
              </w:rPr>
              <w:t>Mandatory parameters used;</w:t>
            </w:r>
          </w:p>
          <w:p w14:paraId="2338C804" w14:textId="6C339EA1" w:rsidR="00503812" w:rsidRPr="00101EA2" w:rsidRDefault="00B25702" w:rsidP="003964F9">
            <w:pPr>
              <w:pStyle w:val="EMSAListSquareBlue"/>
              <w:numPr>
                <w:ilvl w:val="0"/>
                <w:numId w:val="25"/>
              </w:numPr>
              <w:spacing w:line="300" w:lineRule="auto"/>
              <w:ind w:left="714" w:hanging="357"/>
              <w:rPr>
                <w:lang w:eastAsia="en-GB"/>
              </w:rPr>
            </w:pPr>
            <w:r w:rsidRPr="00101EA2">
              <w:rPr>
                <w:rFonts w:ascii="Arial" w:hAnsi="Arial" w:cs="Arial"/>
                <w:sz w:val="18"/>
                <w:szCs w:val="18"/>
              </w:rPr>
              <w:t>Ancillary data used as input</w:t>
            </w:r>
            <w:r w:rsidR="00840BB3">
              <w:rPr>
                <w:rFonts w:ascii="Arial" w:hAnsi="Arial" w:cs="Arial"/>
                <w:sz w:val="18"/>
                <w:szCs w:val="18"/>
              </w:rPr>
              <w:t>.</w:t>
            </w:r>
          </w:p>
        </w:tc>
      </w:tr>
      <w:tr w:rsidR="00B25702" w:rsidRPr="00101EA2" w14:paraId="697B13DC"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3467762D" w14:textId="77777777" w:rsidR="00B25702" w:rsidRPr="00101EA2" w:rsidRDefault="00B25702"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002D6B54" w14:textId="77777777" w:rsidR="00B25702" w:rsidRPr="00101EA2" w:rsidRDefault="00F833EF" w:rsidP="00CF6F40">
            <w:pPr>
              <w:rPr>
                <w:rFonts w:ascii="Arial" w:hAnsi="Arial" w:cs="Arial"/>
                <w:sz w:val="18"/>
                <w:szCs w:val="18"/>
              </w:rPr>
            </w:pPr>
            <w:sdt>
              <w:sdtPr>
                <w:rPr>
                  <w:rFonts w:ascii="Arial" w:hAnsi="Arial" w:cs="Arial"/>
                  <w:sz w:val="18"/>
                  <w:szCs w:val="18"/>
                </w:rPr>
                <w:alias w:val="Compliance"/>
                <w:tag w:val="Compliance"/>
                <w:id w:val="508797918"/>
                <w:placeholder>
                  <w:docPart w:val="C84136EAE03B42B5A26A35662A0A1AB9"/>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B25702" w:rsidRPr="00101EA2">
                  <w:rPr>
                    <w:rFonts w:ascii="Arial" w:hAnsi="Arial" w:cs="Arial"/>
                    <w:sz w:val="18"/>
                    <w:szCs w:val="18"/>
                  </w:rPr>
                  <w:t>Please choose:</w:t>
                </w:r>
              </w:sdtContent>
            </w:sdt>
          </w:p>
        </w:tc>
      </w:tr>
      <w:tr w:rsidR="00B25702" w:rsidRPr="00101EA2" w14:paraId="26BCAB86"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31B5CE6B" w14:textId="47F9B1D7" w:rsidR="00B25702" w:rsidRPr="00101EA2" w:rsidRDefault="00B25702" w:rsidP="00CF6F40">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3</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56C8786B" w14:textId="77777777" w:rsidR="00B25702" w:rsidRDefault="00B25702"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8B3B6D" w:rsidRPr="00101EA2" w14:paraId="10303AD9"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9C0B018" w14:textId="15967B4A" w:rsidR="008B3B6D" w:rsidRPr="00101EA2" w:rsidRDefault="008B3B6D"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33596E" w:rsidRPr="00101EA2">
              <w:rPr>
                <w:rFonts w:ascii="Arial" w:hAnsi="Arial" w:cs="Arial"/>
                <w:b/>
                <w:color w:val="FFFFFF"/>
                <w:sz w:val="18"/>
                <w:szCs w:val="18"/>
              </w:rPr>
              <w:t>Confidence level</w:t>
            </w:r>
            <w:r w:rsidR="0033596E">
              <w:rPr>
                <w:rFonts w:ascii="Arial" w:hAnsi="Arial" w:cs="Arial"/>
                <w:b/>
                <w:color w:val="FFFFFF"/>
                <w:sz w:val="18"/>
                <w:szCs w:val="18"/>
              </w:rPr>
              <w:t>: Oil spill volume estimation</w:t>
            </w:r>
            <w:r w:rsidR="0033596E" w:rsidRPr="00101EA2">
              <w:rPr>
                <w:rFonts w:ascii="Arial" w:hAnsi="Arial" w:cs="Arial"/>
                <w:b/>
                <w:color w:val="FFFFFF"/>
                <w:sz w:val="18"/>
                <w:szCs w:val="18"/>
              </w:rPr>
              <w:t xml:space="preserve"> </w:t>
            </w:r>
          </w:p>
        </w:tc>
      </w:tr>
      <w:tr w:rsidR="0033596E" w:rsidRPr="00101EA2" w14:paraId="17DE6CE1" w14:textId="77777777" w:rsidTr="009C4B54">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254E5E2A" w14:textId="77777777" w:rsidR="0033596E" w:rsidRPr="00101EA2" w:rsidRDefault="0033596E"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0FFDD4EE" w14:textId="7905CD30" w:rsidR="0033596E" w:rsidRPr="00101EA2" w:rsidRDefault="0033596E" w:rsidP="00CF6F40">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8B3B6D" w:rsidRPr="00101EA2" w14:paraId="041AA1FC" w14:textId="77777777" w:rsidTr="00CF6F40">
        <w:trPr>
          <w:trHeight w:val="756"/>
          <w:jc w:val="center"/>
        </w:trPr>
        <w:tc>
          <w:tcPr>
            <w:tcW w:w="9642" w:type="dxa"/>
            <w:gridSpan w:val="3"/>
            <w:shd w:val="clear" w:color="auto" w:fill="F2F2F2" w:themeFill="background1" w:themeFillShade="F2"/>
            <w:tcMar>
              <w:top w:w="0" w:type="dxa"/>
              <w:left w:w="108" w:type="dxa"/>
              <w:bottom w:w="0" w:type="dxa"/>
              <w:right w:w="108" w:type="dxa"/>
            </w:tcMar>
          </w:tcPr>
          <w:p w14:paraId="4B03B2FA" w14:textId="77777777" w:rsidR="008B3B6D" w:rsidRPr="00101EA2" w:rsidRDefault="008B3B6D" w:rsidP="00CF6F40">
            <w:pPr>
              <w:spacing w:line="300" w:lineRule="auto"/>
              <w:rPr>
                <w:rFonts w:ascii="Arial" w:hAnsi="Arial" w:cs="Arial"/>
                <w:sz w:val="18"/>
                <w:szCs w:val="18"/>
              </w:rPr>
            </w:pPr>
          </w:p>
          <w:p w14:paraId="67F60659" w14:textId="54E6ED7A" w:rsidR="008B3B6D" w:rsidRPr="00101EA2" w:rsidRDefault="008B3B6D" w:rsidP="00CF6F40">
            <w:pPr>
              <w:rPr>
                <w:rFonts w:ascii="Arial" w:hAnsi="Arial" w:cs="Arial"/>
                <w:sz w:val="18"/>
                <w:szCs w:val="18"/>
              </w:rPr>
            </w:pPr>
            <w:r w:rsidRPr="00101EA2">
              <w:rPr>
                <w:rFonts w:ascii="Arial" w:hAnsi="Arial" w:cs="Arial"/>
                <w:sz w:val="18"/>
                <w:szCs w:val="18"/>
              </w:rPr>
              <w:t xml:space="preserve">The </w:t>
            </w:r>
            <w:r w:rsidRPr="00B25702">
              <w:rPr>
                <w:rFonts w:ascii="Arial" w:hAnsi="Arial" w:cs="Arial"/>
                <w:sz w:val="18"/>
                <w:szCs w:val="18"/>
              </w:rPr>
              <w:t xml:space="preserve">oil spill </w:t>
            </w:r>
            <w:r w:rsidR="008F7E76">
              <w:rPr>
                <w:rFonts w:ascii="Arial" w:hAnsi="Arial" w:cs="Arial"/>
                <w:sz w:val="18"/>
                <w:szCs w:val="18"/>
              </w:rPr>
              <w:t>volume</w:t>
            </w:r>
            <w:r w:rsidRPr="00B25702">
              <w:rPr>
                <w:rFonts w:ascii="Arial" w:hAnsi="Arial" w:cs="Arial"/>
                <w:sz w:val="18"/>
                <w:szCs w:val="18"/>
              </w:rPr>
              <w:t xml:space="preserve"> estimation </w:t>
            </w:r>
            <w:r w:rsidRPr="00101EA2">
              <w:rPr>
                <w:rFonts w:ascii="Arial" w:hAnsi="Arial" w:cs="Arial"/>
                <w:sz w:val="18"/>
                <w:szCs w:val="18"/>
              </w:rPr>
              <w:t>foresees two classes (based on confidence level provided by Contractor for each spill</w:t>
            </w:r>
            <w:r w:rsidR="008F7E76">
              <w:rPr>
                <w:rFonts w:ascii="Arial" w:hAnsi="Arial" w:cs="Arial"/>
                <w:sz w:val="18"/>
                <w:szCs w:val="18"/>
              </w:rPr>
              <w:t xml:space="preserve"> volume</w:t>
            </w:r>
            <w:r w:rsidR="008F7E76" w:rsidRPr="00B25702">
              <w:rPr>
                <w:rFonts w:ascii="Arial" w:hAnsi="Arial" w:cs="Arial"/>
                <w:sz w:val="18"/>
                <w:szCs w:val="18"/>
              </w:rPr>
              <w:t xml:space="preserve"> estimation</w:t>
            </w:r>
            <w:r w:rsidRPr="00101EA2">
              <w:rPr>
                <w:rFonts w:ascii="Arial" w:hAnsi="Arial" w:cs="Arial"/>
                <w:sz w:val="18"/>
                <w:szCs w:val="18"/>
              </w:rPr>
              <w:t>):</w:t>
            </w:r>
          </w:p>
          <w:p w14:paraId="645E62E4" w14:textId="7D3878B2" w:rsidR="008B3B6D" w:rsidRPr="00101EA2" w:rsidRDefault="0033596E" w:rsidP="006E7B32">
            <w:pPr>
              <w:pStyle w:val="EMSAListSquareBlue"/>
              <w:numPr>
                <w:ilvl w:val="0"/>
                <w:numId w:val="19"/>
              </w:numPr>
              <w:rPr>
                <w:rFonts w:ascii="Arial" w:hAnsi="Arial" w:cs="Arial"/>
                <w:sz w:val="18"/>
                <w:szCs w:val="18"/>
              </w:rPr>
            </w:pPr>
            <w:r>
              <w:rPr>
                <w:rFonts w:ascii="Arial" w:hAnsi="Arial" w:cs="Arial"/>
                <w:sz w:val="18"/>
                <w:szCs w:val="18"/>
              </w:rPr>
              <w:t>High Confidence</w:t>
            </w:r>
            <w:r w:rsidR="008B3B6D" w:rsidRPr="00101EA2">
              <w:rPr>
                <w:rFonts w:ascii="Arial" w:hAnsi="Arial" w:cs="Arial"/>
                <w:sz w:val="18"/>
                <w:szCs w:val="18"/>
              </w:rPr>
              <w:t xml:space="preserve"> </w:t>
            </w:r>
            <w:r w:rsidR="009B37F1">
              <w:rPr>
                <w:rFonts w:ascii="Arial" w:hAnsi="Arial" w:cs="Arial"/>
                <w:sz w:val="18"/>
                <w:szCs w:val="18"/>
              </w:rPr>
              <w:t>–</w:t>
            </w:r>
            <w:r w:rsidR="008B3B6D" w:rsidRPr="00101EA2">
              <w:rPr>
                <w:rFonts w:ascii="Arial" w:hAnsi="Arial" w:cs="Arial"/>
                <w:sz w:val="18"/>
                <w:szCs w:val="18"/>
              </w:rPr>
              <w:t xml:space="preserve"> </w:t>
            </w:r>
            <w:r w:rsidR="008B3B6D">
              <w:rPr>
                <w:rFonts w:ascii="Arial" w:hAnsi="Arial" w:cs="Arial"/>
                <w:sz w:val="18"/>
                <w:szCs w:val="18"/>
              </w:rPr>
              <w:t>O</w:t>
            </w:r>
            <w:r w:rsidR="008B3B6D" w:rsidRPr="00B25702">
              <w:rPr>
                <w:rFonts w:ascii="Arial" w:hAnsi="Arial" w:cs="Arial"/>
                <w:sz w:val="18"/>
                <w:szCs w:val="18"/>
              </w:rPr>
              <w:t xml:space="preserve">il spill </w:t>
            </w:r>
            <w:r w:rsidR="008F7E76">
              <w:rPr>
                <w:rFonts w:ascii="Arial" w:hAnsi="Arial" w:cs="Arial"/>
                <w:sz w:val="18"/>
                <w:szCs w:val="18"/>
              </w:rPr>
              <w:t>volume</w:t>
            </w:r>
            <w:r w:rsidR="008B3B6D" w:rsidRPr="00B25702">
              <w:rPr>
                <w:rFonts w:ascii="Arial" w:hAnsi="Arial" w:cs="Arial"/>
                <w:sz w:val="18"/>
                <w:szCs w:val="18"/>
              </w:rPr>
              <w:t xml:space="preserve"> estimation </w:t>
            </w:r>
            <w:r w:rsidR="008B3B6D">
              <w:rPr>
                <w:rFonts w:ascii="Arial" w:hAnsi="Arial" w:cs="Arial"/>
                <w:sz w:val="18"/>
                <w:szCs w:val="18"/>
              </w:rPr>
              <w:t>parameter is of high confidence (confidence level</w:t>
            </w:r>
            <w:r w:rsidR="008B3B6D" w:rsidRPr="00101EA2">
              <w:rPr>
                <w:rFonts w:ascii="Arial" w:hAnsi="Arial" w:cs="Arial"/>
                <w:sz w:val="18"/>
                <w:szCs w:val="18"/>
              </w:rPr>
              <w:t xml:space="preserve"> &gt; </w:t>
            </w:r>
            <w:r w:rsidR="008B3B6D">
              <w:rPr>
                <w:rFonts w:ascii="Arial" w:hAnsi="Arial" w:cs="Arial"/>
                <w:sz w:val="18"/>
                <w:szCs w:val="18"/>
              </w:rPr>
              <w:t>50%</w:t>
            </w:r>
            <w:r w:rsidR="008B3B6D" w:rsidRPr="00101EA2">
              <w:rPr>
                <w:rFonts w:ascii="Arial" w:hAnsi="Arial" w:cs="Arial"/>
                <w:sz w:val="18"/>
                <w:szCs w:val="18"/>
              </w:rPr>
              <w:t>).</w:t>
            </w:r>
          </w:p>
          <w:p w14:paraId="1404A783" w14:textId="71EFB9AE" w:rsidR="008B3B6D" w:rsidRDefault="0033596E"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Low Confidence</w:t>
            </w:r>
            <w:r w:rsidR="008B3B6D" w:rsidRPr="00B25702">
              <w:rPr>
                <w:rFonts w:ascii="Arial" w:hAnsi="Arial" w:cs="Arial"/>
                <w:sz w:val="18"/>
                <w:szCs w:val="18"/>
              </w:rPr>
              <w:t xml:space="preserve"> – Oil spill </w:t>
            </w:r>
            <w:r w:rsidR="008F7E76">
              <w:rPr>
                <w:rFonts w:ascii="Arial" w:hAnsi="Arial" w:cs="Arial"/>
                <w:sz w:val="18"/>
                <w:szCs w:val="18"/>
              </w:rPr>
              <w:t>volume</w:t>
            </w:r>
            <w:r w:rsidR="008B3B6D" w:rsidRPr="00B25702">
              <w:rPr>
                <w:rFonts w:ascii="Arial" w:hAnsi="Arial" w:cs="Arial"/>
                <w:sz w:val="18"/>
                <w:szCs w:val="18"/>
              </w:rPr>
              <w:t xml:space="preserve"> estimation parameter is of low confidence (confidence level &lt;= 50 %). </w:t>
            </w:r>
          </w:p>
          <w:p w14:paraId="119B0889" w14:textId="77777777" w:rsidR="008B3B6D" w:rsidRPr="00B25702" w:rsidRDefault="008B3B6D" w:rsidP="00CF6F40">
            <w:pPr>
              <w:pStyle w:val="EMSAListSquareBlue"/>
              <w:numPr>
                <w:ilvl w:val="0"/>
                <w:numId w:val="0"/>
              </w:numPr>
              <w:spacing w:line="300" w:lineRule="auto"/>
              <w:ind w:left="720"/>
              <w:rPr>
                <w:rFonts w:ascii="Arial" w:hAnsi="Arial" w:cs="Arial"/>
                <w:sz w:val="18"/>
                <w:szCs w:val="18"/>
              </w:rPr>
            </w:pPr>
          </w:p>
          <w:p w14:paraId="03A32F3D" w14:textId="238C200E" w:rsidR="008B3B6D" w:rsidRPr="00101EA2" w:rsidRDefault="003C4714" w:rsidP="00CF6F40">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for </w:t>
            </w:r>
            <w:r w:rsidRPr="003C4714">
              <w:rPr>
                <w:rFonts w:ascii="Arial" w:hAnsi="Arial" w:cs="Arial"/>
                <w:sz w:val="18"/>
                <w:szCs w:val="18"/>
              </w:rPr>
              <w:t xml:space="preserve">determining the confidence level associated with the estimation of oil spill </w:t>
            </w:r>
            <w:r>
              <w:rPr>
                <w:rFonts w:ascii="Arial" w:hAnsi="Arial" w:cs="Arial"/>
                <w:sz w:val="18"/>
                <w:szCs w:val="18"/>
              </w:rPr>
              <w:t>volume</w:t>
            </w:r>
            <w:r w:rsidR="008F7E76">
              <w:rPr>
                <w:rFonts w:ascii="Arial" w:hAnsi="Arial" w:cs="Arial"/>
                <w:sz w:val="18"/>
                <w:szCs w:val="18"/>
              </w:rPr>
              <w:t>,</w:t>
            </w:r>
            <w:r w:rsidR="008F7E76" w:rsidRPr="00B25702">
              <w:rPr>
                <w:rFonts w:ascii="Arial" w:hAnsi="Arial" w:cs="Arial"/>
                <w:sz w:val="18"/>
                <w:szCs w:val="18"/>
              </w:rPr>
              <w:t xml:space="preserve"> </w:t>
            </w:r>
            <w:r w:rsidR="008B3B6D">
              <w:rPr>
                <w:rFonts w:ascii="Arial" w:hAnsi="Arial" w:cs="Arial"/>
                <w:sz w:val="18"/>
                <w:szCs w:val="18"/>
              </w:rPr>
              <w:t>focusing on</w:t>
            </w:r>
          </w:p>
          <w:p w14:paraId="2657E4DE" w14:textId="77777777" w:rsidR="008B3B6D" w:rsidRPr="00101EA2" w:rsidRDefault="008B3B6D" w:rsidP="006E7B32">
            <w:pPr>
              <w:pStyle w:val="EMSAListSquareBlue"/>
              <w:numPr>
                <w:ilvl w:val="0"/>
                <w:numId w:val="25"/>
              </w:numPr>
              <w:spacing w:line="300" w:lineRule="auto"/>
              <w:ind w:left="714" w:hanging="357"/>
              <w:rPr>
                <w:rFonts w:ascii="Arial" w:hAnsi="Arial" w:cs="Arial"/>
                <w:sz w:val="18"/>
                <w:szCs w:val="18"/>
              </w:rPr>
            </w:pPr>
            <w:r w:rsidRPr="00101EA2">
              <w:rPr>
                <w:rFonts w:ascii="Arial" w:hAnsi="Arial" w:cs="Arial"/>
                <w:sz w:val="18"/>
                <w:szCs w:val="18"/>
              </w:rPr>
              <w:t>Mandatory parameters used;</w:t>
            </w:r>
          </w:p>
          <w:p w14:paraId="14F3EAD9" w14:textId="24893E57" w:rsidR="008B3B6D" w:rsidRPr="00101EA2" w:rsidRDefault="008B3B6D" w:rsidP="006E7B32">
            <w:pPr>
              <w:pStyle w:val="EMSAListSquareBlue"/>
              <w:numPr>
                <w:ilvl w:val="0"/>
                <w:numId w:val="25"/>
              </w:numPr>
              <w:spacing w:line="300" w:lineRule="auto"/>
              <w:ind w:left="714" w:hanging="357"/>
              <w:rPr>
                <w:rFonts w:ascii="Arial" w:hAnsi="Arial" w:cs="Arial"/>
                <w:sz w:val="18"/>
                <w:szCs w:val="18"/>
              </w:rPr>
            </w:pPr>
            <w:r w:rsidRPr="00101EA2">
              <w:rPr>
                <w:rFonts w:ascii="Arial" w:hAnsi="Arial" w:cs="Arial"/>
                <w:sz w:val="18"/>
                <w:szCs w:val="18"/>
              </w:rPr>
              <w:t>Ancillary data used as input</w:t>
            </w:r>
            <w:r w:rsidR="00840BB3">
              <w:rPr>
                <w:rFonts w:ascii="Arial" w:hAnsi="Arial" w:cs="Arial"/>
                <w:sz w:val="18"/>
                <w:szCs w:val="18"/>
              </w:rPr>
              <w:t>.</w:t>
            </w:r>
          </w:p>
          <w:p w14:paraId="3D01AB6F" w14:textId="77777777" w:rsidR="008B3B6D" w:rsidRPr="00101EA2" w:rsidRDefault="008B3B6D" w:rsidP="00CF6F40">
            <w:pPr>
              <w:pStyle w:val="EMSAListSquareBlue"/>
              <w:numPr>
                <w:ilvl w:val="0"/>
                <w:numId w:val="0"/>
              </w:numPr>
              <w:ind w:left="720"/>
              <w:rPr>
                <w:lang w:eastAsia="en-GB"/>
              </w:rPr>
            </w:pPr>
          </w:p>
        </w:tc>
      </w:tr>
      <w:tr w:rsidR="008B3B6D" w:rsidRPr="00101EA2" w14:paraId="3BA995DF"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0CC5002A" w14:textId="77777777" w:rsidR="008B3B6D" w:rsidRPr="00101EA2" w:rsidRDefault="008B3B6D"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7CA406E6" w14:textId="77777777" w:rsidR="008B3B6D" w:rsidRPr="00101EA2" w:rsidRDefault="00F833EF" w:rsidP="00CF6F40">
            <w:pPr>
              <w:rPr>
                <w:rFonts w:ascii="Arial" w:hAnsi="Arial" w:cs="Arial"/>
                <w:sz w:val="18"/>
                <w:szCs w:val="18"/>
              </w:rPr>
            </w:pPr>
            <w:sdt>
              <w:sdtPr>
                <w:rPr>
                  <w:rFonts w:ascii="Arial" w:hAnsi="Arial" w:cs="Arial"/>
                  <w:sz w:val="18"/>
                  <w:szCs w:val="18"/>
                </w:rPr>
                <w:alias w:val="Compliance"/>
                <w:tag w:val="Compliance"/>
                <w:id w:val="1507795059"/>
                <w:placeholder>
                  <w:docPart w:val="0631ADAD227744499FC89DD41BD212F5"/>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8B3B6D" w:rsidRPr="00101EA2">
                  <w:rPr>
                    <w:rFonts w:ascii="Arial" w:hAnsi="Arial" w:cs="Arial"/>
                    <w:sz w:val="18"/>
                    <w:szCs w:val="18"/>
                  </w:rPr>
                  <w:t>Please choose:</w:t>
                </w:r>
              </w:sdtContent>
            </w:sdt>
          </w:p>
        </w:tc>
      </w:tr>
      <w:tr w:rsidR="008B3B6D" w:rsidRPr="00101EA2" w14:paraId="10D91B3F"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3E770A3" w14:textId="3A162D6F" w:rsidR="008B3B6D" w:rsidRPr="00101EA2" w:rsidRDefault="008B3B6D" w:rsidP="00CF6F40">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3</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3E99C669" w14:textId="77777777" w:rsidR="008B3B6D" w:rsidRDefault="008B3B6D" w:rsidP="00AA400E">
      <w:pPr>
        <w:pStyle w:val="SPACEBETWEENREQUIREMENTS"/>
        <w:rPr>
          <w:rFonts w:cs="Arial"/>
        </w:rPr>
      </w:pPr>
    </w:p>
    <w:p w14:paraId="445ED721" w14:textId="77777777" w:rsidR="00AA400E"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F13DD0" w:rsidRPr="00101EA2" w14:paraId="60E2F80C"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0CE2EB6" w14:textId="5D48D1AA" w:rsidR="00F13DD0" w:rsidRPr="00101EA2" w:rsidRDefault="00F13DD0" w:rsidP="00CF6F40">
            <w:pPr>
              <w:spacing w:before="60" w:after="60" w:line="264" w:lineRule="auto"/>
              <w:rPr>
                <w:rFonts w:ascii="Arial" w:hAnsi="Arial" w:cs="Arial"/>
                <w:b/>
                <w:bCs/>
                <w:color w:val="FFFFFF"/>
                <w:sz w:val="18"/>
                <w:szCs w:val="18"/>
              </w:rPr>
            </w:pPr>
            <w:bookmarkStart w:id="147" w:name="_Toc511912001"/>
            <w:bookmarkStart w:id="148" w:name="_Toc512353596"/>
            <w:bookmarkStart w:id="149" w:name="_Toc513103582"/>
            <w:bookmarkStart w:id="150" w:name="_Ref99900485"/>
            <w:bookmarkStart w:id="151" w:name="_Ref99900494"/>
            <w:bookmarkStart w:id="152" w:name="_Ref99900500"/>
            <w:r w:rsidRPr="00101EA2">
              <w:rPr>
                <w:rFonts w:ascii="Arial" w:hAnsi="Arial" w:cs="Arial"/>
                <w:b/>
                <w:color w:val="FFFFFF"/>
                <w:sz w:val="18"/>
                <w:szCs w:val="18"/>
              </w:rPr>
              <w:t xml:space="preserve">Title: </w:t>
            </w:r>
            <w:r>
              <w:rPr>
                <w:rFonts w:ascii="Arial" w:hAnsi="Arial" w:cs="Arial"/>
                <w:b/>
                <w:color w:val="FFFFFF"/>
                <w:sz w:val="18"/>
                <w:szCs w:val="18"/>
              </w:rPr>
              <w:t xml:space="preserve">Calculation of </w:t>
            </w:r>
            <w:r w:rsidR="00503812">
              <w:rPr>
                <w:rFonts w:ascii="Arial" w:hAnsi="Arial" w:cs="Arial"/>
                <w:b/>
                <w:color w:val="FFFFFF"/>
                <w:sz w:val="18"/>
                <w:szCs w:val="18"/>
              </w:rPr>
              <w:t xml:space="preserve">OSV for each </w:t>
            </w:r>
            <w:r w:rsidR="00503812" w:rsidRPr="00503812">
              <w:rPr>
                <w:rFonts w:ascii="Arial" w:hAnsi="Arial" w:cs="Arial"/>
                <w:b/>
                <w:color w:val="FFFFFF"/>
                <w:sz w:val="18"/>
                <w:szCs w:val="18"/>
              </w:rPr>
              <w:t>BAOAC code</w:t>
            </w:r>
          </w:p>
        </w:tc>
      </w:tr>
      <w:tr w:rsidR="00F13DD0" w:rsidRPr="00101EA2" w14:paraId="23545DA5" w14:textId="77777777" w:rsidTr="00CF6F40">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7E52CED4" w14:textId="77777777" w:rsidR="00F13DD0" w:rsidRPr="00101EA2" w:rsidRDefault="00F13DD0"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49D59F7D" w14:textId="77777777" w:rsidR="00F13DD0" w:rsidRPr="00101EA2" w:rsidRDefault="00F13DD0" w:rsidP="00CF6F40">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F13DD0" w:rsidRPr="00101EA2" w14:paraId="09CCC349" w14:textId="77777777" w:rsidTr="00CF6F40">
        <w:trPr>
          <w:trHeight w:val="756"/>
          <w:jc w:val="center"/>
        </w:trPr>
        <w:tc>
          <w:tcPr>
            <w:tcW w:w="9642" w:type="dxa"/>
            <w:gridSpan w:val="3"/>
            <w:shd w:val="clear" w:color="auto" w:fill="F2F2F2" w:themeFill="background1" w:themeFillShade="F2"/>
            <w:tcMar>
              <w:top w:w="0" w:type="dxa"/>
              <w:left w:w="108" w:type="dxa"/>
              <w:bottom w:w="0" w:type="dxa"/>
              <w:right w:w="108" w:type="dxa"/>
            </w:tcMar>
          </w:tcPr>
          <w:p w14:paraId="7699579B" w14:textId="77777777" w:rsidR="00F13DD0" w:rsidRDefault="00F13DD0" w:rsidP="00CF6F40">
            <w:pPr>
              <w:spacing w:line="300" w:lineRule="auto"/>
              <w:rPr>
                <w:rFonts w:ascii="Arial" w:hAnsi="Arial" w:cs="Arial"/>
                <w:sz w:val="18"/>
                <w:szCs w:val="18"/>
              </w:rPr>
            </w:pPr>
          </w:p>
          <w:p w14:paraId="15FB8387" w14:textId="088E8B52" w:rsidR="00F13DD0" w:rsidRDefault="00503812" w:rsidP="00CF6F40">
            <w:pPr>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for </w:t>
            </w:r>
            <w:r w:rsidR="00F3690A">
              <w:rPr>
                <w:rFonts w:ascii="Arial" w:hAnsi="Arial" w:cs="Arial"/>
                <w:sz w:val="18"/>
                <w:szCs w:val="18"/>
              </w:rPr>
              <w:t>t</w:t>
            </w:r>
            <w:r w:rsidR="00F13DD0">
              <w:rPr>
                <w:rFonts w:ascii="Arial" w:hAnsi="Arial" w:cs="Arial"/>
                <w:sz w:val="18"/>
                <w:szCs w:val="18"/>
              </w:rPr>
              <w:t xml:space="preserve">he calculation of the </w:t>
            </w:r>
            <w:r w:rsidR="00541292">
              <w:rPr>
                <w:rFonts w:ascii="Arial" w:hAnsi="Arial" w:cs="Arial"/>
                <w:sz w:val="18"/>
                <w:szCs w:val="18"/>
              </w:rPr>
              <w:t>OSV</w:t>
            </w:r>
            <w:r w:rsidR="00F13DD0">
              <w:rPr>
                <w:rFonts w:ascii="Arial" w:hAnsi="Arial" w:cs="Arial"/>
                <w:sz w:val="18"/>
                <w:szCs w:val="18"/>
              </w:rPr>
              <w:t xml:space="preserve"> for each </w:t>
            </w:r>
            <w:r w:rsidR="00F13DD0" w:rsidRPr="00DF7DF8">
              <w:rPr>
                <w:rFonts w:ascii="Arial" w:hAnsi="Arial" w:cs="Arial"/>
                <w:sz w:val="18"/>
                <w:szCs w:val="18"/>
              </w:rPr>
              <w:t>BAOAC</w:t>
            </w:r>
            <w:r w:rsidR="00F13DD0">
              <w:rPr>
                <w:rFonts w:ascii="Arial" w:hAnsi="Arial" w:cs="Arial"/>
                <w:sz w:val="18"/>
                <w:szCs w:val="18"/>
              </w:rPr>
              <w:t xml:space="preserve"> code identified.</w:t>
            </w:r>
          </w:p>
          <w:p w14:paraId="575DDD90" w14:textId="6F3DD50B" w:rsidR="00F13DD0" w:rsidRDefault="00503812" w:rsidP="00CF6F40">
            <w:pPr>
              <w:rPr>
                <w:rFonts w:ascii="Arial" w:hAnsi="Arial" w:cs="Arial"/>
                <w:sz w:val="18"/>
                <w:szCs w:val="18"/>
              </w:rPr>
            </w:pPr>
            <w:r w:rsidRPr="00503812">
              <w:rPr>
                <w:rFonts w:ascii="Arial" w:hAnsi="Arial" w:cs="Arial"/>
                <w:sz w:val="18"/>
                <w:szCs w:val="18"/>
              </w:rPr>
              <w:t xml:space="preserve">Additionally, the </w:t>
            </w:r>
            <w:r w:rsidR="00F006BA">
              <w:rPr>
                <w:rFonts w:ascii="Arial" w:hAnsi="Arial" w:cs="Arial"/>
                <w:sz w:val="18"/>
                <w:szCs w:val="18"/>
              </w:rPr>
              <w:t>T</w:t>
            </w:r>
            <w:r w:rsidRPr="00503812">
              <w:rPr>
                <w:rFonts w:ascii="Arial" w:hAnsi="Arial" w:cs="Arial"/>
                <w:sz w:val="18"/>
                <w:szCs w:val="18"/>
              </w:rPr>
              <w:t xml:space="preserve">enderer should also </w:t>
            </w:r>
            <w:r>
              <w:rPr>
                <w:rFonts w:ascii="Arial" w:hAnsi="Arial" w:cs="Arial"/>
                <w:sz w:val="18"/>
                <w:szCs w:val="18"/>
              </w:rPr>
              <w:t>describe</w:t>
            </w:r>
            <w:r w:rsidRPr="00503812">
              <w:rPr>
                <w:rFonts w:ascii="Arial" w:hAnsi="Arial" w:cs="Arial"/>
                <w:sz w:val="18"/>
                <w:szCs w:val="18"/>
              </w:rPr>
              <w:t xml:space="preserve"> any existing limitations associated with any of the BAOAC codes</w:t>
            </w:r>
            <w:r>
              <w:rPr>
                <w:rFonts w:ascii="Arial" w:hAnsi="Arial" w:cs="Arial"/>
                <w:sz w:val="18"/>
                <w:szCs w:val="18"/>
              </w:rPr>
              <w:t>.</w:t>
            </w:r>
          </w:p>
          <w:p w14:paraId="6CF18D75" w14:textId="508C8994" w:rsidR="00503812" w:rsidRPr="00101EA2" w:rsidRDefault="00503812" w:rsidP="00CF6F40">
            <w:pPr>
              <w:rPr>
                <w:sz w:val="18"/>
                <w:szCs w:val="18"/>
                <w:lang w:eastAsia="en-GB"/>
              </w:rPr>
            </w:pPr>
          </w:p>
        </w:tc>
      </w:tr>
      <w:tr w:rsidR="00F13DD0" w:rsidRPr="00101EA2" w14:paraId="67F40064"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0F6C6BB7" w14:textId="77777777" w:rsidR="00F13DD0" w:rsidRPr="00101EA2" w:rsidRDefault="00F13DD0"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4D6CF4B1" w14:textId="77777777" w:rsidR="00F13DD0" w:rsidRPr="00101EA2" w:rsidRDefault="00F833EF" w:rsidP="00CF6F40">
            <w:pPr>
              <w:rPr>
                <w:rFonts w:ascii="Arial" w:hAnsi="Arial" w:cs="Arial"/>
                <w:sz w:val="18"/>
                <w:szCs w:val="18"/>
              </w:rPr>
            </w:pPr>
            <w:sdt>
              <w:sdtPr>
                <w:rPr>
                  <w:rFonts w:ascii="Arial" w:hAnsi="Arial" w:cs="Arial"/>
                  <w:sz w:val="18"/>
                  <w:szCs w:val="18"/>
                </w:rPr>
                <w:alias w:val="Compliance"/>
                <w:tag w:val="Compliance"/>
                <w:id w:val="-476378271"/>
                <w:placeholder>
                  <w:docPart w:val="FA0AE554CA0E475493D0107228C520A9"/>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F13DD0" w:rsidRPr="00101EA2">
                  <w:rPr>
                    <w:rFonts w:ascii="Arial" w:hAnsi="Arial" w:cs="Arial"/>
                    <w:sz w:val="18"/>
                    <w:szCs w:val="18"/>
                  </w:rPr>
                  <w:t>Please choose:</w:t>
                </w:r>
              </w:sdtContent>
            </w:sdt>
          </w:p>
        </w:tc>
      </w:tr>
      <w:tr w:rsidR="00F13DD0" w:rsidRPr="00101EA2" w14:paraId="5C95B29B"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16BFF138" w14:textId="5BF9F669" w:rsidR="00F13DD0" w:rsidRPr="00101EA2" w:rsidRDefault="00F13DD0" w:rsidP="00CF6F40">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2</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78A6943F"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F13DD0" w:rsidRPr="00101EA2" w14:paraId="31400688"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C2FCFB4" w14:textId="77777777" w:rsidR="00F13DD0" w:rsidRPr="00101EA2" w:rsidRDefault="00F13DD0"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Contour polygon of a slick</w:t>
            </w:r>
          </w:p>
        </w:tc>
      </w:tr>
      <w:tr w:rsidR="00F13DD0" w:rsidRPr="00101EA2" w14:paraId="451DB391" w14:textId="77777777" w:rsidTr="00CF6F40">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00475698" w14:textId="77777777" w:rsidR="00F13DD0" w:rsidRPr="00101EA2" w:rsidRDefault="00F13DD0"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4BD1A7C3" w14:textId="77777777" w:rsidR="00F13DD0" w:rsidRPr="00101EA2" w:rsidRDefault="00F13DD0" w:rsidP="00CF6F40">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F13DD0" w:rsidRPr="00101EA2" w14:paraId="16289592" w14:textId="77777777" w:rsidTr="00CF6F40">
        <w:trPr>
          <w:trHeight w:val="756"/>
          <w:jc w:val="center"/>
        </w:trPr>
        <w:tc>
          <w:tcPr>
            <w:tcW w:w="9642" w:type="dxa"/>
            <w:gridSpan w:val="3"/>
            <w:shd w:val="clear" w:color="auto" w:fill="F2F2F2" w:themeFill="background1" w:themeFillShade="F2"/>
            <w:tcMar>
              <w:top w:w="0" w:type="dxa"/>
              <w:left w:w="108" w:type="dxa"/>
              <w:bottom w:w="0" w:type="dxa"/>
              <w:right w:w="108" w:type="dxa"/>
            </w:tcMar>
          </w:tcPr>
          <w:p w14:paraId="1F7E8DBB" w14:textId="77777777" w:rsidR="00F13DD0" w:rsidRDefault="00F13DD0" w:rsidP="00CF6F40">
            <w:pPr>
              <w:spacing w:line="300" w:lineRule="auto"/>
              <w:rPr>
                <w:rFonts w:ascii="Arial" w:hAnsi="Arial" w:cs="Arial"/>
                <w:sz w:val="18"/>
                <w:szCs w:val="18"/>
              </w:rPr>
            </w:pPr>
          </w:p>
          <w:p w14:paraId="61ECFFA1" w14:textId="6437C1AB" w:rsidR="00F13DD0" w:rsidRDefault="00503812" w:rsidP="00503812">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for </w:t>
            </w:r>
            <w:r>
              <w:rPr>
                <w:rFonts w:ascii="Arial" w:hAnsi="Arial" w:cs="Arial"/>
                <w:sz w:val="18"/>
                <w:szCs w:val="18"/>
              </w:rPr>
              <w:t xml:space="preserve">the </w:t>
            </w:r>
            <w:r w:rsidR="00F13DD0" w:rsidRPr="00101EA2">
              <w:rPr>
                <w:rFonts w:ascii="Arial" w:hAnsi="Arial" w:cs="Arial"/>
                <w:sz w:val="18"/>
                <w:szCs w:val="18"/>
              </w:rPr>
              <w:t>extract</w:t>
            </w:r>
            <w:r w:rsidR="00F13DD0">
              <w:rPr>
                <w:rFonts w:ascii="Arial" w:hAnsi="Arial" w:cs="Arial"/>
                <w:sz w:val="18"/>
                <w:szCs w:val="18"/>
              </w:rPr>
              <w:t>ion</w:t>
            </w:r>
            <w:r w:rsidR="00F13DD0" w:rsidRPr="00101EA2">
              <w:rPr>
                <w:rFonts w:ascii="Arial" w:hAnsi="Arial" w:cs="Arial"/>
                <w:sz w:val="18"/>
                <w:szCs w:val="18"/>
              </w:rPr>
              <w:t xml:space="preserve"> </w:t>
            </w:r>
            <w:r w:rsidR="00F13DD0">
              <w:rPr>
                <w:rFonts w:ascii="Arial" w:hAnsi="Arial" w:cs="Arial"/>
                <w:sz w:val="18"/>
                <w:szCs w:val="18"/>
              </w:rPr>
              <w:t xml:space="preserve">of </w:t>
            </w:r>
            <w:r w:rsidR="00F13DD0" w:rsidRPr="00101EA2">
              <w:rPr>
                <w:rFonts w:ascii="Arial" w:hAnsi="Arial" w:cs="Arial"/>
                <w:sz w:val="18"/>
                <w:szCs w:val="18"/>
              </w:rPr>
              <w:t>the contour polygon</w:t>
            </w:r>
            <w:r w:rsidR="00F13DD0">
              <w:rPr>
                <w:rFonts w:ascii="Arial" w:hAnsi="Arial" w:cs="Arial"/>
                <w:sz w:val="18"/>
                <w:szCs w:val="18"/>
              </w:rPr>
              <w:t xml:space="preserve"> </w:t>
            </w:r>
            <w:r w:rsidRPr="00503812">
              <w:rPr>
                <w:rFonts w:ascii="Arial" w:hAnsi="Arial" w:cs="Arial"/>
                <w:sz w:val="18"/>
                <w:szCs w:val="18"/>
              </w:rPr>
              <w:t>in both KML and Shape file formats, for each identified BAOAC code pertaining to an oil pollution slick detected within the image.</w:t>
            </w:r>
          </w:p>
          <w:p w14:paraId="5C17BFDE" w14:textId="77777777" w:rsidR="00F13DD0" w:rsidRPr="00101EA2" w:rsidRDefault="00F13DD0" w:rsidP="00CF6F40">
            <w:pPr>
              <w:rPr>
                <w:sz w:val="18"/>
                <w:szCs w:val="18"/>
                <w:lang w:eastAsia="en-GB"/>
              </w:rPr>
            </w:pPr>
          </w:p>
        </w:tc>
      </w:tr>
      <w:tr w:rsidR="00F13DD0" w:rsidRPr="00101EA2" w14:paraId="740C6161"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2DFEC76D" w14:textId="77777777" w:rsidR="00F13DD0" w:rsidRPr="00101EA2" w:rsidRDefault="00F13DD0" w:rsidP="00CF6F40">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22355BB8" w14:textId="77777777" w:rsidR="00F13DD0" w:rsidRPr="00101EA2" w:rsidRDefault="00F833EF" w:rsidP="00CF6F40">
            <w:pPr>
              <w:rPr>
                <w:rFonts w:ascii="Arial" w:hAnsi="Arial" w:cs="Arial"/>
                <w:sz w:val="18"/>
                <w:szCs w:val="18"/>
              </w:rPr>
            </w:pPr>
            <w:sdt>
              <w:sdtPr>
                <w:rPr>
                  <w:rFonts w:ascii="Arial" w:hAnsi="Arial" w:cs="Arial"/>
                  <w:sz w:val="18"/>
                  <w:szCs w:val="18"/>
                </w:rPr>
                <w:alias w:val="Compliance"/>
                <w:tag w:val="Compliance"/>
                <w:id w:val="-1137340182"/>
                <w:placeholder>
                  <w:docPart w:val="06F6BBECBFAB4A23A2B7E5B806ADFFE5"/>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F13DD0" w:rsidRPr="00101EA2">
                  <w:rPr>
                    <w:rFonts w:ascii="Arial" w:hAnsi="Arial" w:cs="Arial"/>
                    <w:sz w:val="18"/>
                    <w:szCs w:val="18"/>
                  </w:rPr>
                  <w:t>Please choose:</w:t>
                </w:r>
              </w:sdtContent>
            </w:sdt>
          </w:p>
        </w:tc>
      </w:tr>
      <w:tr w:rsidR="00F13DD0" w:rsidRPr="00101EA2" w14:paraId="2AF7ACBB"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1A00C7A4" w14:textId="357E29AA" w:rsidR="00F13DD0" w:rsidRPr="00101EA2" w:rsidRDefault="00F13DD0" w:rsidP="00CF6F40">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1</w:t>
            </w:r>
            <w:r w:rsidR="009C3D43" w:rsidRPr="00701450">
              <w:rPr>
                <w:rFonts w:ascii="Arial" w:hAnsi="Arial" w:cs="Arial"/>
                <w:sz w:val="18"/>
                <w:szCs w:val="18"/>
              </w:rPr>
              <w:t xml:space="preserve"> page</w:t>
            </w:r>
            <w:r w:rsidR="009C3D43">
              <w:rPr>
                <w:rFonts w:ascii="Arial" w:hAnsi="Arial" w:cs="Arial"/>
                <w:sz w:val="18"/>
                <w:szCs w:val="18"/>
              </w:rPr>
              <w:t xml:space="preserve"> for this description]</w:t>
            </w:r>
          </w:p>
        </w:tc>
      </w:tr>
    </w:tbl>
    <w:p w14:paraId="0548A63F" w14:textId="77777777" w:rsidR="00F13DD0" w:rsidRDefault="00F13DD0"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17007" w:rsidRPr="00101EA2" w14:paraId="108F2590"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8214CE0" w14:textId="08B91E11" w:rsidR="00A17007" w:rsidRPr="00101EA2" w:rsidRDefault="00A17007"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8D0BEB">
              <w:rPr>
                <w:rFonts w:ascii="Arial" w:hAnsi="Arial" w:cs="Arial"/>
                <w:b/>
                <w:color w:val="FFFFFF"/>
                <w:sz w:val="18"/>
                <w:szCs w:val="18"/>
              </w:rPr>
              <w:t xml:space="preserve">Feasibility </w:t>
            </w:r>
            <w:r w:rsidRPr="00101EA2">
              <w:rPr>
                <w:rFonts w:ascii="Arial" w:hAnsi="Arial" w:cs="Arial"/>
                <w:b/>
                <w:color w:val="FFFFFF"/>
                <w:sz w:val="18"/>
                <w:szCs w:val="18"/>
              </w:rPr>
              <w:t xml:space="preserve">Coverage </w:t>
            </w:r>
            <w:r w:rsidR="009E40A0">
              <w:rPr>
                <w:rFonts w:ascii="Arial" w:hAnsi="Arial" w:cs="Arial"/>
                <w:b/>
                <w:color w:val="FFFFFF"/>
                <w:sz w:val="18"/>
                <w:szCs w:val="18"/>
              </w:rPr>
              <w:t>Compliance</w:t>
            </w:r>
            <w:r w:rsidRPr="00101EA2">
              <w:rPr>
                <w:rFonts w:ascii="Arial" w:hAnsi="Arial" w:cs="Arial"/>
                <w:b/>
                <w:color w:val="FFFFFF"/>
                <w:sz w:val="18"/>
                <w:szCs w:val="18"/>
              </w:rPr>
              <w:t xml:space="preserve">  </w:t>
            </w:r>
          </w:p>
        </w:tc>
      </w:tr>
      <w:tr w:rsidR="00A17007" w:rsidRPr="00101EA2" w14:paraId="57D50C0B"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EA0C646" w14:textId="77777777" w:rsidR="00A17007" w:rsidRPr="00101EA2" w:rsidRDefault="00A17007" w:rsidP="007219F3">
            <w:pPr>
              <w:pStyle w:val="REQS"/>
              <w:numPr>
                <w:ilvl w:val="0"/>
                <w:numId w:val="31"/>
              </w:numPr>
              <w:jc w:val="center"/>
            </w:pPr>
          </w:p>
        </w:tc>
        <w:tc>
          <w:tcPr>
            <w:tcW w:w="3308" w:type="dxa"/>
            <w:shd w:val="clear" w:color="auto" w:fill="F2F2F2" w:themeFill="background1" w:themeFillShade="F2"/>
            <w:tcMar>
              <w:top w:w="0" w:type="dxa"/>
              <w:left w:w="108" w:type="dxa"/>
              <w:bottom w:w="0" w:type="dxa"/>
              <w:right w:w="108" w:type="dxa"/>
            </w:tcMar>
            <w:vAlign w:val="center"/>
            <w:hideMark/>
          </w:tcPr>
          <w:p w14:paraId="58E357C6" w14:textId="61C17EC4" w:rsidR="00A17007" w:rsidRPr="00101EA2" w:rsidRDefault="00A17007" w:rsidP="00CF6F40">
            <w:pPr>
              <w:spacing w:before="60" w:after="60" w:line="264" w:lineRule="auto"/>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sidR="007846E9">
              <w:rPr>
                <w:rFonts w:ascii="Arial" w:eastAsia="Times New Roman" w:hAnsi="Arial" w:cs="Arial"/>
                <w:sz w:val="18"/>
                <w:szCs w:val="18"/>
                <w:lang w:eastAsia="en-GB"/>
              </w:rPr>
              <w:t>Informative</w:t>
            </w:r>
            <w:r w:rsidR="00503812">
              <w:rPr>
                <w:rFonts w:ascii="Arial" w:eastAsia="Times New Roman" w:hAnsi="Arial" w:cs="Arial"/>
                <w:sz w:val="18"/>
                <w:szCs w:val="18"/>
                <w:lang w:eastAsia="en-GB"/>
              </w:rPr>
              <w:t xml:space="preserve"> Requirement</w:t>
            </w:r>
          </w:p>
        </w:tc>
        <w:tc>
          <w:tcPr>
            <w:tcW w:w="3875" w:type="dxa"/>
            <w:shd w:val="clear" w:color="auto" w:fill="F2F2F2" w:themeFill="background1" w:themeFillShade="F2"/>
            <w:tcMar>
              <w:top w:w="0" w:type="dxa"/>
              <w:left w:w="108" w:type="dxa"/>
              <w:bottom w:w="0" w:type="dxa"/>
              <w:right w:w="108" w:type="dxa"/>
            </w:tcMar>
            <w:vAlign w:val="center"/>
            <w:hideMark/>
          </w:tcPr>
          <w:p w14:paraId="24AB39CC" w14:textId="77777777" w:rsidR="00A17007" w:rsidRPr="00101EA2" w:rsidRDefault="00A17007" w:rsidP="00CF6F40">
            <w:pPr>
              <w:rPr>
                <w:rFonts w:ascii="Arial" w:eastAsia="Times New Roman" w:hAnsi="Arial" w:cs="Arial"/>
                <w:caps/>
                <w:sz w:val="18"/>
                <w:szCs w:val="18"/>
                <w:lang w:eastAsia="en-GB"/>
              </w:rPr>
            </w:pPr>
          </w:p>
        </w:tc>
      </w:tr>
      <w:tr w:rsidR="00A17007" w:rsidRPr="00101EA2" w14:paraId="38690903" w14:textId="77777777" w:rsidTr="00CF6F40">
        <w:trPr>
          <w:trHeight w:val="1563"/>
          <w:jc w:val="center"/>
        </w:trPr>
        <w:tc>
          <w:tcPr>
            <w:tcW w:w="9642" w:type="dxa"/>
            <w:gridSpan w:val="3"/>
            <w:shd w:val="clear" w:color="auto" w:fill="F2F2F2" w:themeFill="background1" w:themeFillShade="F2"/>
            <w:tcMar>
              <w:top w:w="0" w:type="dxa"/>
              <w:left w:w="108" w:type="dxa"/>
              <w:bottom w:w="0" w:type="dxa"/>
              <w:right w:w="108" w:type="dxa"/>
            </w:tcMar>
          </w:tcPr>
          <w:p w14:paraId="233BE008" w14:textId="77777777" w:rsidR="00A17007" w:rsidRPr="00101EA2" w:rsidRDefault="00A17007" w:rsidP="00CF6F40">
            <w:pPr>
              <w:pStyle w:val="EMSAListSquareBlue"/>
              <w:numPr>
                <w:ilvl w:val="0"/>
                <w:numId w:val="0"/>
              </w:numPr>
              <w:spacing w:line="300" w:lineRule="auto"/>
              <w:ind w:left="33"/>
              <w:rPr>
                <w:rFonts w:ascii="Arial" w:hAnsi="Arial" w:cs="Arial"/>
                <w:sz w:val="18"/>
                <w:szCs w:val="18"/>
              </w:rPr>
            </w:pPr>
          </w:p>
          <w:p w14:paraId="1C82710A" w14:textId="6D3C9AA8" w:rsidR="004A743D" w:rsidRDefault="008D0BEB" w:rsidP="00115A3D">
            <w:pPr>
              <w:pStyle w:val="EMSAListSquareBlue"/>
              <w:numPr>
                <w:ilvl w:val="0"/>
                <w:numId w:val="0"/>
              </w:numPr>
              <w:spacing w:line="300" w:lineRule="auto"/>
              <w:rPr>
                <w:rFonts w:ascii="Arial" w:hAnsi="Arial" w:cs="Arial"/>
                <w:sz w:val="18"/>
                <w:szCs w:val="18"/>
              </w:rPr>
            </w:pPr>
            <w:r>
              <w:rPr>
                <w:rFonts w:ascii="Arial" w:hAnsi="Arial" w:cs="Arial"/>
                <w:sz w:val="18"/>
                <w:szCs w:val="18"/>
              </w:rPr>
              <w:t xml:space="preserve">Feasibility </w:t>
            </w:r>
            <w:r w:rsidRPr="00101EA2">
              <w:rPr>
                <w:rFonts w:ascii="Arial" w:hAnsi="Arial" w:cs="Arial"/>
                <w:sz w:val="18"/>
                <w:szCs w:val="18"/>
              </w:rPr>
              <w:t xml:space="preserve">Coverage </w:t>
            </w:r>
            <w:r w:rsidR="009E40A0">
              <w:rPr>
                <w:rFonts w:ascii="Arial" w:hAnsi="Arial" w:cs="Arial"/>
                <w:sz w:val="18"/>
                <w:szCs w:val="18"/>
              </w:rPr>
              <w:t>Compliance</w:t>
            </w:r>
            <w:r w:rsidRPr="00101EA2">
              <w:rPr>
                <w:rFonts w:ascii="Arial" w:hAnsi="Arial" w:cs="Arial"/>
                <w:sz w:val="18"/>
                <w:szCs w:val="18"/>
              </w:rPr>
              <w:t xml:space="preserve"> refers to how well coverage requirements are met, by comparing the footprints of</w:t>
            </w:r>
            <w:r>
              <w:rPr>
                <w:rFonts w:ascii="Arial" w:hAnsi="Arial" w:cs="Arial"/>
                <w:sz w:val="18"/>
                <w:szCs w:val="18"/>
              </w:rPr>
              <w:t xml:space="preserve"> </w:t>
            </w:r>
            <w:r w:rsidR="00D66B60">
              <w:rPr>
                <w:rFonts w:ascii="Arial" w:hAnsi="Arial" w:cs="Arial"/>
                <w:sz w:val="18"/>
                <w:szCs w:val="18"/>
              </w:rPr>
              <w:t>the</w:t>
            </w:r>
            <w:r>
              <w:rPr>
                <w:rFonts w:ascii="Arial" w:hAnsi="Arial" w:cs="Arial"/>
                <w:sz w:val="18"/>
                <w:szCs w:val="18"/>
              </w:rPr>
              <w:t xml:space="preserve"> planned Sentinel-2 images </w:t>
            </w:r>
            <w:r w:rsidRPr="00101EA2">
              <w:rPr>
                <w:rFonts w:ascii="Arial" w:hAnsi="Arial" w:cs="Arial"/>
                <w:sz w:val="18"/>
                <w:szCs w:val="18"/>
              </w:rPr>
              <w:t xml:space="preserve">versus </w:t>
            </w:r>
            <w:r>
              <w:rPr>
                <w:rFonts w:ascii="Arial" w:hAnsi="Arial" w:cs="Arial"/>
                <w:sz w:val="18"/>
                <w:szCs w:val="18"/>
              </w:rPr>
              <w:t>EMSA Feasibility AOI</w:t>
            </w:r>
            <w:r w:rsidRPr="00101EA2">
              <w:rPr>
                <w:rFonts w:ascii="Arial" w:hAnsi="Arial" w:cs="Arial"/>
                <w:sz w:val="18"/>
                <w:szCs w:val="18"/>
              </w:rPr>
              <w:t xml:space="preserve">. </w:t>
            </w:r>
            <w:r w:rsidR="00EF4BB0">
              <w:rPr>
                <w:rFonts w:ascii="Arial" w:hAnsi="Arial" w:cs="Arial"/>
                <w:sz w:val="18"/>
                <w:szCs w:val="18"/>
              </w:rPr>
              <w:t>T</w:t>
            </w:r>
            <w:r w:rsidR="00115A3D" w:rsidRPr="00101EA2">
              <w:rPr>
                <w:rFonts w:ascii="Arial" w:hAnsi="Arial" w:cs="Arial"/>
                <w:sz w:val="18"/>
                <w:szCs w:val="18"/>
              </w:rPr>
              <w:t xml:space="preserve">he </w:t>
            </w:r>
            <w:r w:rsidR="00115A3D">
              <w:rPr>
                <w:rFonts w:ascii="Arial" w:hAnsi="Arial" w:cs="Arial"/>
                <w:sz w:val="18"/>
                <w:szCs w:val="18"/>
              </w:rPr>
              <w:t xml:space="preserve">Feasibility </w:t>
            </w:r>
            <w:r w:rsidR="00115A3D" w:rsidRPr="00101EA2">
              <w:rPr>
                <w:rFonts w:ascii="Arial" w:hAnsi="Arial" w:cs="Arial"/>
                <w:sz w:val="18"/>
                <w:szCs w:val="18"/>
              </w:rPr>
              <w:t xml:space="preserve">Coverage </w:t>
            </w:r>
            <w:r w:rsidR="00115A3D">
              <w:rPr>
                <w:rFonts w:ascii="Arial" w:hAnsi="Arial" w:cs="Arial"/>
                <w:sz w:val="18"/>
                <w:szCs w:val="18"/>
              </w:rPr>
              <w:t>Compliance</w:t>
            </w:r>
            <w:r w:rsidR="00115A3D" w:rsidRPr="00101EA2">
              <w:rPr>
                <w:rFonts w:ascii="Arial" w:hAnsi="Arial" w:cs="Arial"/>
                <w:sz w:val="18"/>
                <w:szCs w:val="18"/>
              </w:rPr>
              <w:t xml:space="preserve"> </w:t>
            </w:r>
            <w:r w:rsidR="00EF4BB0">
              <w:rPr>
                <w:rFonts w:ascii="Arial" w:hAnsi="Arial" w:cs="Arial"/>
                <w:sz w:val="18"/>
                <w:szCs w:val="18"/>
              </w:rPr>
              <w:t xml:space="preserve">is </w:t>
            </w:r>
            <w:r w:rsidR="00115A3D" w:rsidRPr="00101EA2">
              <w:rPr>
                <w:rFonts w:ascii="Arial" w:hAnsi="Arial" w:cs="Arial"/>
                <w:sz w:val="18"/>
                <w:szCs w:val="18"/>
              </w:rPr>
              <w:t xml:space="preserve">a percentage of the </w:t>
            </w:r>
            <w:r w:rsidR="004A743D">
              <w:rPr>
                <w:rFonts w:ascii="Arial" w:hAnsi="Arial" w:cs="Arial"/>
                <w:sz w:val="18"/>
                <w:szCs w:val="18"/>
              </w:rPr>
              <w:t xml:space="preserve">EMSA </w:t>
            </w:r>
            <w:r w:rsidR="00D85343">
              <w:rPr>
                <w:rFonts w:ascii="Arial" w:hAnsi="Arial" w:cs="Arial"/>
                <w:sz w:val="18"/>
                <w:szCs w:val="18"/>
              </w:rPr>
              <w:t xml:space="preserve">feasibility </w:t>
            </w:r>
            <w:r w:rsidR="004A743D">
              <w:rPr>
                <w:rFonts w:ascii="Arial" w:hAnsi="Arial" w:cs="Arial"/>
                <w:sz w:val="18"/>
                <w:szCs w:val="18"/>
              </w:rPr>
              <w:t xml:space="preserve">AOI </w:t>
            </w:r>
            <w:r w:rsidR="004A743D" w:rsidRPr="004A743D">
              <w:rPr>
                <w:rFonts w:ascii="Arial" w:hAnsi="Arial" w:cs="Arial"/>
                <w:sz w:val="18"/>
                <w:szCs w:val="18"/>
              </w:rPr>
              <w:t xml:space="preserve">which is </w:t>
            </w:r>
            <w:r w:rsidR="004A743D">
              <w:rPr>
                <w:rFonts w:ascii="Arial" w:hAnsi="Arial" w:cs="Arial"/>
                <w:sz w:val="18"/>
                <w:szCs w:val="18"/>
              </w:rPr>
              <w:t xml:space="preserve">covered by </w:t>
            </w:r>
            <w:r w:rsidR="00115A3D" w:rsidRPr="00101EA2">
              <w:rPr>
                <w:rFonts w:ascii="Arial" w:hAnsi="Arial" w:cs="Arial"/>
                <w:sz w:val="18"/>
                <w:szCs w:val="18"/>
              </w:rPr>
              <w:t xml:space="preserve">the </w:t>
            </w:r>
            <w:r w:rsidR="004A743D">
              <w:rPr>
                <w:rFonts w:ascii="Arial" w:hAnsi="Arial" w:cs="Arial"/>
                <w:sz w:val="18"/>
                <w:szCs w:val="18"/>
              </w:rPr>
              <w:t xml:space="preserve">planned Sentinel-2 image. </w:t>
            </w:r>
          </w:p>
          <w:p w14:paraId="21A18EFB" w14:textId="77777777" w:rsidR="00A17007" w:rsidRPr="00101EA2" w:rsidRDefault="00A17007" w:rsidP="00CF6F40">
            <w:pPr>
              <w:pStyle w:val="EMSAListSquareBlue"/>
              <w:numPr>
                <w:ilvl w:val="0"/>
                <w:numId w:val="0"/>
              </w:numPr>
              <w:spacing w:line="300" w:lineRule="auto"/>
              <w:rPr>
                <w:rFonts w:ascii="Arial" w:hAnsi="Arial" w:cs="Arial"/>
                <w:b/>
                <w:sz w:val="18"/>
                <w:szCs w:val="18"/>
              </w:rPr>
            </w:pPr>
          </w:p>
          <w:p w14:paraId="3C2B4223" w14:textId="187FDE79" w:rsidR="00A17007" w:rsidRPr="00101EA2" w:rsidRDefault="00A17007" w:rsidP="00CF6F40">
            <w:pPr>
              <w:pStyle w:val="EMSAListSquareBlue"/>
              <w:numPr>
                <w:ilvl w:val="0"/>
                <w:numId w:val="0"/>
              </w:numPr>
              <w:spacing w:line="300" w:lineRule="auto"/>
              <w:rPr>
                <w:rFonts w:ascii="Arial" w:hAnsi="Arial" w:cs="Arial"/>
                <w:b/>
                <w:sz w:val="18"/>
                <w:szCs w:val="18"/>
              </w:rPr>
            </w:pPr>
            <w:r w:rsidRPr="00101EA2">
              <w:rPr>
                <w:rFonts w:ascii="Arial" w:hAnsi="Arial" w:cs="Arial"/>
                <w:b/>
                <w:sz w:val="18"/>
                <w:szCs w:val="18"/>
              </w:rPr>
              <w:t>Example:</w:t>
            </w:r>
          </w:p>
          <w:p w14:paraId="6294FF13" w14:textId="5819A8B7" w:rsidR="00A17007" w:rsidRPr="00101EA2" w:rsidRDefault="00986D8D" w:rsidP="00CF6F40">
            <w:pPr>
              <w:pStyle w:val="EMSAListSquareBlue"/>
              <w:numPr>
                <w:ilvl w:val="0"/>
                <w:numId w:val="0"/>
              </w:numPr>
              <w:spacing w:line="300" w:lineRule="auto"/>
              <w:rPr>
                <w:rFonts w:ascii="Arial" w:hAnsi="Arial" w:cs="Arial"/>
                <w:b/>
                <w:sz w:val="18"/>
                <w:szCs w:val="18"/>
              </w:rPr>
            </w:pPr>
            <w:r>
              <w:rPr>
                <w:noProof/>
              </w:rPr>
              <w:drawing>
                <wp:inline distT="0" distB="0" distL="0" distR="0" wp14:anchorId="6B6A5F1A" wp14:editId="44E55E8D">
                  <wp:extent cx="1821092" cy="2336800"/>
                  <wp:effectExtent l="0" t="0" r="8255" b="6350"/>
                  <wp:docPr id="104580663" name="Picture 104580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0663" name=""/>
                          <pic:cNvPicPr/>
                        </pic:nvPicPr>
                        <pic:blipFill>
                          <a:blip r:embed="rId15"/>
                          <a:stretch>
                            <a:fillRect/>
                          </a:stretch>
                        </pic:blipFill>
                        <pic:spPr>
                          <a:xfrm>
                            <a:off x="0" y="0"/>
                            <a:ext cx="1824867" cy="2341644"/>
                          </a:xfrm>
                          <a:prstGeom prst="rect">
                            <a:avLst/>
                          </a:prstGeom>
                        </pic:spPr>
                      </pic:pic>
                    </a:graphicData>
                  </a:graphic>
                </wp:inline>
              </w:drawing>
            </w:r>
          </w:p>
          <w:p w14:paraId="090A5BE4" w14:textId="77777777" w:rsidR="00A17007" w:rsidRPr="00101EA2" w:rsidRDefault="00A17007" w:rsidP="00CF6F40">
            <w:pPr>
              <w:pStyle w:val="EMSAListSquareBlue"/>
              <w:numPr>
                <w:ilvl w:val="0"/>
                <w:numId w:val="0"/>
              </w:numPr>
              <w:spacing w:line="300" w:lineRule="auto"/>
              <w:rPr>
                <w:rFonts w:ascii="Arial" w:hAnsi="Arial" w:cs="Arial"/>
                <w:b/>
                <w:sz w:val="18"/>
                <w:szCs w:val="18"/>
              </w:rPr>
            </w:pPr>
          </w:p>
          <w:p w14:paraId="118F1017" w14:textId="77777777" w:rsidR="00A17007" w:rsidRPr="00101EA2" w:rsidRDefault="00A17007" w:rsidP="009E40A0">
            <w:pPr>
              <w:pStyle w:val="EMSAListSquareBlue"/>
              <w:numPr>
                <w:ilvl w:val="0"/>
                <w:numId w:val="0"/>
              </w:numPr>
              <w:spacing w:line="300" w:lineRule="auto"/>
              <w:rPr>
                <w:rFonts w:ascii="Arial" w:hAnsi="Arial" w:cs="Arial"/>
                <w:b/>
                <w:sz w:val="18"/>
                <w:szCs w:val="18"/>
              </w:rPr>
            </w:pPr>
          </w:p>
        </w:tc>
      </w:tr>
    </w:tbl>
    <w:p w14:paraId="74D71B93" w14:textId="77777777" w:rsidR="00F13DD0" w:rsidRDefault="00F13DD0" w:rsidP="00AA400E">
      <w:pPr>
        <w:rPr>
          <w:lang w:eastAsia="en-GB"/>
        </w:rPr>
      </w:pPr>
    </w:p>
    <w:p w14:paraId="16AC6762" w14:textId="77777777" w:rsidR="00A17007" w:rsidRPr="00611398" w:rsidRDefault="00A17007" w:rsidP="00AA400E">
      <w:pPr>
        <w:rPr>
          <w:lang w:eastAsia="en-GB"/>
        </w:rPr>
      </w:pPr>
    </w:p>
    <w:bookmarkEnd w:id="147"/>
    <w:bookmarkEnd w:id="148"/>
    <w:bookmarkEnd w:id="149"/>
    <w:bookmarkEnd w:id="150"/>
    <w:bookmarkEnd w:id="151"/>
    <w:bookmarkEnd w:id="152"/>
    <w:p w14:paraId="1134358B" w14:textId="77777777" w:rsidR="00AA400E"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A400E" w:rsidRPr="00101EA2" w14:paraId="08BC87CE"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AF6CA53" w14:textId="18BD6C8B"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Coverage area definition</w:t>
            </w:r>
          </w:p>
        </w:tc>
      </w:tr>
      <w:tr w:rsidR="00AA400E" w:rsidRPr="00101EA2" w14:paraId="78D993D6" w14:textId="77777777" w:rsidTr="004B196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3B29F69" w14:textId="77777777" w:rsidR="00AA400E" w:rsidRPr="00101EA2" w:rsidRDefault="00AA400E" w:rsidP="007219F3">
            <w:pPr>
              <w:pStyle w:val="REQS"/>
              <w:numPr>
                <w:ilvl w:val="0"/>
                <w:numId w:val="31"/>
              </w:numPr>
            </w:pPr>
          </w:p>
        </w:tc>
        <w:tc>
          <w:tcPr>
            <w:tcW w:w="3308" w:type="dxa"/>
            <w:shd w:val="clear" w:color="auto" w:fill="F2F2F2" w:themeFill="background1" w:themeFillShade="F2"/>
            <w:tcMar>
              <w:top w:w="0" w:type="dxa"/>
              <w:left w:w="108" w:type="dxa"/>
              <w:bottom w:w="0" w:type="dxa"/>
              <w:right w:w="108" w:type="dxa"/>
            </w:tcMar>
            <w:vAlign w:val="center"/>
            <w:hideMark/>
          </w:tcPr>
          <w:p w14:paraId="369A541D" w14:textId="7560FB90" w:rsidR="00AA400E" w:rsidRPr="00101EA2" w:rsidRDefault="00AA400E" w:rsidP="004B1963">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r w:rsidRPr="004202CD">
              <w:rPr>
                <w:rFonts w:ascii="Arial" w:eastAsia="Times New Roman" w:hAnsi="Arial" w:cs="Arial"/>
                <w:sz w:val="18"/>
                <w:szCs w:val="18"/>
                <w:lang w:eastAsia="en-GB"/>
              </w:rPr>
              <w:t xml:space="preserve"> </w:t>
            </w:r>
          </w:p>
        </w:tc>
        <w:tc>
          <w:tcPr>
            <w:tcW w:w="3875" w:type="dxa"/>
            <w:shd w:val="clear" w:color="auto" w:fill="F2F2F2" w:themeFill="background1" w:themeFillShade="F2"/>
            <w:tcMar>
              <w:top w:w="0" w:type="dxa"/>
              <w:left w:w="108" w:type="dxa"/>
              <w:bottom w:w="0" w:type="dxa"/>
              <w:right w:w="108" w:type="dxa"/>
            </w:tcMar>
            <w:vAlign w:val="center"/>
            <w:hideMark/>
          </w:tcPr>
          <w:p w14:paraId="5999B5A0" w14:textId="397089F8" w:rsidR="00AA400E" w:rsidRPr="00101EA2" w:rsidRDefault="00AA400E" w:rsidP="004B1963">
            <w:pPr>
              <w:rPr>
                <w:rFonts w:ascii="Arial" w:eastAsia="Times New Roman" w:hAnsi="Arial" w:cs="Arial"/>
                <w:caps/>
                <w:sz w:val="18"/>
                <w:szCs w:val="18"/>
                <w:lang w:eastAsia="en-GB"/>
              </w:rPr>
            </w:pPr>
          </w:p>
        </w:tc>
      </w:tr>
      <w:tr w:rsidR="00AA400E" w:rsidRPr="00101EA2" w14:paraId="30DA6B13" w14:textId="77777777" w:rsidTr="004B1963">
        <w:trPr>
          <w:trHeight w:val="1563"/>
          <w:jc w:val="center"/>
        </w:trPr>
        <w:tc>
          <w:tcPr>
            <w:tcW w:w="9642" w:type="dxa"/>
            <w:gridSpan w:val="3"/>
            <w:shd w:val="clear" w:color="auto" w:fill="F2F2F2" w:themeFill="background1" w:themeFillShade="F2"/>
            <w:tcMar>
              <w:top w:w="0" w:type="dxa"/>
              <w:left w:w="108" w:type="dxa"/>
              <w:bottom w:w="0" w:type="dxa"/>
              <w:right w:w="108" w:type="dxa"/>
            </w:tcMar>
          </w:tcPr>
          <w:p w14:paraId="4E097B57" w14:textId="77777777" w:rsidR="00AA400E" w:rsidRPr="00101EA2" w:rsidRDefault="00AA400E" w:rsidP="004B1963">
            <w:pPr>
              <w:pStyle w:val="EMSAListSquareBlue"/>
              <w:numPr>
                <w:ilvl w:val="0"/>
                <w:numId w:val="0"/>
              </w:numPr>
              <w:spacing w:line="300" w:lineRule="auto"/>
              <w:ind w:left="33"/>
              <w:rPr>
                <w:rFonts w:ascii="Arial" w:hAnsi="Arial" w:cs="Arial"/>
                <w:sz w:val="18"/>
                <w:szCs w:val="18"/>
              </w:rPr>
            </w:pPr>
          </w:p>
          <w:p w14:paraId="5CCDA985" w14:textId="3DD06C3F" w:rsidR="00AA400E" w:rsidRPr="00101EA2" w:rsidRDefault="00AA400E" w:rsidP="004B1963">
            <w:pPr>
              <w:pStyle w:val="EMSAListSquareBlue"/>
              <w:numPr>
                <w:ilvl w:val="0"/>
                <w:numId w:val="0"/>
              </w:numPr>
              <w:spacing w:line="300" w:lineRule="auto"/>
              <w:ind w:left="33"/>
              <w:rPr>
                <w:rFonts w:ascii="Arial" w:hAnsi="Arial" w:cs="Arial"/>
                <w:sz w:val="18"/>
                <w:szCs w:val="18"/>
              </w:rPr>
            </w:pPr>
            <w:r w:rsidRPr="00101EA2">
              <w:rPr>
                <w:rFonts w:ascii="Arial" w:hAnsi="Arial" w:cs="Arial"/>
                <w:sz w:val="18"/>
                <w:szCs w:val="18"/>
              </w:rPr>
              <w:t xml:space="preserve">Coverage </w:t>
            </w:r>
            <w:r w:rsidR="00986D8D">
              <w:rPr>
                <w:rFonts w:ascii="Arial" w:hAnsi="Arial" w:cs="Arial"/>
                <w:sz w:val="18"/>
                <w:szCs w:val="18"/>
              </w:rPr>
              <w:t>Compliance</w:t>
            </w:r>
            <w:r w:rsidRPr="00101EA2">
              <w:rPr>
                <w:rFonts w:ascii="Arial" w:hAnsi="Arial" w:cs="Arial"/>
                <w:sz w:val="18"/>
                <w:szCs w:val="18"/>
              </w:rPr>
              <w:t xml:space="preserve"> refers to how well coverage requirements are met, by comparing the footprints of delivered acquisition versus ordered. </w:t>
            </w:r>
            <w:r w:rsidR="00EF4BB0">
              <w:rPr>
                <w:rFonts w:ascii="Arial" w:hAnsi="Arial" w:cs="Arial"/>
                <w:sz w:val="18"/>
                <w:szCs w:val="18"/>
              </w:rPr>
              <w:t>T</w:t>
            </w:r>
            <w:r w:rsidR="00D85343" w:rsidRPr="00101EA2">
              <w:rPr>
                <w:rFonts w:ascii="Arial" w:hAnsi="Arial" w:cs="Arial"/>
                <w:sz w:val="18"/>
                <w:szCs w:val="18"/>
              </w:rPr>
              <w:t xml:space="preserve">he Coverage </w:t>
            </w:r>
            <w:r w:rsidR="00D85343">
              <w:rPr>
                <w:rFonts w:ascii="Arial" w:hAnsi="Arial" w:cs="Arial"/>
                <w:sz w:val="18"/>
                <w:szCs w:val="18"/>
              </w:rPr>
              <w:t>Compliance</w:t>
            </w:r>
            <w:r w:rsidR="00D85343" w:rsidRPr="00101EA2">
              <w:rPr>
                <w:rFonts w:ascii="Arial" w:hAnsi="Arial" w:cs="Arial"/>
                <w:sz w:val="18"/>
                <w:szCs w:val="18"/>
              </w:rPr>
              <w:t xml:space="preserve"> </w:t>
            </w:r>
            <w:r w:rsidR="00EF4BB0">
              <w:rPr>
                <w:rFonts w:ascii="Arial" w:hAnsi="Arial" w:cs="Arial"/>
                <w:sz w:val="18"/>
                <w:szCs w:val="18"/>
              </w:rPr>
              <w:t xml:space="preserve">is </w:t>
            </w:r>
            <w:r w:rsidR="00D85343" w:rsidRPr="00101EA2">
              <w:rPr>
                <w:rFonts w:ascii="Arial" w:hAnsi="Arial" w:cs="Arial"/>
                <w:sz w:val="18"/>
                <w:szCs w:val="18"/>
              </w:rPr>
              <w:t xml:space="preserve">a percentage of the </w:t>
            </w:r>
            <w:r w:rsidR="00D85343">
              <w:rPr>
                <w:rFonts w:ascii="Arial" w:hAnsi="Arial" w:cs="Arial"/>
                <w:sz w:val="18"/>
                <w:szCs w:val="18"/>
              </w:rPr>
              <w:t xml:space="preserve">ordered EMSA AOI </w:t>
            </w:r>
            <w:r w:rsidR="00D85343" w:rsidRPr="004A743D">
              <w:rPr>
                <w:rFonts w:ascii="Arial" w:hAnsi="Arial" w:cs="Arial"/>
                <w:sz w:val="18"/>
                <w:szCs w:val="18"/>
              </w:rPr>
              <w:t xml:space="preserve">which is </w:t>
            </w:r>
            <w:r w:rsidR="00D85343">
              <w:rPr>
                <w:rFonts w:ascii="Arial" w:hAnsi="Arial" w:cs="Arial"/>
                <w:sz w:val="18"/>
                <w:szCs w:val="18"/>
              </w:rPr>
              <w:t xml:space="preserve">covered by </w:t>
            </w:r>
            <w:r w:rsidR="00D85343" w:rsidRPr="00101EA2">
              <w:rPr>
                <w:rFonts w:ascii="Arial" w:hAnsi="Arial" w:cs="Arial"/>
                <w:sz w:val="18"/>
                <w:szCs w:val="18"/>
              </w:rPr>
              <w:t xml:space="preserve">the </w:t>
            </w:r>
            <w:r w:rsidR="00D85343">
              <w:rPr>
                <w:rFonts w:ascii="Arial" w:hAnsi="Arial" w:cs="Arial"/>
                <w:sz w:val="18"/>
                <w:szCs w:val="18"/>
              </w:rPr>
              <w:t>delivered Sentinel-2 image</w:t>
            </w:r>
            <w:r w:rsidR="006730A6">
              <w:rPr>
                <w:rFonts w:ascii="Arial" w:hAnsi="Arial" w:cs="Arial"/>
                <w:sz w:val="18"/>
                <w:szCs w:val="18"/>
              </w:rPr>
              <w:t>.</w:t>
            </w:r>
          </w:p>
          <w:p w14:paraId="58ED4941" w14:textId="77777777" w:rsidR="00AA400E" w:rsidRPr="00101EA2" w:rsidRDefault="00AA400E" w:rsidP="004B1963">
            <w:pPr>
              <w:pStyle w:val="EMSAListSquareBlue"/>
              <w:numPr>
                <w:ilvl w:val="0"/>
                <w:numId w:val="0"/>
              </w:numPr>
              <w:spacing w:line="300" w:lineRule="auto"/>
              <w:rPr>
                <w:rFonts w:ascii="Arial" w:hAnsi="Arial" w:cs="Arial"/>
                <w:b/>
                <w:sz w:val="18"/>
                <w:szCs w:val="18"/>
              </w:rPr>
            </w:pPr>
          </w:p>
          <w:p w14:paraId="222018B5" w14:textId="77777777" w:rsidR="00AA400E" w:rsidRPr="00101EA2" w:rsidRDefault="00AA400E" w:rsidP="004B1963">
            <w:pPr>
              <w:pStyle w:val="EMSAListSquareBlue"/>
              <w:numPr>
                <w:ilvl w:val="0"/>
                <w:numId w:val="0"/>
              </w:numPr>
              <w:spacing w:line="300" w:lineRule="auto"/>
              <w:rPr>
                <w:rFonts w:ascii="Arial" w:hAnsi="Arial" w:cs="Arial"/>
                <w:b/>
                <w:sz w:val="18"/>
                <w:szCs w:val="18"/>
              </w:rPr>
            </w:pPr>
            <w:r w:rsidRPr="00101EA2">
              <w:rPr>
                <w:rFonts w:ascii="Arial" w:hAnsi="Arial" w:cs="Arial"/>
                <w:b/>
                <w:sz w:val="18"/>
                <w:szCs w:val="18"/>
              </w:rPr>
              <w:t>Example :</w:t>
            </w:r>
          </w:p>
          <w:p w14:paraId="4460A647" w14:textId="7AA78BEC" w:rsidR="00AA400E" w:rsidRPr="00101EA2" w:rsidRDefault="00986D8D" w:rsidP="004B1963">
            <w:pPr>
              <w:pStyle w:val="EMSAListSquareBlue"/>
              <w:numPr>
                <w:ilvl w:val="0"/>
                <w:numId w:val="0"/>
              </w:numPr>
              <w:spacing w:line="300" w:lineRule="auto"/>
              <w:rPr>
                <w:rFonts w:ascii="Arial" w:hAnsi="Arial" w:cs="Arial"/>
                <w:b/>
                <w:sz w:val="18"/>
                <w:szCs w:val="18"/>
              </w:rPr>
            </w:pPr>
            <w:r>
              <w:rPr>
                <w:noProof/>
              </w:rPr>
              <w:drawing>
                <wp:inline distT="0" distB="0" distL="0" distR="0" wp14:anchorId="08AFCDA8" wp14:editId="20C1D666">
                  <wp:extent cx="2749550" cy="3082657"/>
                  <wp:effectExtent l="0" t="0" r="0" b="3810"/>
                  <wp:docPr id="1263482469" name="Picture 126348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482469" name=""/>
                          <pic:cNvPicPr/>
                        </pic:nvPicPr>
                        <pic:blipFill>
                          <a:blip r:embed="rId16"/>
                          <a:stretch>
                            <a:fillRect/>
                          </a:stretch>
                        </pic:blipFill>
                        <pic:spPr>
                          <a:xfrm>
                            <a:off x="0" y="0"/>
                            <a:ext cx="2758642" cy="3092850"/>
                          </a:xfrm>
                          <a:prstGeom prst="rect">
                            <a:avLst/>
                          </a:prstGeom>
                        </pic:spPr>
                      </pic:pic>
                    </a:graphicData>
                  </a:graphic>
                </wp:inline>
              </w:drawing>
            </w:r>
          </w:p>
          <w:p w14:paraId="4AD7D96B" w14:textId="77777777" w:rsidR="00AA400E" w:rsidRPr="00101EA2" w:rsidRDefault="00AA400E" w:rsidP="004B1963">
            <w:pPr>
              <w:pStyle w:val="EMSAListSquareBlue"/>
              <w:numPr>
                <w:ilvl w:val="0"/>
                <w:numId w:val="0"/>
              </w:numPr>
              <w:spacing w:line="300" w:lineRule="auto"/>
              <w:rPr>
                <w:rFonts w:ascii="Arial" w:hAnsi="Arial" w:cs="Arial"/>
                <w:b/>
                <w:sz w:val="18"/>
                <w:szCs w:val="18"/>
              </w:rPr>
            </w:pPr>
          </w:p>
          <w:p w14:paraId="451424F4" w14:textId="77777777" w:rsidR="00AA400E" w:rsidRPr="00101EA2" w:rsidRDefault="00AA400E" w:rsidP="00986D8D">
            <w:pPr>
              <w:pStyle w:val="EMSAListSquareBlue"/>
              <w:numPr>
                <w:ilvl w:val="0"/>
                <w:numId w:val="0"/>
              </w:numPr>
              <w:spacing w:line="300" w:lineRule="auto"/>
              <w:rPr>
                <w:rFonts w:ascii="Arial" w:hAnsi="Arial" w:cs="Arial"/>
                <w:b/>
                <w:sz w:val="18"/>
                <w:szCs w:val="18"/>
              </w:rPr>
            </w:pPr>
          </w:p>
        </w:tc>
      </w:tr>
    </w:tbl>
    <w:p w14:paraId="2A6DA77D"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A400E" w:rsidRPr="00101EA2" w14:paraId="2BD5EA41"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FA9B01B"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Usable area definition</w:t>
            </w:r>
          </w:p>
        </w:tc>
      </w:tr>
      <w:tr w:rsidR="00AA400E" w:rsidRPr="00101EA2" w14:paraId="2FFD801A" w14:textId="77777777" w:rsidTr="004B196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8888F90" w14:textId="77777777" w:rsidR="00AA400E" w:rsidRPr="00101EA2" w:rsidRDefault="00AA400E" w:rsidP="007219F3">
            <w:pPr>
              <w:pStyle w:val="REQS"/>
              <w:numPr>
                <w:ilvl w:val="0"/>
                <w:numId w:val="31"/>
              </w:numPr>
            </w:pPr>
          </w:p>
        </w:tc>
        <w:tc>
          <w:tcPr>
            <w:tcW w:w="3308" w:type="dxa"/>
            <w:shd w:val="clear" w:color="auto" w:fill="F2F2F2" w:themeFill="background1" w:themeFillShade="F2"/>
            <w:tcMar>
              <w:top w:w="0" w:type="dxa"/>
              <w:left w:w="108" w:type="dxa"/>
              <w:bottom w:w="0" w:type="dxa"/>
              <w:right w:w="108" w:type="dxa"/>
            </w:tcMar>
            <w:vAlign w:val="center"/>
            <w:hideMark/>
          </w:tcPr>
          <w:p w14:paraId="39F859E2" w14:textId="249FBF05" w:rsidR="00AA400E" w:rsidRPr="00101EA2" w:rsidRDefault="00AA400E" w:rsidP="004B1963">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r w:rsidRPr="004202CD">
              <w:rPr>
                <w:rFonts w:ascii="Arial" w:eastAsia="Times New Roman" w:hAnsi="Arial" w:cs="Arial"/>
                <w:sz w:val="18"/>
                <w:szCs w:val="18"/>
                <w:lang w:eastAsia="en-GB"/>
              </w:rPr>
              <w:t xml:space="preserve"> </w:t>
            </w:r>
          </w:p>
        </w:tc>
        <w:tc>
          <w:tcPr>
            <w:tcW w:w="3875" w:type="dxa"/>
            <w:shd w:val="clear" w:color="auto" w:fill="F2F2F2" w:themeFill="background1" w:themeFillShade="F2"/>
            <w:tcMar>
              <w:top w:w="0" w:type="dxa"/>
              <w:left w:w="108" w:type="dxa"/>
              <w:bottom w:w="0" w:type="dxa"/>
              <w:right w:w="108" w:type="dxa"/>
            </w:tcMar>
            <w:vAlign w:val="center"/>
            <w:hideMark/>
          </w:tcPr>
          <w:p w14:paraId="079D1363" w14:textId="2D69D346" w:rsidR="00AA400E" w:rsidRPr="00101EA2" w:rsidRDefault="00AA400E" w:rsidP="004B1963">
            <w:pPr>
              <w:rPr>
                <w:rFonts w:ascii="Arial" w:eastAsia="Times New Roman" w:hAnsi="Arial" w:cs="Arial"/>
                <w:caps/>
                <w:sz w:val="18"/>
                <w:szCs w:val="18"/>
                <w:lang w:eastAsia="en-GB"/>
              </w:rPr>
            </w:pPr>
          </w:p>
        </w:tc>
      </w:tr>
      <w:tr w:rsidR="00AA400E" w:rsidRPr="00101EA2" w14:paraId="28555678" w14:textId="77777777" w:rsidTr="004B1963">
        <w:trPr>
          <w:trHeight w:val="1563"/>
          <w:jc w:val="center"/>
        </w:trPr>
        <w:tc>
          <w:tcPr>
            <w:tcW w:w="9642" w:type="dxa"/>
            <w:gridSpan w:val="3"/>
            <w:shd w:val="clear" w:color="auto" w:fill="F2F2F2" w:themeFill="background1" w:themeFillShade="F2"/>
            <w:tcMar>
              <w:top w:w="0" w:type="dxa"/>
              <w:left w:w="108" w:type="dxa"/>
              <w:bottom w:w="0" w:type="dxa"/>
              <w:right w:w="108" w:type="dxa"/>
            </w:tcMar>
          </w:tcPr>
          <w:p w14:paraId="30A6D8D2" w14:textId="77777777" w:rsidR="009C3D43" w:rsidRPr="00101EA2" w:rsidRDefault="009C3D43" w:rsidP="004B1963">
            <w:pPr>
              <w:pStyle w:val="EMSAListSquareBlue"/>
              <w:numPr>
                <w:ilvl w:val="0"/>
                <w:numId w:val="0"/>
              </w:numPr>
              <w:spacing w:line="300" w:lineRule="auto"/>
              <w:ind w:left="33"/>
              <w:rPr>
                <w:rFonts w:ascii="Arial" w:hAnsi="Arial" w:cs="Arial"/>
                <w:sz w:val="18"/>
                <w:szCs w:val="18"/>
              </w:rPr>
            </w:pPr>
          </w:p>
          <w:p w14:paraId="40A0B5BF" w14:textId="75601F64" w:rsidR="00AA400E" w:rsidRPr="00101EA2" w:rsidRDefault="00AA400E" w:rsidP="004B1963">
            <w:pPr>
              <w:pStyle w:val="EMSAListSquareBlue"/>
              <w:numPr>
                <w:ilvl w:val="0"/>
                <w:numId w:val="0"/>
              </w:numPr>
              <w:spacing w:line="300" w:lineRule="auto"/>
              <w:rPr>
                <w:rFonts w:ascii="Arial" w:hAnsi="Arial" w:cs="Arial"/>
                <w:b/>
                <w:sz w:val="18"/>
                <w:szCs w:val="18"/>
              </w:rPr>
            </w:pPr>
            <w:r w:rsidRPr="00101EA2">
              <w:rPr>
                <w:rFonts w:ascii="Arial" w:hAnsi="Arial" w:cs="Arial"/>
                <w:sz w:val="18"/>
                <w:szCs w:val="18"/>
              </w:rPr>
              <w:t xml:space="preserve">The usable area is defined based on data integrity quality criteria – missing data and artefacts – and also on the evaluation of other quality factors, which can corrupt pixels in a way to make them inadequate for analysis. </w:t>
            </w:r>
            <w:r w:rsidR="00EF4BB0">
              <w:rPr>
                <w:rFonts w:ascii="Arial" w:hAnsi="Arial" w:cs="Arial"/>
                <w:sz w:val="18"/>
                <w:szCs w:val="18"/>
              </w:rPr>
              <w:t>T</w:t>
            </w:r>
            <w:r w:rsidRPr="00101EA2">
              <w:rPr>
                <w:rFonts w:ascii="Arial" w:hAnsi="Arial" w:cs="Arial"/>
                <w:sz w:val="18"/>
                <w:szCs w:val="18"/>
              </w:rPr>
              <w:t xml:space="preserve">he usable area </w:t>
            </w:r>
            <w:r w:rsidR="00EF4BB0">
              <w:rPr>
                <w:rFonts w:ascii="Arial" w:hAnsi="Arial" w:cs="Arial"/>
                <w:sz w:val="18"/>
                <w:szCs w:val="18"/>
              </w:rPr>
              <w:t xml:space="preserve">is </w:t>
            </w:r>
            <w:r w:rsidRPr="00101EA2">
              <w:rPr>
                <w:rFonts w:ascii="Arial" w:hAnsi="Arial" w:cs="Arial"/>
                <w:sz w:val="18"/>
                <w:szCs w:val="18"/>
              </w:rPr>
              <w:t xml:space="preserve"> a percentage of the part of the image which is in compliance with the order.</w:t>
            </w:r>
          </w:p>
          <w:p w14:paraId="7069302F" w14:textId="77046E66" w:rsidR="00AA400E" w:rsidRPr="00101EA2" w:rsidRDefault="00AA400E" w:rsidP="004B1963">
            <w:pPr>
              <w:pStyle w:val="EMSAListSquareBlue"/>
              <w:numPr>
                <w:ilvl w:val="0"/>
                <w:numId w:val="0"/>
              </w:numPr>
              <w:spacing w:line="300" w:lineRule="auto"/>
              <w:rPr>
                <w:rFonts w:ascii="Arial" w:hAnsi="Arial" w:cs="Arial"/>
                <w:b/>
                <w:sz w:val="18"/>
                <w:szCs w:val="18"/>
              </w:rPr>
            </w:pPr>
            <w:r w:rsidRPr="00101EA2">
              <w:rPr>
                <w:rFonts w:ascii="Arial" w:hAnsi="Arial" w:cs="Arial"/>
                <w:b/>
                <w:sz w:val="18"/>
                <w:szCs w:val="18"/>
              </w:rPr>
              <w:t>Example :</w:t>
            </w:r>
          </w:p>
          <w:p w14:paraId="0E6A6613" w14:textId="37BF1132" w:rsidR="00AA400E" w:rsidRPr="00101EA2" w:rsidRDefault="00274ED9" w:rsidP="004B1963">
            <w:pPr>
              <w:pStyle w:val="EMSAListSquareBlue"/>
              <w:numPr>
                <w:ilvl w:val="0"/>
                <w:numId w:val="0"/>
              </w:numPr>
              <w:spacing w:line="300" w:lineRule="auto"/>
              <w:rPr>
                <w:rFonts w:ascii="Arial" w:hAnsi="Arial" w:cs="Arial"/>
                <w:b/>
                <w:sz w:val="18"/>
                <w:szCs w:val="18"/>
              </w:rPr>
            </w:pPr>
            <w:r>
              <w:rPr>
                <w:noProof/>
              </w:rPr>
              <w:drawing>
                <wp:inline distT="0" distB="0" distL="0" distR="0" wp14:anchorId="38037139" wp14:editId="3A9CAB49">
                  <wp:extent cx="2618300" cy="3422650"/>
                  <wp:effectExtent l="0" t="0" r="0" b="6350"/>
                  <wp:docPr id="946977096" name="Picture 946977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977096" name=""/>
                          <pic:cNvPicPr/>
                        </pic:nvPicPr>
                        <pic:blipFill>
                          <a:blip r:embed="rId17"/>
                          <a:stretch>
                            <a:fillRect/>
                          </a:stretch>
                        </pic:blipFill>
                        <pic:spPr>
                          <a:xfrm>
                            <a:off x="0" y="0"/>
                            <a:ext cx="2619615" cy="3424369"/>
                          </a:xfrm>
                          <a:prstGeom prst="rect">
                            <a:avLst/>
                          </a:prstGeom>
                        </pic:spPr>
                      </pic:pic>
                    </a:graphicData>
                  </a:graphic>
                </wp:inline>
              </w:drawing>
            </w:r>
          </w:p>
          <w:p w14:paraId="30AE4337" w14:textId="77777777" w:rsidR="00AA400E" w:rsidRPr="00101EA2" w:rsidRDefault="00AA400E" w:rsidP="004B1963">
            <w:pPr>
              <w:pStyle w:val="EMSAListSquareBlue"/>
              <w:numPr>
                <w:ilvl w:val="0"/>
                <w:numId w:val="0"/>
              </w:numPr>
              <w:spacing w:line="300" w:lineRule="auto"/>
              <w:rPr>
                <w:rFonts w:ascii="Arial" w:hAnsi="Arial" w:cs="Arial"/>
                <w:b/>
                <w:sz w:val="18"/>
                <w:szCs w:val="18"/>
              </w:rPr>
            </w:pPr>
          </w:p>
        </w:tc>
      </w:tr>
    </w:tbl>
    <w:p w14:paraId="569F5417"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2CFFED58"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969DAE9"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Service delivery: Quality parameters</w:t>
            </w:r>
          </w:p>
        </w:tc>
      </w:tr>
      <w:tr w:rsidR="009C4617" w:rsidRPr="00101EA2" w14:paraId="5E54AAC9" w14:textId="77777777" w:rsidTr="002D007B">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7141147E" w14:textId="77777777" w:rsidR="009C4617" w:rsidRPr="00101EA2" w:rsidRDefault="009C4617"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1593B35D" w14:textId="2A598F27" w:rsidR="009C4617" w:rsidRPr="00101EA2" w:rsidRDefault="009C4617" w:rsidP="009C4617">
            <w:pPr>
              <w:rPr>
                <w:rFonts w:ascii="Arial" w:eastAsia="Times New Roman" w:hAnsi="Arial" w:cs="Arial"/>
                <w:caps/>
                <w:sz w:val="18"/>
                <w:szCs w:val="18"/>
                <w:lang w:eastAsia="en-GB"/>
              </w:rPr>
            </w:pPr>
            <w:r w:rsidRPr="004202CD">
              <w:rPr>
                <w:rFonts w:ascii="Arial" w:eastAsia="Times New Roman" w:hAnsi="Arial" w:cs="Arial"/>
                <w:sz w:val="18"/>
                <w:szCs w:val="18"/>
                <w:lang w:eastAsia="en-GB"/>
              </w:rPr>
              <w:t xml:space="preserve">TYPE: </w:t>
            </w:r>
            <w:r>
              <w:rPr>
                <w:rFonts w:ascii="Arial" w:eastAsia="Times New Roman" w:hAnsi="Arial" w:cs="Arial"/>
                <w:sz w:val="18"/>
                <w:szCs w:val="18"/>
                <w:lang w:eastAsia="en-GB"/>
              </w:rPr>
              <w:t>Quality requirement</w:t>
            </w:r>
          </w:p>
        </w:tc>
      </w:tr>
      <w:tr w:rsidR="009C4617" w:rsidRPr="00101EA2" w14:paraId="215A8C5E" w14:textId="77777777" w:rsidTr="004B1963">
        <w:trPr>
          <w:trHeight w:val="562"/>
          <w:jc w:val="center"/>
        </w:trPr>
        <w:tc>
          <w:tcPr>
            <w:tcW w:w="9642" w:type="dxa"/>
            <w:gridSpan w:val="3"/>
            <w:shd w:val="clear" w:color="auto" w:fill="F2F2F2" w:themeFill="background1" w:themeFillShade="F2"/>
            <w:tcMar>
              <w:top w:w="0" w:type="dxa"/>
              <w:left w:w="108" w:type="dxa"/>
              <w:bottom w:w="0" w:type="dxa"/>
              <w:right w:w="108" w:type="dxa"/>
            </w:tcMar>
          </w:tcPr>
          <w:p w14:paraId="7128BD1B" w14:textId="77777777" w:rsidR="009C4617" w:rsidRDefault="009C4617" w:rsidP="009C4617">
            <w:pPr>
              <w:spacing w:line="300" w:lineRule="auto"/>
              <w:rPr>
                <w:rFonts w:ascii="Arial" w:hAnsi="Arial" w:cs="Arial"/>
                <w:sz w:val="18"/>
                <w:szCs w:val="18"/>
              </w:rPr>
            </w:pPr>
          </w:p>
          <w:p w14:paraId="42EB97B7" w14:textId="08A013A7" w:rsidR="009C4617" w:rsidRPr="00101EA2" w:rsidRDefault="00503812" w:rsidP="009C4617">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for </w:t>
            </w:r>
            <w:r>
              <w:rPr>
                <w:rFonts w:ascii="Arial" w:hAnsi="Arial" w:cs="Arial"/>
                <w:sz w:val="18"/>
                <w:szCs w:val="18"/>
              </w:rPr>
              <w:t xml:space="preserve">determining the </w:t>
            </w:r>
            <w:r w:rsidR="009C4617">
              <w:rPr>
                <w:rFonts w:ascii="Arial" w:hAnsi="Arial" w:cs="Arial"/>
                <w:sz w:val="18"/>
                <w:szCs w:val="18"/>
              </w:rPr>
              <w:t>quality</w:t>
            </w:r>
            <w:r>
              <w:rPr>
                <w:rFonts w:ascii="Arial" w:hAnsi="Arial" w:cs="Arial"/>
                <w:sz w:val="18"/>
                <w:szCs w:val="18"/>
              </w:rPr>
              <w:t xml:space="preserve"> parameters</w:t>
            </w:r>
            <w:r w:rsidR="009C4617">
              <w:rPr>
                <w:rFonts w:ascii="Arial" w:hAnsi="Arial" w:cs="Arial"/>
                <w:sz w:val="18"/>
                <w:szCs w:val="18"/>
              </w:rPr>
              <w:t>, focusing on</w:t>
            </w:r>
            <w:r w:rsidR="00D66B60">
              <w:rPr>
                <w:rFonts w:ascii="Arial" w:hAnsi="Arial" w:cs="Arial"/>
                <w:sz w:val="18"/>
                <w:szCs w:val="18"/>
              </w:rPr>
              <w:t xml:space="preserve">: </w:t>
            </w:r>
          </w:p>
          <w:p w14:paraId="63281854" w14:textId="3D201597" w:rsidR="009C4617" w:rsidRPr="00274ED9" w:rsidRDefault="00274ED9" w:rsidP="009C4617">
            <w:pPr>
              <w:pStyle w:val="EMSAListSquareBlue"/>
              <w:spacing w:line="300" w:lineRule="auto"/>
              <w:rPr>
                <w:rFonts w:ascii="Arial" w:hAnsi="Arial" w:cs="Arial"/>
                <w:sz w:val="18"/>
                <w:szCs w:val="18"/>
              </w:rPr>
            </w:pPr>
            <w:r w:rsidRPr="00274ED9">
              <w:rPr>
                <w:rFonts w:ascii="Arial" w:hAnsi="Arial" w:cs="Arial"/>
                <w:sz w:val="18"/>
                <w:szCs w:val="18"/>
              </w:rPr>
              <w:t xml:space="preserve">Feasibility </w:t>
            </w:r>
            <w:r w:rsidR="009C4617" w:rsidRPr="00274ED9">
              <w:rPr>
                <w:rFonts w:ascii="Arial" w:hAnsi="Arial" w:cs="Arial"/>
                <w:sz w:val="18"/>
                <w:szCs w:val="18"/>
              </w:rPr>
              <w:t xml:space="preserve">coverage compliance of the </w:t>
            </w:r>
            <w:r w:rsidRPr="00274ED9">
              <w:rPr>
                <w:rFonts w:ascii="Arial" w:hAnsi="Arial" w:cs="Arial"/>
                <w:sz w:val="18"/>
                <w:szCs w:val="18"/>
              </w:rPr>
              <w:t>Sentinel 2 image</w:t>
            </w:r>
            <w:r w:rsidR="009C4617" w:rsidRPr="00274ED9">
              <w:rPr>
                <w:rFonts w:ascii="Arial" w:hAnsi="Arial" w:cs="Arial"/>
                <w:sz w:val="18"/>
                <w:szCs w:val="18"/>
              </w:rPr>
              <w:t>;</w:t>
            </w:r>
          </w:p>
          <w:p w14:paraId="387388C6" w14:textId="392F4AFF" w:rsidR="00274ED9" w:rsidRPr="00274ED9" w:rsidRDefault="00274ED9" w:rsidP="00274ED9">
            <w:pPr>
              <w:pStyle w:val="EMSAListSquareBlue"/>
              <w:spacing w:line="300" w:lineRule="auto"/>
              <w:rPr>
                <w:rFonts w:ascii="Arial" w:hAnsi="Arial" w:cs="Arial"/>
                <w:sz w:val="18"/>
                <w:szCs w:val="18"/>
              </w:rPr>
            </w:pPr>
            <w:r w:rsidRPr="00274ED9">
              <w:rPr>
                <w:rFonts w:ascii="Arial" w:hAnsi="Arial" w:cs="Arial"/>
                <w:sz w:val="18"/>
                <w:szCs w:val="18"/>
              </w:rPr>
              <w:t>Coverage compliance of the Delivered product;</w:t>
            </w:r>
          </w:p>
          <w:p w14:paraId="1CC0A47A" w14:textId="6897AFA3" w:rsidR="009C4617" w:rsidRPr="00274ED9" w:rsidRDefault="00274ED9" w:rsidP="006E7B32">
            <w:pPr>
              <w:pStyle w:val="EMSAListSquareBlue"/>
              <w:numPr>
                <w:ilvl w:val="0"/>
                <w:numId w:val="26"/>
              </w:numPr>
              <w:spacing w:line="300" w:lineRule="auto"/>
              <w:rPr>
                <w:lang w:eastAsia="en-GB"/>
              </w:rPr>
            </w:pPr>
            <w:r>
              <w:rPr>
                <w:rFonts w:ascii="Arial" w:hAnsi="Arial" w:cs="Arial"/>
                <w:sz w:val="18"/>
                <w:szCs w:val="18"/>
              </w:rPr>
              <w:t>U</w:t>
            </w:r>
            <w:r w:rsidR="009C4617" w:rsidRPr="00274ED9">
              <w:rPr>
                <w:rFonts w:ascii="Arial" w:hAnsi="Arial" w:cs="Arial"/>
                <w:sz w:val="18"/>
                <w:szCs w:val="18"/>
              </w:rPr>
              <w:t xml:space="preserve">sable area of the </w:t>
            </w:r>
            <w:r w:rsidRPr="00274ED9">
              <w:rPr>
                <w:rFonts w:ascii="Arial" w:hAnsi="Arial" w:cs="Arial"/>
                <w:sz w:val="18"/>
                <w:szCs w:val="18"/>
              </w:rPr>
              <w:t>delivered product</w:t>
            </w:r>
            <w:r w:rsidR="009C4617" w:rsidRPr="00274ED9">
              <w:rPr>
                <w:rFonts w:ascii="Arial" w:hAnsi="Arial" w:cs="Arial"/>
                <w:sz w:val="18"/>
                <w:szCs w:val="18"/>
              </w:rPr>
              <w:t>;</w:t>
            </w:r>
          </w:p>
          <w:p w14:paraId="1E39E8D1" w14:textId="77777777" w:rsidR="009F1D4E" w:rsidRPr="00274ED9" w:rsidRDefault="009F1D4E" w:rsidP="007659B7">
            <w:pPr>
              <w:pStyle w:val="EMSAListSquareBlue"/>
              <w:numPr>
                <w:ilvl w:val="0"/>
                <w:numId w:val="0"/>
              </w:numPr>
              <w:spacing w:line="300" w:lineRule="auto"/>
              <w:ind w:left="720" w:hanging="360"/>
              <w:rPr>
                <w:lang w:eastAsia="en-GB"/>
              </w:rPr>
            </w:pPr>
          </w:p>
          <w:p w14:paraId="7EF35B44" w14:textId="45172B39" w:rsidR="0039143F" w:rsidRDefault="009F1D4E" w:rsidP="0039143F">
            <w:pPr>
              <w:pStyle w:val="EMSAListSquareBlue"/>
              <w:numPr>
                <w:ilvl w:val="0"/>
                <w:numId w:val="0"/>
              </w:numPr>
              <w:spacing w:line="300" w:lineRule="auto"/>
              <w:rPr>
                <w:rFonts w:ascii="Arial" w:hAnsi="Arial" w:cs="Arial"/>
                <w:b/>
                <w:sz w:val="18"/>
                <w:szCs w:val="18"/>
              </w:rPr>
            </w:pPr>
            <w:r>
              <w:rPr>
                <w:rFonts w:ascii="Arial" w:hAnsi="Arial" w:cs="Arial"/>
                <w:b/>
                <w:sz w:val="18"/>
                <w:szCs w:val="18"/>
              </w:rPr>
              <w:t>And the quality parameter</w:t>
            </w:r>
            <w:r w:rsidR="00281301">
              <w:rPr>
                <w:rFonts w:ascii="Arial" w:hAnsi="Arial" w:cs="Arial"/>
                <w:b/>
                <w:sz w:val="18"/>
                <w:szCs w:val="18"/>
              </w:rPr>
              <w:t xml:space="preserve"> </w:t>
            </w:r>
            <w:r>
              <w:rPr>
                <w:rFonts w:ascii="Arial" w:hAnsi="Arial" w:cs="Arial"/>
                <w:b/>
                <w:sz w:val="18"/>
                <w:szCs w:val="18"/>
              </w:rPr>
              <w:t>is calculated as follows (example provided in the previous requirement)</w:t>
            </w:r>
          </w:p>
          <w:p w14:paraId="2EB91743" w14:textId="77777777" w:rsidR="009F1D4E" w:rsidRPr="00101EA2" w:rsidRDefault="009F1D4E" w:rsidP="0039143F">
            <w:pPr>
              <w:pStyle w:val="EMSAListSquareBlue"/>
              <w:numPr>
                <w:ilvl w:val="0"/>
                <w:numId w:val="0"/>
              </w:numPr>
              <w:spacing w:line="300" w:lineRule="auto"/>
              <w:rPr>
                <w:rFonts w:ascii="Arial" w:hAnsi="Arial" w:cs="Arial"/>
                <w:b/>
                <w:sz w:val="18"/>
                <w:szCs w:val="18"/>
              </w:rPr>
            </w:pPr>
          </w:p>
          <w:p w14:paraId="590136FD" w14:textId="6D43226B" w:rsidR="0039143F" w:rsidRPr="00101EA2" w:rsidRDefault="0039143F" w:rsidP="0039143F">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Quality parameter = </w:t>
            </w:r>
            <w:r>
              <w:rPr>
                <w:rFonts w:ascii="Arial" w:hAnsi="Arial" w:cs="Arial"/>
                <w:sz w:val="18"/>
                <w:szCs w:val="18"/>
              </w:rPr>
              <w:t>Coverage Compliance x Usable Area = 75% * 50% = 37.5%</w:t>
            </w:r>
          </w:p>
          <w:p w14:paraId="62CE59DE" w14:textId="5FB5E2A6" w:rsidR="009C4617" w:rsidRPr="00101EA2" w:rsidRDefault="009C4617" w:rsidP="009C4617">
            <w:pPr>
              <w:pStyle w:val="EMSAListSquareBlue"/>
              <w:numPr>
                <w:ilvl w:val="0"/>
                <w:numId w:val="0"/>
              </w:numPr>
              <w:spacing w:line="300" w:lineRule="auto"/>
              <w:ind w:left="720"/>
              <w:rPr>
                <w:lang w:eastAsia="en-GB"/>
              </w:rPr>
            </w:pPr>
          </w:p>
        </w:tc>
      </w:tr>
      <w:tr w:rsidR="007659B7" w:rsidRPr="00101EA2" w14:paraId="208BE7AD" w14:textId="77777777" w:rsidTr="001D0185">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52234E71" w14:textId="77777777" w:rsidR="007659B7" w:rsidRPr="00101EA2" w:rsidRDefault="007659B7" w:rsidP="001D0185">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2F851BE5" w14:textId="77777777" w:rsidR="007659B7" w:rsidRPr="00101EA2" w:rsidRDefault="00F833EF" w:rsidP="001D0185">
            <w:pPr>
              <w:rPr>
                <w:rFonts w:ascii="Arial" w:hAnsi="Arial" w:cs="Arial"/>
                <w:sz w:val="18"/>
                <w:szCs w:val="18"/>
              </w:rPr>
            </w:pPr>
            <w:sdt>
              <w:sdtPr>
                <w:rPr>
                  <w:rFonts w:ascii="Arial" w:hAnsi="Arial" w:cs="Arial"/>
                  <w:sz w:val="18"/>
                  <w:szCs w:val="18"/>
                </w:rPr>
                <w:alias w:val="Compliance"/>
                <w:tag w:val="Compliance"/>
                <w:id w:val="1614544283"/>
                <w:placeholder>
                  <w:docPart w:val="110FC2ADF238404788DE17682AD99B13"/>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7659B7" w:rsidRPr="00101EA2">
                  <w:rPr>
                    <w:rFonts w:ascii="Arial" w:hAnsi="Arial" w:cs="Arial"/>
                    <w:sz w:val="18"/>
                    <w:szCs w:val="18"/>
                  </w:rPr>
                  <w:t>Please choose:</w:t>
                </w:r>
              </w:sdtContent>
            </w:sdt>
          </w:p>
        </w:tc>
      </w:tr>
      <w:tr w:rsidR="007659B7" w:rsidRPr="00101EA2" w14:paraId="65E86DF1" w14:textId="77777777" w:rsidTr="001D0185">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32439644" w14:textId="72BEBE36" w:rsidR="007659B7" w:rsidRPr="00101EA2" w:rsidRDefault="007659B7" w:rsidP="001D0185">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2</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50436A4D" w14:textId="77777777" w:rsidR="0033596E" w:rsidRDefault="0033596E" w:rsidP="0033596E">
      <w:pPr>
        <w:rPr>
          <w:lang w:eastAsia="en-GB"/>
        </w:rPr>
      </w:pPr>
    </w:p>
    <w:p w14:paraId="3E2B8A5D" w14:textId="77777777" w:rsidR="0033596E" w:rsidRDefault="0033596E" w:rsidP="0033596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33596E" w:rsidRPr="00101EA2" w14:paraId="715D5190"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B79F949" w14:textId="1B1BC5E9" w:rsidR="0033596E" w:rsidRPr="00101EA2" w:rsidRDefault="00CF4C14" w:rsidP="00CF6F40">
            <w:pPr>
              <w:spacing w:before="60" w:after="60" w:line="264" w:lineRule="auto"/>
              <w:rPr>
                <w:rFonts w:ascii="Arial" w:hAnsi="Arial" w:cs="Arial"/>
                <w:b/>
                <w:bCs/>
                <w:color w:val="FFFFFF"/>
                <w:sz w:val="18"/>
                <w:szCs w:val="18"/>
              </w:rPr>
            </w:pPr>
            <w:r>
              <w:rPr>
                <w:rFonts w:ascii="Arial" w:hAnsi="Arial" w:cs="Arial"/>
                <w:b/>
                <w:color w:val="FFFFFF"/>
                <w:sz w:val="18"/>
                <w:szCs w:val="18"/>
              </w:rPr>
              <w:t xml:space="preserve">CleanSeaNet OSV </w:t>
            </w:r>
            <w:r w:rsidR="0033596E">
              <w:rPr>
                <w:rFonts w:ascii="Arial" w:hAnsi="Arial" w:cs="Arial"/>
                <w:b/>
                <w:color w:val="FFFFFF"/>
                <w:sz w:val="18"/>
                <w:szCs w:val="18"/>
              </w:rPr>
              <w:t xml:space="preserve">Report </w:t>
            </w:r>
            <w:r>
              <w:rPr>
                <w:rFonts w:ascii="Arial" w:hAnsi="Arial" w:cs="Arial"/>
                <w:b/>
                <w:color w:val="FFFFFF"/>
                <w:sz w:val="18"/>
                <w:szCs w:val="18"/>
              </w:rPr>
              <w:t>types</w:t>
            </w:r>
          </w:p>
        </w:tc>
      </w:tr>
      <w:tr w:rsidR="009C4617" w:rsidRPr="00101EA2" w14:paraId="2465E55E" w14:textId="77777777" w:rsidTr="0087504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40EFEAB" w14:textId="77777777" w:rsidR="009C4617" w:rsidRPr="00101EA2" w:rsidRDefault="009C4617"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10C6598B" w14:textId="4152F91E" w:rsidR="009C4617" w:rsidRPr="00101EA2" w:rsidRDefault="009C4617"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r w:rsidRPr="004202CD">
              <w:rPr>
                <w:rFonts w:ascii="Arial" w:eastAsia="Times New Roman" w:hAnsi="Arial" w:cs="Arial"/>
                <w:sz w:val="18"/>
                <w:szCs w:val="18"/>
                <w:lang w:eastAsia="en-GB"/>
              </w:rPr>
              <w:t xml:space="preserve"> </w:t>
            </w:r>
          </w:p>
        </w:tc>
      </w:tr>
      <w:tr w:rsidR="0033596E" w:rsidRPr="00101EA2" w14:paraId="130D4E11" w14:textId="77777777" w:rsidTr="00CF6F40">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741CFFA4" w14:textId="77777777" w:rsidR="0033596E" w:rsidRDefault="0033596E" w:rsidP="00CF6F40">
            <w:pPr>
              <w:spacing w:line="300" w:lineRule="auto"/>
              <w:rPr>
                <w:rFonts w:ascii="Arial" w:hAnsi="Arial" w:cs="Arial"/>
                <w:sz w:val="18"/>
                <w:szCs w:val="18"/>
              </w:rPr>
            </w:pPr>
          </w:p>
          <w:p w14:paraId="0BE44F33" w14:textId="088A2618" w:rsidR="00542343" w:rsidRPr="00542343" w:rsidRDefault="00542343" w:rsidP="00542343">
            <w:pPr>
              <w:spacing w:line="300" w:lineRule="auto"/>
              <w:rPr>
                <w:rFonts w:ascii="Arial" w:hAnsi="Arial" w:cs="Arial"/>
                <w:sz w:val="18"/>
                <w:szCs w:val="18"/>
              </w:rPr>
            </w:pPr>
            <w:r w:rsidRPr="00542343">
              <w:rPr>
                <w:rFonts w:ascii="Arial" w:hAnsi="Arial" w:cs="Arial"/>
                <w:sz w:val="18"/>
                <w:szCs w:val="18"/>
              </w:rPr>
              <w:t xml:space="preserve">The following </w:t>
            </w:r>
            <w:r w:rsidR="00A066B1">
              <w:rPr>
                <w:rFonts w:ascii="Arial" w:hAnsi="Arial" w:cs="Arial"/>
                <w:sz w:val="18"/>
                <w:szCs w:val="18"/>
              </w:rPr>
              <w:t>two</w:t>
            </w:r>
            <w:r w:rsidR="00A066B1" w:rsidRPr="00542343">
              <w:rPr>
                <w:rFonts w:ascii="Arial" w:hAnsi="Arial" w:cs="Arial"/>
                <w:sz w:val="18"/>
                <w:szCs w:val="18"/>
              </w:rPr>
              <w:t xml:space="preserve"> </w:t>
            </w:r>
            <w:r w:rsidR="007D10F3">
              <w:rPr>
                <w:rFonts w:ascii="Arial" w:hAnsi="Arial" w:cs="Arial"/>
                <w:sz w:val="18"/>
                <w:szCs w:val="18"/>
              </w:rPr>
              <w:t>Report</w:t>
            </w:r>
            <w:r w:rsidRPr="00542343">
              <w:rPr>
                <w:rFonts w:ascii="Arial" w:hAnsi="Arial" w:cs="Arial"/>
                <w:sz w:val="18"/>
                <w:szCs w:val="18"/>
              </w:rPr>
              <w:t xml:space="preserve"> Types are defined:</w:t>
            </w:r>
          </w:p>
          <w:p w14:paraId="4C5AF3EE" w14:textId="7F6BB283" w:rsidR="00542343" w:rsidRPr="00542343" w:rsidRDefault="00542343" w:rsidP="006E7B32">
            <w:pPr>
              <w:pStyle w:val="ListParagraph"/>
              <w:numPr>
                <w:ilvl w:val="0"/>
                <w:numId w:val="40"/>
              </w:numPr>
              <w:spacing w:line="300" w:lineRule="auto"/>
              <w:rPr>
                <w:rFonts w:cs="Arial"/>
                <w:szCs w:val="18"/>
              </w:rPr>
            </w:pPr>
            <w:r w:rsidRPr="00542343">
              <w:rPr>
                <w:rFonts w:cs="Arial"/>
                <w:szCs w:val="18"/>
              </w:rPr>
              <w:t xml:space="preserve">CleanSeaNet </w:t>
            </w:r>
            <w:r w:rsidR="002B6B06">
              <w:rPr>
                <w:rFonts w:cs="Arial"/>
                <w:szCs w:val="18"/>
              </w:rPr>
              <w:t>R</w:t>
            </w:r>
            <w:r w:rsidRPr="00542343">
              <w:rPr>
                <w:rFonts w:cs="Arial"/>
                <w:szCs w:val="18"/>
              </w:rPr>
              <w:t>eport</w:t>
            </w:r>
            <w:r>
              <w:rPr>
                <w:rFonts w:cs="Arial"/>
                <w:szCs w:val="18"/>
              </w:rPr>
              <w:t xml:space="preserve"> </w:t>
            </w:r>
            <w:r w:rsidR="00503812">
              <w:rPr>
                <w:rFonts w:cs="Arial"/>
                <w:szCs w:val="18"/>
              </w:rPr>
              <w:t>OSV</w:t>
            </w:r>
            <w:r w:rsidRPr="00542343">
              <w:rPr>
                <w:rFonts w:cs="Arial"/>
                <w:szCs w:val="18"/>
              </w:rPr>
              <w:t>: when 1 or more oil spill is detected.</w:t>
            </w:r>
          </w:p>
          <w:p w14:paraId="633212EF" w14:textId="47C7D328" w:rsidR="0033596E" w:rsidRPr="00101EA2" w:rsidRDefault="00542343" w:rsidP="003D6C17">
            <w:pPr>
              <w:pStyle w:val="ListParagraph"/>
              <w:numPr>
                <w:ilvl w:val="0"/>
                <w:numId w:val="40"/>
              </w:numPr>
              <w:spacing w:line="300" w:lineRule="auto"/>
            </w:pPr>
            <w:r w:rsidRPr="00542343">
              <w:rPr>
                <w:rFonts w:cs="Arial"/>
                <w:szCs w:val="18"/>
              </w:rPr>
              <w:t xml:space="preserve">CleanSea </w:t>
            </w:r>
            <w:r w:rsidR="002B6B06">
              <w:rPr>
                <w:rFonts w:cs="Arial"/>
                <w:szCs w:val="18"/>
              </w:rPr>
              <w:t>R</w:t>
            </w:r>
            <w:r w:rsidR="002B6B06" w:rsidRPr="00542343">
              <w:rPr>
                <w:rFonts w:cs="Arial"/>
                <w:szCs w:val="18"/>
              </w:rPr>
              <w:t>eport</w:t>
            </w:r>
            <w:r w:rsidR="002B6B06">
              <w:rPr>
                <w:rFonts w:cs="Arial"/>
                <w:szCs w:val="18"/>
              </w:rPr>
              <w:t xml:space="preserve"> </w:t>
            </w:r>
            <w:r w:rsidR="00503812">
              <w:rPr>
                <w:rFonts w:cs="Arial"/>
                <w:szCs w:val="18"/>
              </w:rPr>
              <w:t>OSV</w:t>
            </w:r>
            <w:r w:rsidRPr="00542343">
              <w:rPr>
                <w:rFonts w:cs="Arial"/>
                <w:szCs w:val="18"/>
              </w:rPr>
              <w:t>: when no oil spill is detected.</w:t>
            </w:r>
          </w:p>
        </w:tc>
      </w:tr>
    </w:tbl>
    <w:p w14:paraId="562C48CD" w14:textId="77777777" w:rsidR="0033596E" w:rsidRDefault="0033596E" w:rsidP="0033596E">
      <w:pPr>
        <w:rPr>
          <w:lang w:eastAsia="en-GB"/>
        </w:rPr>
      </w:pPr>
    </w:p>
    <w:p w14:paraId="1DB10447" w14:textId="77777777" w:rsidR="00CF4C14" w:rsidRDefault="00CF4C14" w:rsidP="0033596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CF4C14" w:rsidRPr="00101EA2" w14:paraId="7967A0E9"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DF6A011" w14:textId="5F848CDF" w:rsidR="00CF4C14" w:rsidRPr="00101EA2" w:rsidRDefault="00CF4C14" w:rsidP="00CF6F40">
            <w:pPr>
              <w:spacing w:before="60" w:after="60" w:line="264" w:lineRule="auto"/>
              <w:rPr>
                <w:rFonts w:ascii="Arial" w:hAnsi="Arial" w:cs="Arial"/>
                <w:b/>
                <w:bCs/>
                <w:color w:val="FFFFFF"/>
                <w:sz w:val="18"/>
                <w:szCs w:val="18"/>
              </w:rPr>
            </w:pPr>
            <w:r>
              <w:rPr>
                <w:rFonts w:ascii="Arial" w:hAnsi="Arial" w:cs="Arial"/>
                <w:b/>
                <w:color w:val="FFFFFF"/>
                <w:sz w:val="18"/>
                <w:szCs w:val="18"/>
              </w:rPr>
              <w:t xml:space="preserve">OSV Report </w:t>
            </w:r>
            <w:r w:rsidR="00942D26">
              <w:rPr>
                <w:rFonts w:ascii="Arial" w:hAnsi="Arial" w:cs="Arial"/>
                <w:b/>
                <w:color w:val="FFFFFF"/>
                <w:sz w:val="18"/>
                <w:szCs w:val="18"/>
              </w:rPr>
              <w:t>Example</w:t>
            </w:r>
          </w:p>
        </w:tc>
      </w:tr>
      <w:tr w:rsidR="009C4617" w:rsidRPr="00101EA2" w14:paraId="47B163BB" w14:textId="77777777" w:rsidTr="000476AD">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17950ADA" w14:textId="77777777" w:rsidR="009C4617" w:rsidRPr="00101EA2" w:rsidRDefault="009C4617"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37C62620" w14:textId="135BC5A7" w:rsidR="009C4617" w:rsidRPr="00101EA2" w:rsidRDefault="00A31830" w:rsidP="00CF6F40">
            <w:pPr>
              <w:rPr>
                <w:rFonts w:ascii="Arial" w:eastAsia="Times New Roman" w:hAnsi="Arial" w:cs="Arial"/>
                <w:caps/>
                <w:sz w:val="18"/>
                <w:szCs w:val="18"/>
                <w:lang w:eastAsia="en-GB"/>
              </w:rPr>
            </w:pPr>
            <w:r w:rsidRPr="00455C0E">
              <w:rPr>
                <w:rFonts w:ascii="Arial" w:hAnsi="Arial" w:cs="Arial"/>
                <w:sz w:val="18"/>
                <w:szCs w:val="18"/>
              </w:rPr>
              <w:t>TYPE: Quality requirement</w:t>
            </w:r>
          </w:p>
        </w:tc>
      </w:tr>
      <w:tr w:rsidR="00CF4C14" w:rsidRPr="00101EA2" w14:paraId="3C683C8E" w14:textId="77777777" w:rsidTr="00CF6F40">
        <w:trPr>
          <w:trHeight w:val="562"/>
          <w:jc w:val="center"/>
        </w:trPr>
        <w:tc>
          <w:tcPr>
            <w:tcW w:w="9642" w:type="dxa"/>
            <w:gridSpan w:val="3"/>
            <w:shd w:val="clear" w:color="auto" w:fill="F2F2F2" w:themeFill="background1" w:themeFillShade="F2"/>
            <w:tcMar>
              <w:top w:w="0" w:type="dxa"/>
              <w:left w:w="108" w:type="dxa"/>
              <w:bottom w:w="0" w:type="dxa"/>
              <w:right w:w="108" w:type="dxa"/>
            </w:tcMar>
          </w:tcPr>
          <w:p w14:paraId="7B4BC90F" w14:textId="77777777" w:rsidR="00CF4C14" w:rsidRDefault="00CF4C14" w:rsidP="00CF6F40">
            <w:pPr>
              <w:spacing w:line="300" w:lineRule="auto"/>
              <w:rPr>
                <w:rFonts w:ascii="Arial" w:hAnsi="Arial" w:cs="Arial"/>
                <w:sz w:val="18"/>
                <w:szCs w:val="18"/>
              </w:rPr>
            </w:pPr>
          </w:p>
          <w:p w14:paraId="1994AC4E" w14:textId="140DB67C" w:rsidR="00567B4B" w:rsidRDefault="00503812" w:rsidP="00E072D6">
            <w:pPr>
              <w:spacing w:line="300" w:lineRule="auto"/>
              <w:rPr>
                <w:rFonts w:ascii="Arial" w:hAnsi="Arial" w:cs="Arial"/>
                <w:sz w:val="18"/>
                <w:szCs w:val="18"/>
              </w:rPr>
            </w:pPr>
            <w:r w:rsidRPr="00701126">
              <w:rPr>
                <w:rFonts w:ascii="Arial" w:eastAsia="Times New Roman" w:hAnsi="Arial" w:cs="Arial"/>
                <w:sz w:val="18"/>
                <w:szCs w:val="18"/>
                <w:lang w:eastAsia="fr-BE"/>
              </w:rPr>
              <w:t xml:space="preserve">The Tenderer should </w:t>
            </w:r>
            <w:r>
              <w:rPr>
                <w:rFonts w:ascii="Arial" w:eastAsia="Times New Roman" w:hAnsi="Arial" w:cs="Arial"/>
                <w:sz w:val="18"/>
                <w:szCs w:val="18"/>
                <w:lang w:eastAsia="fr-BE"/>
              </w:rPr>
              <w:t>provide</w:t>
            </w:r>
            <w:r w:rsidR="00E072D6">
              <w:rPr>
                <w:rFonts w:ascii="Arial" w:hAnsi="Arial" w:cs="Arial"/>
                <w:sz w:val="18"/>
                <w:szCs w:val="18"/>
              </w:rPr>
              <w:t xml:space="preserve"> </w:t>
            </w:r>
            <w:r w:rsidR="00567B4B">
              <w:rPr>
                <w:rFonts w:ascii="Arial" w:hAnsi="Arial" w:cs="Arial"/>
                <w:sz w:val="18"/>
                <w:szCs w:val="18"/>
              </w:rPr>
              <w:t>examples</w:t>
            </w:r>
            <w:r w:rsidR="00E072D6">
              <w:rPr>
                <w:rFonts w:ascii="Arial" w:hAnsi="Arial" w:cs="Arial"/>
                <w:sz w:val="18"/>
                <w:szCs w:val="18"/>
              </w:rPr>
              <w:t xml:space="preserve"> for the</w:t>
            </w:r>
            <w:r w:rsidR="00781F4E">
              <w:rPr>
                <w:rFonts w:ascii="Arial" w:hAnsi="Arial" w:cs="Arial"/>
                <w:sz w:val="18"/>
                <w:szCs w:val="18"/>
              </w:rPr>
              <w:t>:</w:t>
            </w:r>
            <w:r w:rsidR="00E072D6">
              <w:rPr>
                <w:rFonts w:ascii="Arial" w:hAnsi="Arial" w:cs="Arial"/>
                <w:sz w:val="18"/>
                <w:szCs w:val="18"/>
              </w:rPr>
              <w:t xml:space="preserve"> </w:t>
            </w:r>
          </w:p>
          <w:p w14:paraId="5F1436EE" w14:textId="4D78F38F" w:rsidR="00567B4B" w:rsidRPr="00567B4B" w:rsidRDefault="00E072D6" w:rsidP="006E7B32">
            <w:pPr>
              <w:pStyle w:val="ListParagraph"/>
              <w:numPr>
                <w:ilvl w:val="0"/>
                <w:numId w:val="52"/>
              </w:numPr>
              <w:spacing w:line="300" w:lineRule="auto"/>
              <w:rPr>
                <w:rFonts w:cs="Arial"/>
                <w:szCs w:val="18"/>
              </w:rPr>
            </w:pPr>
            <w:r w:rsidRPr="00567B4B">
              <w:rPr>
                <w:rFonts w:cs="Arial"/>
                <w:szCs w:val="18"/>
              </w:rPr>
              <w:t>CleanSeaNet OSV Report types</w:t>
            </w:r>
            <w:r w:rsidR="00567B4B" w:rsidRPr="00567B4B">
              <w:rPr>
                <w:rFonts w:cs="Arial"/>
                <w:szCs w:val="18"/>
              </w:rPr>
              <w:t xml:space="preserve"> (pdf and word format)</w:t>
            </w:r>
            <w:r w:rsidR="00567B4B">
              <w:rPr>
                <w:rFonts w:cs="Arial"/>
                <w:szCs w:val="18"/>
              </w:rPr>
              <w:t>, includ</w:t>
            </w:r>
            <w:r w:rsidR="009E75A8">
              <w:rPr>
                <w:rFonts w:cs="Arial"/>
                <w:szCs w:val="18"/>
              </w:rPr>
              <w:t>ing</w:t>
            </w:r>
            <w:r w:rsidR="00567B4B">
              <w:rPr>
                <w:rFonts w:cs="Arial"/>
                <w:szCs w:val="18"/>
              </w:rPr>
              <w:t xml:space="preserve"> all fields defined in contractual </w:t>
            </w:r>
            <w:r w:rsidR="00567B4B" w:rsidRPr="00567B4B">
              <w:rPr>
                <w:rFonts w:cs="Arial"/>
                <w:szCs w:val="18"/>
              </w:rPr>
              <w:t xml:space="preserve">requirement </w:t>
            </w:r>
            <w:r w:rsidR="00D8048A">
              <w:rPr>
                <w:rFonts w:cs="Arial"/>
                <w:szCs w:val="18"/>
              </w:rPr>
              <w:t>EOS-CON-</w:t>
            </w:r>
            <w:r w:rsidR="00A066B1" w:rsidRPr="008632EE">
              <w:rPr>
                <w:rFonts w:cs="Arial"/>
                <w:szCs w:val="18"/>
              </w:rPr>
              <w:t>00</w:t>
            </w:r>
            <w:r w:rsidR="008632EE" w:rsidRPr="008632EE">
              <w:rPr>
                <w:rFonts w:cs="Arial"/>
                <w:szCs w:val="18"/>
              </w:rPr>
              <w:t>18</w:t>
            </w:r>
            <w:r w:rsidR="009E75A8" w:rsidRPr="008632EE">
              <w:rPr>
                <w:rFonts w:cs="Arial"/>
                <w:szCs w:val="18"/>
              </w:rPr>
              <w:t>;</w:t>
            </w:r>
          </w:p>
          <w:p w14:paraId="5A8FBE41" w14:textId="0D3F635B" w:rsidR="009C4617" w:rsidRPr="003D6C17" w:rsidRDefault="00567B4B" w:rsidP="003E23DC">
            <w:pPr>
              <w:pStyle w:val="ListParagraph"/>
              <w:numPr>
                <w:ilvl w:val="0"/>
                <w:numId w:val="52"/>
              </w:numPr>
              <w:spacing w:line="300" w:lineRule="auto"/>
              <w:rPr>
                <w:rFonts w:cs="Arial"/>
                <w:szCs w:val="18"/>
              </w:rPr>
            </w:pPr>
            <w:r w:rsidRPr="00A1630C">
              <w:rPr>
                <w:rFonts w:cs="Arial"/>
                <w:szCs w:val="18"/>
              </w:rPr>
              <w:t>Thickness layer (kml and shape file format)</w:t>
            </w:r>
            <w:r w:rsidR="00503812" w:rsidRPr="00A1630C">
              <w:rPr>
                <w:rFonts w:cs="Arial"/>
                <w:szCs w:val="18"/>
              </w:rPr>
              <w:t>.</w:t>
            </w:r>
          </w:p>
          <w:p w14:paraId="3711AEB6" w14:textId="77777777" w:rsidR="00CF4C14" w:rsidRPr="00101EA2" w:rsidRDefault="00CF4C14" w:rsidP="00567B4B">
            <w:pPr>
              <w:spacing w:line="300" w:lineRule="auto"/>
              <w:rPr>
                <w:lang w:eastAsia="en-GB"/>
              </w:rPr>
            </w:pPr>
          </w:p>
        </w:tc>
      </w:tr>
      <w:tr w:rsidR="00B24687" w:rsidRPr="00101EA2" w14:paraId="490F78BE" w14:textId="77777777" w:rsidTr="00C85C6A">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1471A01D" w14:textId="77777777" w:rsidR="00B24687" w:rsidRPr="00101EA2" w:rsidRDefault="00B24687" w:rsidP="00C85C6A">
            <w:pPr>
              <w:rPr>
                <w:rFonts w:ascii="Arial" w:hAnsi="Arial" w:cs="Arial"/>
                <w:sz w:val="18"/>
                <w:szCs w:val="18"/>
              </w:rPr>
            </w:pPr>
            <w:r w:rsidRPr="00101EA2">
              <w:rPr>
                <w:rFonts w:ascii="Arial" w:hAnsi="Arial" w:cs="Arial"/>
                <w:sz w:val="18"/>
                <w:szCs w:val="18"/>
              </w:rPr>
              <w:t>Compliance</w:t>
            </w:r>
          </w:p>
        </w:tc>
        <w:tc>
          <w:tcPr>
            <w:tcW w:w="7346" w:type="dxa"/>
            <w:gridSpan w:val="2"/>
            <w:shd w:val="clear" w:color="auto" w:fill="FFFFFF" w:themeFill="background1"/>
            <w:vAlign w:val="center"/>
          </w:tcPr>
          <w:p w14:paraId="661830A8" w14:textId="77777777" w:rsidR="00B24687" w:rsidRPr="00101EA2" w:rsidRDefault="00F833EF" w:rsidP="00C85C6A">
            <w:pPr>
              <w:rPr>
                <w:rFonts w:ascii="Arial" w:hAnsi="Arial" w:cs="Arial"/>
                <w:sz w:val="18"/>
                <w:szCs w:val="18"/>
              </w:rPr>
            </w:pPr>
            <w:sdt>
              <w:sdtPr>
                <w:rPr>
                  <w:rFonts w:ascii="Arial" w:hAnsi="Arial" w:cs="Arial"/>
                  <w:sz w:val="18"/>
                  <w:szCs w:val="18"/>
                </w:rPr>
                <w:alias w:val="Compliance"/>
                <w:tag w:val="Compliance"/>
                <w:id w:val="1424529031"/>
                <w:placeholder>
                  <w:docPart w:val="8C0D877E8F194A45BCAD98E5C97126DB"/>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B24687" w:rsidRPr="00101EA2">
                  <w:rPr>
                    <w:rFonts w:ascii="Arial" w:hAnsi="Arial" w:cs="Arial"/>
                    <w:sz w:val="18"/>
                    <w:szCs w:val="18"/>
                  </w:rPr>
                  <w:t>Please choose:</w:t>
                </w:r>
              </w:sdtContent>
            </w:sdt>
          </w:p>
        </w:tc>
      </w:tr>
      <w:tr w:rsidR="00B24687" w:rsidRPr="00101EA2" w14:paraId="6DFCDC3A" w14:textId="77777777" w:rsidTr="00C85C6A">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7197F773" w14:textId="7E40DBF1" w:rsidR="00B24687" w:rsidRPr="00101EA2" w:rsidRDefault="00B24687" w:rsidP="00C85C6A">
            <w:pPr>
              <w:rPr>
                <w:rFonts w:ascii="Arial" w:hAnsi="Arial" w:cs="Arial"/>
                <w:sz w:val="18"/>
                <w:szCs w:val="18"/>
              </w:rPr>
            </w:pPr>
            <w:r w:rsidRPr="00101EA2">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5</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6737D30B" w14:textId="77777777" w:rsidR="00CF4C14" w:rsidRDefault="00CF4C14" w:rsidP="0033596E">
      <w:pPr>
        <w:rPr>
          <w:lang w:eastAsia="en-GB"/>
        </w:rPr>
      </w:pPr>
    </w:p>
    <w:p w14:paraId="75904E8E" w14:textId="1CB90C3A" w:rsidR="00AA400E" w:rsidRDefault="00AA400E" w:rsidP="00483AF3">
      <w:pPr>
        <w:pStyle w:val="Heading3"/>
      </w:pPr>
      <w:r>
        <w:t>Ordering Planning type</w:t>
      </w:r>
    </w:p>
    <w:p w14:paraId="3C2298D8"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EE7736" w14:paraId="59122590"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64E68AB" w14:textId="77777777" w:rsidR="00AA400E" w:rsidRPr="00880C3C" w:rsidRDefault="00AA400E" w:rsidP="004B1963">
            <w:pPr>
              <w:spacing w:before="60" w:after="60" w:line="264" w:lineRule="auto"/>
              <w:rPr>
                <w:rFonts w:ascii="Arial" w:hAnsi="Arial" w:cs="Arial"/>
                <w:b/>
                <w:bCs/>
                <w:color w:val="FFFFFF"/>
                <w:sz w:val="18"/>
                <w:szCs w:val="18"/>
              </w:rPr>
            </w:pPr>
            <w:r w:rsidRPr="00745BD7">
              <w:rPr>
                <w:rFonts w:ascii="Arial" w:hAnsi="Arial" w:cs="Arial"/>
                <w:b/>
                <w:color w:val="FFFFFF"/>
                <w:sz w:val="18"/>
                <w:szCs w:val="18"/>
              </w:rPr>
              <w:t xml:space="preserve">Title:  </w:t>
            </w:r>
            <w:r w:rsidRPr="006F09FE">
              <w:rPr>
                <w:rFonts w:ascii="Arial" w:hAnsi="Arial" w:cs="Arial"/>
                <w:b/>
                <w:color w:val="FFFFFF"/>
                <w:sz w:val="18"/>
                <w:szCs w:val="18"/>
              </w:rPr>
              <w:t>Cloud Coverage</w:t>
            </w:r>
            <w:r>
              <w:rPr>
                <w:rFonts w:ascii="Arial" w:hAnsi="Arial" w:cs="Arial"/>
                <w:b/>
                <w:color w:val="FFFFFF"/>
                <w:sz w:val="18"/>
                <w:szCs w:val="18"/>
              </w:rPr>
              <w:t xml:space="preserve"> threshold definition </w:t>
            </w:r>
          </w:p>
        </w:tc>
      </w:tr>
      <w:tr w:rsidR="00A31830" w:rsidRPr="00EE7736" w14:paraId="2A6749B0" w14:textId="77777777" w:rsidTr="00D36B8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837DD0E" w14:textId="77777777" w:rsidR="00A31830" w:rsidRPr="002A0D5B" w:rsidRDefault="00A31830"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5AD7F88E" w14:textId="788D7997" w:rsidR="00A31830" w:rsidRPr="002A0D5B" w:rsidRDefault="00A31830" w:rsidP="00A31830">
            <w:pPr>
              <w:spacing w:before="60" w:after="60" w:line="264" w:lineRule="auto"/>
              <w:rPr>
                <w:rFonts w:ascii="Arial" w:eastAsia="Times New Roman" w:hAnsi="Arial" w:cs="Arial"/>
                <w:caps/>
                <w:sz w:val="18"/>
                <w:szCs w:val="18"/>
                <w:lang w:eastAsia="en-GB"/>
              </w:rPr>
            </w:pPr>
            <w:r w:rsidRPr="00CE7FD6">
              <w:rPr>
                <w:rFonts w:ascii="Arial" w:hAnsi="Arial" w:cs="Arial"/>
                <w:sz w:val="18"/>
                <w:szCs w:val="18"/>
              </w:rPr>
              <w:t>TYPE: Informative Requirement</w:t>
            </w:r>
          </w:p>
        </w:tc>
      </w:tr>
      <w:tr w:rsidR="00AA400E" w:rsidRPr="00EE7736" w14:paraId="4A067B2A"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5782B735" w14:textId="77777777" w:rsidR="00AA400E" w:rsidRDefault="00AA400E" w:rsidP="004B1963">
            <w:pPr>
              <w:rPr>
                <w:rFonts w:ascii="Arial" w:hAnsi="Arial" w:cs="Arial"/>
                <w:sz w:val="18"/>
                <w:szCs w:val="18"/>
              </w:rPr>
            </w:pPr>
          </w:p>
          <w:p w14:paraId="4CBB5707" w14:textId="4009948A" w:rsidR="00AA400E" w:rsidRPr="00745BD7" w:rsidRDefault="00AA400E" w:rsidP="004B1963">
            <w:pPr>
              <w:rPr>
                <w:rFonts w:ascii="Arial" w:hAnsi="Arial" w:cs="Arial"/>
                <w:sz w:val="18"/>
                <w:szCs w:val="18"/>
              </w:rPr>
            </w:pPr>
            <w:r w:rsidRPr="00B61860">
              <w:rPr>
                <w:rFonts w:ascii="Arial" w:hAnsi="Arial" w:cs="Arial"/>
                <w:sz w:val="18"/>
                <w:szCs w:val="18"/>
              </w:rPr>
              <w:t xml:space="preserve">The cloud coverage </w:t>
            </w:r>
            <w:r>
              <w:rPr>
                <w:rFonts w:ascii="Arial" w:hAnsi="Arial" w:cs="Arial"/>
                <w:sz w:val="18"/>
                <w:szCs w:val="18"/>
              </w:rPr>
              <w:t xml:space="preserve">threshold </w:t>
            </w:r>
            <w:r w:rsidRPr="00B61860">
              <w:rPr>
                <w:rFonts w:ascii="Arial" w:hAnsi="Arial" w:cs="Arial"/>
                <w:sz w:val="18"/>
                <w:szCs w:val="18"/>
              </w:rPr>
              <w:t xml:space="preserve">refers to the percentage (%) of the ordered </w:t>
            </w:r>
            <w:r w:rsidR="00B24687">
              <w:rPr>
                <w:rFonts w:ascii="Arial" w:hAnsi="Arial" w:cs="Arial"/>
                <w:sz w:val="18"/>
                <w:szCs w:val="18"/>
              </w:rPr>
              <w:t>area</w:t>
            </w:r>
            <w:r w:rsidRPr="00B61860">
              <w:rPr>
                <w:rFonts w:ascii="Arial" w:hAnsi="Arial" w:cs="Arial"/>
                <w:sz w:val="18"/>
                <w:szCs w:val="18"/>
              </w:rPr>
              <w:t xml:space="preserve"> image that was delivered with clouds over the surface</w:t>
            </w:r>
            <w:r>
              <w:rPr>
                <w:rFonts w:ascii="Arial" w:hAnsi="Arial" w:cs="Arial"/>
                <w:sz w:val="18"/>
                <w:szCs w:val="18"/>
              </w:rPr>
              <w:t>.</w:t>
            </w:r>
            <w:r w:rsidRPr="00B61860">
              <w:rPr>
                <w:rFonts w:ascii="Arial" w:hAnsi="Arial" w:cs="Arial"/>
                <w:sz w:val="18"/>
                <w:szCs w:val="18"/>
              </w:rPr>
              <w:t xml:space="preserve"> </w:t>
            </w:r>
          </w:p>
        </w:tc>
      </w:tr>
    </w:tbl>
    <w:p w14:paraId="75AFC901"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EE7736" w14:paraId="076A51D7"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3BF27E4" w14:textId="77777777" w:rsidR="00AA400E" w:rsidRPr="00880C3C" w:rsidRDefault="00AA400E" w:rsidP="004B1963">
            <w:pPr>
              <w:spacing w:before="60" w:after="60" w:line="264" w:lineRule="auto"/>
              <w:rPr>
                <w:rFonts w:ascii="Arial" w:hAnsi="Arial" w:cs="Arial"/>
                <w:b/>
                <w:bCs/>
                <w:color w:val="FFFFFF"/>
                <w:sz w:val="18"/>
                <w:szCs w:val="18"/>
              </w:rPr>
            </w:pPr>
            <w:r w:rsidRPr="00745BD7">
              <w:rPr>
                <w:rFonts w:ascii="Arial" w:hAnsi="Arial" w:cs="Arial"/>
                <w:b/>
                <w:color w:val="FFFFFF"/>
                <w:sz w:val="18"/>
                <w:szCs w:val="18"/>
              </w:rPr>
              <w:t xml:space="preserve">Title:  </w:t>
            </w:r>
            <w:r w:rsidRPr="006F09FE">
              <w:rPr>
                <w:rFonts w:ascii="Arial" w:hAnsi="Arial" w:cs="Arial"/>
                <w:b/>
                <w:color w:val="FFFFFF"/>
                <w:sz w:val="18"/>
                <w:szCs w:val="18"/>
              </w:rPr>
              <w:t>Cloud Coverage</w:t>
            </w:r>
            <w:r>
              <w:rPr>
                <w:rFonts w:ascii="Arial" w:hAnsi="Arial" w:cs="Arial"/>
                <w:b/>
                <w:color w:val="FFFFFF"/>
                <w:sz w:val="18"/>
                <w:szCs w:val="18"/>
              </w:rPr>
              <w:t xml:space="preserve"> threshold Confidence level </w:t>
            </w:r>
          </w:p>
        </w:tc>
      </w:tr>
      <w:tr w:rsidR="00A31830" w:rsidRPr="00EE7736" w14:paraId="0BDEF6C6" w14:textId="77777777" w:rsidTr="009F3466">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14D249E6" w14:textId="77777777" w:rsidR="00A31830" w:rsidRPr="002A0D5B" w:rsidRDefault="00A31830" w:rsidP="006E7B32">
            <w:pPr>
              <w:pStyle w:val="REQS"/>
              <w:numPr>
                <w:ilvl w:val="0"/>
                <w:numId w:val="39"/>
              </w:numPr>
              <w:jc w:val="center"/>
            </w:pPr>
          </w:p>
        </w:tc>
        <w:tc>
          <w:tcPr>
            <w:tcW w:w="7183" w:type="dxa"/>
            <w:shd w:val="clear" w:color="auto" w:fill="F2F2F2" w:themeFill="background1" w:themeFillShade="F2"/>
            <w:tcMar>
              <w:top w:w="0" w:type="dxa"/>
              <w:left w:w="108" w:type="dxa"/>
              <w:bottom w:w="0" w:type="dxa"/>
              <w:right w:w="108" w:type="dxa"/>
            </w:tcMar>
            <w:vAlign w:val="center"/>
            <w:hideMark/>
          </w:tcPr>
          <w:p w14:paraId="0CA4084C" w14:textId="50C64268" w:rsidR="00A31830" w:rsidRPr="002A0D5B" w:rsidRDefault="00A31830" w:rsidP="00A31830">
            <w:pPr>
              <w:spacing w:before="60" w:after="60" w:line="264" w:lineRule="auto"/>
              <w:rPr>
                <w:rFonts w:ascii="Arial" w:eastAsia="Times New Roman" w:hAnsi="Arial" w:cs="Arial"/>
                <w:caps/>
                <w:sz w:val="18"/>
                <w:szCs w:val="18"/>
                <w:lang w:eastAsia="en-GB"/>
              </w:rPr>
            </w:pPr>
            <w:r w:rsidRPr="00455C0E">
              <w:rPr>
                <w:rFonts w:ascii="Arial" w:hAnsi="Arial" w:cs="Arial"/>
                <w:sz w:val="18"/>
                <w:szCs w:val="18"/>
              </w:rPr>
              <w:t>TYPE: Quality requirement</w:t>
            </w:r>
          </w:p>
        </w:tc>
      </w:tr>
      <w:tr w:rsidR="00AA400E" w:rsidRPr="00EE7736" w14:paraId="2926E9BF" w14:textId="77777777" w:rsidTr="004B1963">
        <w:trPr>
          <w:trHeight w:val="745"/>
          <w:jc w:val="center"/>
        </w:trPr>
        <w:tc>
          <w:tcPr>
            <w:tcW w:w="9642" w:type="dxa"/>
            <w:gridSpan w:val="3"/>
            <w:shd w:val="clear" w:color="auto" w:fill="F2F2F2" w:themeFill="background1" w:themeFillShade="F2"/>
            <w:tcMar>
              <w:top w:w="0" w:type="dxa"/>
              <w:left w:w="108" w:type="dxa"/>
              <w:bottom w:w="0" w:type="dxa"/>
              <w:right w:w="108" w:type="dxa"/>
            </w:tcMar>
          </w:tcPr>
          <w:p w14:paraId="03ADAF06" w14:textId="77777777" w:rsidR="00AA400E" w:rsidRDefault="00AA400E" w:rsidP="004B1963">
            <w:pPr>
              <w:rPr>
                <w:rFonts w:ascii="Arial" w:hAnsi="Arial" w:cs="Arial"/>
                <w:sz w:val="18"/>
                <w:szCs w:val="18"/>
              </w:rPr>
            </w:pPr>
          </w:p>
          <w:p w14:paraId="39202949" w14:textId="0C6927E7" w:rsidR="00AA400E" w:rsidRPr="00745BD7" w:rsidRDefault="00A1630C" w:rsidP="004B1963">
            <w:pPr>
              <w:pStyle w:val="EMSAListSquareBlue"/>
              <w:numPr>
                <w:ilvl w:val="0"/>
                <w:numId w:val="0"/>
              </w:numPr>
              <w:spacing w:line="300" w:lineRule="auto"/>
              <w:ind w:left="33"/>
              <w:rPr>
                <w:rFonts w:ascii="Arial" w:hAnsi="Arial" w:cs="Arial"/>
                <w:sz w:val="18"/>
                <w:szCs w:val="18"/>
              </w:rPr>
            </w:pPr>
            <w:r w:rsidRPr="00701126">
              <w:rPr>
                <w:rFonts w:ascii="Arial" w:eastAsia="Times New Roman" w:hAnsi="Arial" w:cs="Arial"/>
                <w:sz w:val="18"/>
                <w:szCs w:val="18"/>
                <w:lang w:eastAsia="fr-BE"/>
              </w:rPr>
              <w:t xml:space="preserve">The Tenderer should describe </w:t>
            </w:r>
            <w:r>
              <w:rPr>
                <w:rFonts w:ascii="Arial" w:eastAsia="Times New Roman" w:hAnsi="Arial" w:cs="Arial"/>
                <w:sz w:val="18"/>
                <w:szCs w:val="18"/>
                <w:lang w:eastAsia="fr-BE"/>
              </w:rPr>
              <w:t xml:space="preserve">the </w:t>
            </w:r>
            <w:r w:rsidRPr="00101EA2">
              <w:rPr>
                <w:rFonts w:ascii="Arial" w:hAnsi="Arial" w:cs="Arial"/>
                <w:sz w:val="18"/>
                <w:szCs w:val="18"/>
              </w:rPr>
              <w:t xml:space="preserve">method </w:t>
            </w:r>
            <w:r>
              <w:rPr>
                <w:rFonts w:ascii="Arial" w:hAnsi="Arial" w:cs="Arial"/>
                <w:sz w:val="18"/>
                <w:szCs w:val="18"/>
              </w:rPr>
              <w:t xml:space="preserve">to determine </w:t>
            </w:r>
            <w:r w:rsidR="00AA400E" w:rsidRPr="00745BD7">
              <w:rPr>
                <w:rFonts w:ascii="Arial" w:hAnsi="Arial" w:cs="Arial"/>
                <w:sz w:val="18"/>
                <w:szCs w:val="18"/>
              </w:rPr>
              <w:t xml:space="preserve">confidence level of the </w:t>
            </w:r>
            <w:r w:rsidR="00AA400E">
              <w:rPr>
                <w:rFonts w:ascii="Arial" w:hAnsi="Arial" w:cs="Arial"/>
                <w:sz w:val="18"/>
                <w:szCs w:val="18"/>
              </w:rPr>
              <w:t>cloud</w:t>
            </w:r>
            <w:r w:rsidR="00AA400E" w:rsidRPr="00745BD7">
              <w:rPr>
                <w:rFonts w:ascii="Arial" w:hAnsi="Arial" w:cs="Arial"/>
                <w:sz w:val="18"/>
                <w:szCs w:val="18"/>
              </w:rPr>
              <w:t xml:space="preserve"> </w:t>
            </w:r>
            <w:r w:rsidR="00854855">
              <w:rPr>
                <w:rFonts w:ascii="Arial" w:hAnsi="Arial" w:cs="Arial"/>
                <w:sz w:val="18"/>
                <w:szCs w:val="18"/>
              </w:rPr>
              <w:t>coverage</w:t>
            </w:r>
            <w:r w:rsidR="00AA400E">
              <w:rPr>
                <w:rFonts w:ascii="Arial" w:hAnsi="Arial" w:cs="Arial"/>
                <w:sz w:val="18"/>
                <w:szCs w:val="18"/>
              </w:rPr>
              <w:t xml:space="preserve"> </w:t>
            </w:r>
            <w:r>
              <w:rPr>
                <w:rFonts w:ascii="Arial" w:hAnsi="Arial" w:cs="Arial"/>
                <w:sz w:val="18"/>
                <w:szCs w:val="18"/>
              </w:rPr>
              <w:t xml:space="preserve">parameter </w:t>
            </w:r>
            <w:r w:rsidR="00AA400E">
              <w:rPr>
                <w:rFonts w:ascii="Arial" w:hAnsi="Arial" w:cs="Arial"/>
                <w:sz w:val="18"/>
                <w:szCs w:val="18"/>
              </w:rPr>
              <w:t>focused on:</w:t>
            </w:r>
          </w:p>
          <w:p w14:paraId="21DCA086" w14:textId="77777777" w:rsidR="00AA400E" w:rsidRPr="00745BD7" w:rsidRDefault="00AA400E"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Method</w:t>
            </w:r>
            <w:r w:rsidRPr="00745BD7">
              <w:rPr>
                <w:rFonts w:ascii="Arial" w:hAnsi="Arial" w:cs="Arial"/>
                <w:sz w:val="18"/>
                <w:szCs w:val="18"/>
              </w:rPr>
              <w:t xml:space="preserve"> and/or algorithm;</w:t>
            </w:r>
          </w:p>
          <w:p w14:paraId="5A661169" w14:textId="108DCC3D" w:rsidR="00AA400E" w:rsidRDefault="00AA400E" w:rsidP="00501A7E">
            <w:pPr>
              <w:pStyle w:val="EMSAListSquareBlue"/>
              <w:numPr>
                <w:ilvl w:val="0"/>
                <w:numId w:val="19"/>
              </w:numPr>
              <w:spacing w:line="300" w:lineRule="auto"/>
              <w:rPr>
                <w:rFonts w:ascii="Arial" w:hAnsi="Arial" w:cs="Arial"/>
                <w:sz w:val="18"/>
                <w:szCs w:val="18"/>
              </w:rPr>
            </w:pPr>
            <w:r w:rsidRPr="00745BD7">
              <w:rPr>
                <w:rFonts w:ascii="Arial" w:hAnsi="Arial" w:cs="Arial"/>
                <w:sz w:val="18"/>
                <w:szCs w:val="18"/>
              </w:rPr>
              <w:t>Ancillary data used as input</w:t>
            </w:r>
            <w:r w:rsidR="009E75A8">
              <w:rPr>
                <w:rFonts w:ascii="Arial" w:hAnsi="Arial" w:cs="Arial"/>
                <w:sz w:val="18"/>
                <w:szCs w:val="18"/>
              </w:rPr>
              <w:t>.</w:t>
            </w:r>
          </w:p>
          <w:p w14:paraId="344A8040" w14:textId="3D45E29E" w:rsidR="00A1630C" w:rsidRPr="00745BD7" w:rsidRDefault="00A1630C" w:rsidP="00A1630C">
            <w:pPr>
              <w:pStyle w:val="EMSAListSquareBlue"/>
              <w:numPr>
                <w:ilvl w:val="0"/>
                <w:numId w:val="0"/>
              </w:numPr>
              <w:spacing w:line="300" w:lineRule="auto"/>
              <w:ind w:left="720"/>
              <w:rPr>
                <w:rFonts w:ascii="Arial" w:hAnsi="Arial" w:cs="Arial"/>
                <w:sz w:val="18"/>
                <w:szCs w:val="18"/>
              </w:rPr>
            </w:pPr>
          </w:p>
        </w:tc>
      </w:tr>
      <w:tr w:rsidR="00AA400E" w:rsidRPr="00745BD7" w14:paraId="1708352E" w14:textId="77777777" w:rsidTr="004B1963">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54E21DB3" w14:textId="77777777" w:rsidR="00AA400E" w:rsidRPr="00745BD7" w:rsidRDefault="00AA400E" w:rsidP="004B1963">
            <w:pPr>
              <w:rPr>
                <w:rFonts w:ascii="Arial" w:hAnsi="Arial" w:cs="Arial"/>
                <w:sz w:val="18"/>
                <w:szCs w:val="18"/>
              </w:rPr>
            </w:pPr>
            <w:r w:rsidRPr="00745BD7">
              <w:rPr>
                <w:rFonts w:ascii="Arial" w:hAnsi="Arial" w:cs="Arial"/>
                <w:sz w:val="18"/>
                <w:szCs w:val="18"/>
              </w:rPr>
              <w:t>Compliance</w:t>
            </w:r>
          </w:p>
        </w:tc>
        <w:tc>
          <w:tcPr>
            <w:tcW w:w="7346" w:type="dxa"/>
            <w:gridSpan w:val="2"/>
            <w:shd w:val="clear" w:color="auto" w:fill="FFFFFF" w:themeFill="background1"/>
            <w:vAlign w:val="center"/>
          </w:tcPr>
          <w:p w14:paraId="019A49A7" w14:textId="77777777" w:rsidR="00AA400E" w:rsidRPr="00745BD7" w:rsidRDefault="00F833EF" w:rsidP="004B1963">
            <w:pPr>
              <w:rPr>
                <w:rFonts w:ascii="Arial" w:hAnsi="Arial" w:cs="Arial"/>
                <w:sz w:val="18"/>
                <w:szCs w:val="18"/>
              </w:rPr>
            </w:pPr>
            <w:sdt>
              <w:sdtPr>
                <w:rPr>
                  <w:rFonts w:ascii="Arial" w:hAnsi="Arial" w:cs="Arial"/>
                  <w:sz w:val="18"/>
                  <w:szCs w:val="18"/>
                </w:rPr>
                <w:alias w:val="Compliance"/>
                <w:tag w:val="Compliance"/>
                <w:id w:val="202531920"/>
                <w:placeholder>
                  <w:docPart w:val="6CBBD8744AD747D1B5FAFAA0505653B7"/>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AA400E" w:rsidRPr="00745BD7">
                  <w:rPr>
                    <w:rFonts w:ascii="Arial" w:hAnsi="Arial" w:cs="Arial"/>
                    <w:sz w:val="18"/>
                    <w:szCs w:val="18"/>
                  </w:rPr>
                  <w:t>Please choose:</w:t>
                </w:r>
              </w:sdtContent>
            </w:sdt>
          </w:p>
        </w:tc>
      </w:tr>
      <w:tr w:rsidR="00AA400E" w:rsidRPr="00745BD7" w14:paraId="0CF279F9" w14:textId="77777777" w:rsidTr="004B1963">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30ECF151" w14:textId="51406580" w:rsidR="00AA400E" w:rsidRPr="00745BD7" w:rsidRDefault="00AA400E" w:rsidP="004B1963">
            <w:pPr>
              <w:rPr>
                <w:rFonts w:ascii="Arial" w:hAnsi="Arial" w:cs="Arial"/>
                <w:sz w:val="18"/>
                <w:szCs w:val="18"/>
              </w:rPr>
            </w:pPr>
            <w:r w:rsidRPr="00745BD7">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1</w:t>
            </w:r>
            <w:r w:rsidR="009C3D43" w:rsidRPr="00701450">
              <w:rPr>
                <w:rFonts w:ascii="Arial" w:hAnsi="Arial" w:cs="Arial"/>
                <w:sz w:val="18"/>
                <w:szCs w:val="18"/>
              </w:rPr>
              <w:t xml:space="preserve"> page</w:t>
            </w:r>
            <w:r w:rsidR="009C3D43">
              <w:rPr>
                <w:rFonts w:ascii="Arial" w:hAnsi="Arial" w:cs="Arial"/>
                <w:sz w:val="18"/>
                <w:szCs w:val="18"/>
              </w:rPr>
              <w:t xml:space="preserve"> for this description]</w:t>
            </w:r>
          </w:p>
        </w:tc>
      </w:tr>
    </w:tbl>
    <w:p w14:paraId="4D3DF081" w14:textId="77777777" w:rsidR="00AA400E" w:rsidRDefault="00AA400E" w:rsidP="00AA400E">
      <w:pPr>
        <w:rPr>
          <w:lang w:eastAsia="en-GB"/>
        </w:rPr>
      </w:pPr>
    </w:p>
    <w:p w14:paraId="5C40590B" w14:textId="33093EEE" w:rsidR="009C3D43" w:rsidRDefault="009C3D43">
      <w:pPr>
        <w:spacing w:after="160" w:line="259" w:lineRule="auto"/>
        <w:rPr>
          <w:lang w:eastAsia="en-GB"/>
        </w:rPr>
      </w:pPr>
      <w:r>
        <w:rPr>
          <w:lang w:eastAsia="en-GB"/>
        </w:rPr>
        <w:br w:type="page"/>
      </w:r>
    </w:p>
    <w:p w14:paraId="4DB2671D" w14:textId="6ADB1F94" w:rsidR="00AA400E" w:rsidRPr="00101EA2" w:rsidRDefault="00AA400E" w:rsidP="00AA400E">
      <w:pPr>
        <w:pStyle w:val="Heading1"/>
        <w:tabs>
          <w:tab w:val="clear" w:pos="426"/>
          <w:tab w:val="left" w:pos="567"/>
        </w:tabs>
        <w:ind w:left="567" w:hanging="709"/>
        <w:jc w:val="left"/>
      </w:pPr>
      <w:bookmarkStart w:id="153" w:name="_Toc509920257"/>
      <w:bookmarkStart w:id="154" w:name="_Toc509920280"/>
      <w:bookmarkStart w:id="155" w:name="_Toc509920282"/>
      <w:bookmarkStart w:id="156" w:name="_Toc509920305"/>
      <w:bookmarkStart w:id="157" w:name="_Toc509920332"/>
      <w:bookmarkStart w:id="158" w:name="_Toc509920362"/>
      <w:bookmarkStart w:id="159" w:name="_Toc509920377"/>
      <w:bookmarkStart w:id="160" w:name="_Toc509920407"/>
      <w:bookmarkStart w:id="161" w:name="_Toc509920418"/>
      <w:bookmarkStart w:id="162" w:name="_Toc509920432"/>
      <w:bookmarkStart w:id="163" w:name="_Toc509920450"/>
      <w:bookmarkStart w:id="164" w:name="_Toc509920452"/>
      <w:bookmarkStart w:id="165" w:name="_Toc509920471"/>
      <w:bookmarkStart w:id="166" w:name="_Toc509920490"/>
      <w:bookmarkStart w:id="167" w:name="_Toc509920492"/>
      <w:bookmarkStart w:id="168" w:name="_Toc509920512"/>
      <w:bookmarkStart w:id="169" w:name="_Toc509920514"/>
      <w:bookmarkStart w:id="170" w:name="_Toc509920533"/>
      <w:bookmarkStart w:id="171" w:name="_Toc509920550"/>
      <w:bookmarkStart w:id="172" w:name="_Toc509920552"/>
      <w:bookmarkStart w:id="173" w:name="_Toc509920553"/>
      <w:bookmarkStart w:id="174" w:name="_Toc509920572"/>
      <w:bookmarkStart w:id="175" w:name="_Toc509920589"/>
      <w:bookmarkStart w:id="176" w:name="_Toc509920591"/>
      <w:bookmarkStart w:id="177" w:name="_Toc509920609"/>
      <w:bookmarkStart w:id="178" w:name="_Toc509920629"/>
      <w:bookmarkStart w:id="179" w:name="_Toc509920631"/>
      <w:bookmarkStart w:id="180" w:name="_Toc509920650"/>
      <w:bookmarkStart w:id="181" w:name="_Toc509920764"/>
      <w:bookmarkStart w:id="182" w:name="_Toc509920766"/>
      <w:bookmarkStart w:id="183" w:name="_Toc509920788"/>
      <w:bookmarkStart w:id="184" w:name="_Toc509920790"/>
      <w:bookmarkStart w:id="185" w:name="_Toc509920812"/>
      <w:bookmarkStart w:id="186" w:name="_Toc509920814"/>
      <w:bookmarkStart w:id="187" w:name="_Toc509920834"/>
      <w:bookmarkStart w:id="188" w:name="_Toc509920836"/>
      <w:bookmarkStart w:id="189" w:name="_Toc509920855"/>
      <w:bookmarkStart w:id="190" w:name="_Toc509920857"/>
      <w:bookmarkStart w:id="191" w:name="_Toc509920891"/>
      <w:bookmarkStart w:id="192" w:name="_Toc509920893"/>
      <w:bookmarkStart w:id="193" w:name="_Toc509920933"/>
      <w:bookmarkStart w:id="194" w:name="_Toc509920935"/>
      <w:bookmarkStart w:id="195" w:name="_Toc509920954"/>
      <w:bookmarkStart w:id="196" w:name="_Toc509920972"/>
      <w:bookmarkStart w:id="197" w:name="_Toc509920989"/>
      <w:bookmarkStart w:id="198" w:name="_Toc509920991"/>
      <w:bookmarkStart w:id="199" w:name="_Toc509921009"/>
      <w:bookmarkStart w:id="200" w:name="_Toc509921011"/>
      <w:bookmarkStart w:id="201" w:name="_Toc509921028"/>
      <w:bookmarkStart w:id="202" w:name="_Toc509921030"/>
      <w:bookmarkStart w:id="203" w:name="_Toc509921031"/>
      <w:bookmarkStart w:id="204" w:name="_Toc509921048"/>
      <w:bookmarkStart w:id="205" w:name="_Toc509921050"/>
      <w:bookmarkStart w:id="206" w:name="_Toc509921067"/>
      <w:bookmarkStart w:id="207" w:name="_Toc509921069"/>
      <w:bookmarkStart w:id="208" w:name="_Toc509921070"/>
      <w:bookmarkStart w:id="209" w:name="_Toc509921085"/>
      <w:bookmarkStart w:id="210" w:name="_Toc509921101"/>
      <w:bookmarkStart w:id="211" w:name="_Toc509921103"/>
      <w:bookmarkStart w:id="212" w:name="_Toc509921120"/>
      <w:bookmarkStart w:id="213" w:name="_Toc509921122"/>
      <w:bookmarkStart w:id="214" w:name="_Toc509921138"/>
      <w:bookmarkStart w:id="215" w:name="_Toc509921140"/>
      <w:bookmarkStart w:id="216" w:name="_Toc509921213"/>
      <w:bookmarkStart w:id="217" w:name="_Toc509921253"/>
      <w:bookmarkStart w:id="218" w:name="_Toc509921255"/>
      <w:bookmarkStart w:id="219" w:name="_Toc509921275"/>
      <w:bookmarkStart w:id="220" w:name="_Toc509921277"/>
      <w:bookmarkStart w:id="221" w:name="_Toc509921294"/>
      <w:bookmarkStart w:id="222" w:name="_Toc509921296"/>
      <w:bookmarkStart w:id="223" w:name="_Toc509921317"/>
      <w:bookmarkStart w:id="224" w:name="_Toc509921319"/>
      <w:bookmarkStart w:id="225" w:name="_Toc509921342"/>
      <w:bookmarkStart w:id="226" w:name="_Toc509921344"/>
      <w:bookmarkStart w:id="227" w:name="_Toc509921366"/>
      <w:bookmarkStart w:id="228" w:name="_Toc509921368"/>
      <w:bookmarkStart w:id="229" w:name="_Toc509921384"/>
      <w:bookmarkStart w:id="230" w:name="_Toc509921386"/>
      <w:bookmarkStart w:id="231" w:name="_Toc509921403"/>
      <w:bookmarkStart w:id="232" w:name="_Toc509921405"/>
      <w:bookmarkStart w:id="233" w:name="_Toc509921422"/>
      <w:bookmarkStart w:id="234" w:name="_Toc509921424"/>
      <w:bookmarkStart w:id="235" w:name="_Toc509921441"/>
      <w:bookmarkStart w:id="236" w:name="_Toc509921443"/>
      <w:bookmarkStart w:id="237" w:name="_Toc509921459"/>
      <w:bookmarkStart w:id="238" w:name="_Toc509921461"/>
      <w:bookmarkStart w:id="239" w:name="_Toc509921481"/>
      <w:bookmarkStart w:id="240" w:name="_Toc509921483"/>
      <w:bookmarkStart w:id="241" w:name="_Toc509921484"/>
      <w:bookmarkStart w:id="242" w:name="_Toc509921497"/>
      <w:bookmarkStart w:id="243" w:name="_Toc509921522"/>
      <w:bookmarkStart w:id="244" w:name="_Toc509921524"/>
      <w:bookmarkStart w:id="245" w:name="_Toc509921545"/>
      <w:bookmarkStart w:id="246" w:name="_Toc509921547"/>
      <w:bookmarkStart w:id="247" w:name="_Toc509921558"/>
      <w:bookmarkStart w:id="248" w:name="_Toc509921570"/>
      <w:bookmarkStart w:id="249" w:name="_Toc509921586"/>
      <w:bookmarkStart w:id="250" w:name="_Toc509921588"/>
      <w:bookmarkStart w:id="251" w:name="_Toc509921607"/>
      <w:bookmarkStart w:id="252" w:name="_Toc509921609"/>
      <w:bookmarkStart w:id="253" w:name="_Toc509921627"/>
      <w:bookmarkStart w:id="254" w:name="_Toc509921629"/>
      <w:bookmarkStart w:id="255" w:name="_Toc509921648"/>
      <w:bookmarkStart w:id="256" w:name="_Toc509921650"/>
      <w:bookmarkStart w:id="257" w:name="_Toc509921661"/>
      <w:bookmarkStart w:id="258" w:name="_Toc509921662"/>
      <w:bookmarkStart w:id="259" w:name="_Toc509921690"/>
      <w:bookmarkStart w:id="260" w:name="_Toc509921692"/>
      <w:bookmarkStart w:id="261" w:name="_Toc509921715"/>
      <w:bookmarkStart w:id="262" w:name="_Toc509921717"/>
      <w:bookmarkStart w:id="263" w:name="_Toc509921733"/>
      <w:bookmarkStart w:id="264" w:name="_Toc509921735"/>
      <w:bookmarkStart w:id="265" w:name="_Toc509921751"/>
      <w:bookmarkStart w:id="266" w:name="_Toc509921753"/>
      <w:bookmarkStart w:id="267" w:name="_Toc509921774"/>
      <w:bookmarkStart w:id="268" w:name="_Toc509921776"/>
      <w:bookmarkStart w:id="269" w:name="_Toc509921796"/>
      <w:bookmarkStart w:id="270" w:name="_Toc509921798"/>
      <w:bookmarkStart w:id="271" w:name="_Toc509921814"/>
      <w:bookmarkStart w:id="272" w:name="_Toc509921816"/>
      <w:bookmarkStart w:id="273" w:name="_Toc509921817"/>
      <w:bookmarkStart w:id="274" w:name="_Toc509921867"/>
      <w:bookmarkStart w:id="275" w:name="_Toc509921884"/>
      <w:bookmarkStart w:id="276" w:name="_Toc509921886"/>
      <w:bookmarkStart w:id="277" w:name="_Toc509921904"/>
      <w:bookmarkStart w:id="278" w:name="_Toc509921906"/>
      <w:bookmarkStart w:id="279" w:name="_Toc509921922"/>
      <w:bookmarkStart w:id="280" w:name="_Toc509921924"/>
      <w:bookmarkStart w:id="281" w:name="_Toc509921935"/>
      <w:bookmarkStart w:id="282" w:name="_Toc509921951"/>
      <w:bookmarkStart w:id="283" w:name="_Toc509921953"/>
      <w:bookmarkStart w:id="284" w:name="_Toc509921971"/>
      <w:bookmarkStart w:id="285" w:name="_Toc509921973"/>
      <w:bookmarkStart w:id="286" w:name="_Toc509921991"/>
      <w:bookmarkStart w:id="287" w:name="_Toc509921993"/>
      <w:bookmarkStart w:id="288" w:name="_Toc509922006"/>
      <w:bookmarkStart w:id="289" w:name="_Toc509922019"/>
      <w:bookmarkStart w:id="290" w:name="_Toc509922046"/>
      <w:bookmarkStart w:id="291" w:name="_Toc509922048"/>
      <w:bookmarkStart w:id="292" w:name="_Toc509922079"/>
      <w:bookmarkStart w:id="293" w:name="_Toc509922081"/>
      <w:bookmarkStart w:id="294" w:name="_Toc509922082"/>
      <w:bookmarkStart w:id="295" w:name="_Toc509922098"/>
      <w:bookmarkStart w:id="296" w:name="_Toc509922100"/>
      <w:bookmarkStart w:id="297" w:name="_Toc509922116"/>
      <w:bookmarkStart w:id="298" w:name="_Toc509922118"/>
      <w:bookmarkStart w:id="299" w:name="_Toc509922141"/>
      <w:bookmarkStart w:id="300" w:name="_Toc509922143"/>
      <w:bookmarkStart w:id="301" w:name="_Toc509922160"/>
      <w:bookmarkStart w:id="302" w:name="_Toc509922162"/>
      <w:bookmarkStart w:id="303" w:name="_Toc509922178"/>
      <w:bookmarkStart w:id="304" w:name="_Toc509922180"/>
      <w:bookmarkStart w:id="305" w:name="_Toc509922197"/>
      <w:bookmarkStart w:id="306" w:name="_Toc509922199"/>
      <w:bookmarkStart w:id="307" w:name="_Toc509922215"/>
      <w:bookmarkStart w:id="308" w:name="_Toc509922217"/>
      <w:bookmarkStart w:id="309" w:name="_Toc509922233"/>
      <w:bookmarkStart w:id="310" w:name="_Toc509922235"/>
      <w:bookmarkStart w:id="311" w:name="_Toc509922251"/>
      <w:bookmarkStart w:id="312" w:name="_Toc509922253"/>
      <w:bookmarkStart w:id="313" w:name="_Toc509922269"/>
      <w:bookmarkStart w:id="314" w:name="_Toc509922271"/>
      <w:bookmarkStart w:id="315" w:name="_Toc509922287"/>
      <w:bookmarkStart w:id="316" w:name="_Toc509922289"/>
      <w:bookmarkStart w:id="317" w:name="_Toc509922312"/>
      <w:bookmarkStart w:id="318" w:name="_Toc509922314"/>
      <w:bookmarkStart w:id="319" w:name="_Toc509922331"/>
      <w:bookmarkStart w:id="320" w:name="_Toc509922333"/>
      <w:bookmarkStart w:id="321" w:name="_Toc509922349"/>
      <w:bookmarkStart w:id="322" w:name="_Toc509922351"/>
      <w:bookmarkStart w:id="323" w:name="_Toc509922365"/>
      <w:bookmarkStart w:id="324" w:name="_Toc509922393"/>
      <w:bookmarkStart w:id="325" w:name="_Toc509922395"/>
      <w:bookmarkStart w:id="326" w:name="_Toc509922422"/>
      <w:bookmarkStart w:id="327" w:name="_Toc509922424"/>
      <w:bookmarkStart w:id="328" w:name="_Toc509922440"/>
      <w:bookmarkStart w:id="329" w:name="_Toc509922442"/>
      <w:bookmarkStart w:id="330" w:name="_Toc509922458"/>
      <w:bookmarkStart w:id="331" w:name="_Toc509922460"/>
      <w:bookmarkStart w:id="332" w:name="_Toc509922479"/>
      <w:bookmarkStart w:id="333" w:name="_Toc509922481"/>
      <w:bookmarkStart w:id="334" w:name="_Toc509922497"/>
      <w:bookmarkStart w:id="335" w:name="_Toc509922499"/>
      <w:bookmarkStart w:id="336" w:name="_Toc509922515"/>
      <w:bookmarkStart w:id="337" w:name="_Toc509922517"/>
      <w:bookmarkStart w:id="338" w:name="_Toc509922533"/>
      <w:bookmarkStart w:id="339" w:name="_Toc509922535"/>
      <w:bookmarkStart w:id="340" w:name="_Toc509922551"/>
      <w:bookmarkStart w:id="341" w:name="_Toc509922553"/>
      <w:bookmarkStart w:id="342" w:name="_Toc509922570"/>
      <w:bookmarkStart w:id="343" w:name="_Toc509922588"/>
      <w:bookmarkStart w:id="344" w:name="_Toc509922590"/>
      <w:bookmarkStart w:id="345" w:name="_Toc509922621"/>
      <w:bookmarkStart w:id="346" w:name="_Toc509922649"/>
      <w:bookmarkStart w:id="347" w:name="_Toc509922651"/>
      <w:bookmarkStart w:id="348" w:name="_Toc509922678"/>
      <w:bookmarkStart w:id="349" w:name="_Toc509922680"/>
      <w:bookmarkStart w:id="350" w:name="_Toc509922696"/>
      <w:bookmarkStart w:id="351" w:name="_Toc509922698"/>
      <w:bookmarkStart w:id="352" w:name="_Toc509922714"/>
      <w:bookmarkStart w:id="353" w:name="_Toc509922716"/>
      <w:bookmarkStart w:id="354" w:name="_Toc509922735"/>
      <w:bookmarkStart w:id="355" w:name="_Toc509922737"/>
      <w:bookmarkStart w:id="356" w:name="_Toc509922753"/>
      <w:bookmarkStart w:id="357" w:name="_Toc509922755"/>
      <w:bookmarkStart w:id="358" w:name="_Toc509922771"/>
      <w:bookmarkStart w:id="359" w:name="_Toc509922773"/>
      <w:bookmarkStart w:id="360" w:name="_Toc509922789"/>
      <w:bookmarkStart w:id="361" w:name="_Toc509922791"/>
      <w:bookmarkStart w:id="362" w:name="_Toc509922807"/>
      <w:bookmarkStart w:id="363" w:name="_Toc509922809"/>
      <w:bookmarkStart w:id="364" w:name="_Toc509922822"/>
      <w:bookmarkStart w:id="365" w:name="_Toc509922840"/>
      <w:bookmarkStart w:id="366" w:name="_Toc509922842"/>
      <w:bookmarkStart w:id="367" w:name="_Toc509922884"/>
      <w:bookmarkStart w:id="368" w:name="_Toc509922886"/>
      <w:bookmarkStart w:id="369" w:name="_Toc509922914"/>
      <w:bookmarkStart w:id="370" w:name="_Toc509922916"/>
      <w:bookmarkStart w:id="371" w:name="_Toc509922948"/>
      <w:bookmarkStart w:id="372" w:name="_Toc509922950"/>
      <w:bookmarkStart w:id="373" w:name="_Toc509922966"/>
      <w:bookmarkStart w:id="374" w:name="_Toc509922968"/>
      <w:bookmarkStart w:id="375" w:name="_Toc509922984"/>
      <w:bookmarkStart w:id="376" w:name="_Toc509922986"/>
      <w:bookmarkStart w:id="377" w:name="_Toc509923005"/>
      <w:bookmarkStart w:id="378" w:name="_Toc509923007"/>
      <w:bookmarkStart w:id="379" w:name="_Toc509923023"/>
      <w:bookmarkStart w:id="380" w:name="_Toc509923025"/>
      <w:bookmarkStart w:id="381" w:name="_Toc509923041"/>
      <w:bookmarkStart w:id="382" w:name="_Toc509923043"/>
      <w:bookmarkStart w:id="383" w:name="_Toc509923064"/>
      <w:bookmarkStart w:id="384" w:name="_Toc509923066"/>
      <w:bookmarkStart w:id="385" w:name="_Toc509923082"/>
      <w:bookmarkStart w:id="386" w:name="_Toc509923084"/>
      <w:bookmarkStart w:id="387" w:name="_Toc509923097"/>
      <w:bookmarkStart w:id="388" w:name="_Toc509923126"/>
      <w:bookmarkStart w:id="389" w:name="_Toc509923128"/>
      <w:bookmarkStart w:id="390" w:name="_Toc509923170"/>
      <w:bookmarkStart w:id="391" w:name="_Toc509923172"/>
      <w:bookmarkStart w:id="392" w:name="_Toc509923188"/>
      <w:bookmarkStart w:id="393" w:name="_Toc509923190"/>
      <w:bookmarkStart w:id="394" w:name="_Toc509923206"/>
      <w:bookmarkStart w:id="395" w:name="_Toc509923208"/>
      <w:bookmarkStart w:id="396" w:name="_Toc509923227"/>
      <w:bookmarkStart w:id="397" w:name="_Toc509923229"/>
      <w:bookmarkStart w:id="398" w:name="_Toc509923240"/>
      <w:bookmarkStart w:id="399" w:name="_Toc509923256"/>
      <w:bookmarkStart w:id="400" w:name="_Toc509923258"/>
      <w:bookmarkStart w:id="401" w:name="_Toc509923279"/>
      <w:bookmarkStart w:id="402" w:name="_Toc509923281"/>
      <w:bookmarkStart w:id="403" w:name="_Toc509923297"/>
      <w:bookmarkStart w:id="404" w:name="_Toc509923299"/>
      <w:bookmarkStart w:id="405" w:name="_Toc509923315"/>
      <w:bookmarkStart w:id="406" w:name="_Toc509923317"/>
      <w:bookmarkStart w:id="407" w:name="_Toc509923331"/>
      <w:bookmarkStart w:id="408" w:name="_Toc509923360"/>
      <w:bookmarkStart w:id="409" w:name="_Toc509923362"/>
      <w:bookmarkStart w:id="410" w:name="_Toc509923389"/>
      <w:bookmarkStart w:id="411" w:name="_Toc509923391"/>
      <w:bookmarkStart w:id="412" w:name="_Toc509923408"/>
      <w:bookmarkStart w:id="413" w:name="_Toc509923410"/>
      <w:bookmarkStart w:id="414" w:name="_Toc509923426"/>
      <w:bookmarkStart w:id="415" w:name="_Toc509923428"/>
      <w:bookmarkStart w:id="416" w:name="_Toc509923497"/>
      <w:bookmarkStart w:id="417" w:name="_Toc509923499"/>
      <w:bookmarkStart w:id="418" w:name="_Toc509923518"/>
      <w:bookmarkStart w:id="419" w:name="_Toc509923520"/>
      <w:bookmarkStart w:id="420" w:name="_Toc509923536"/>
      <w:bookmarkStart w:id="421" w:name="_Toc509923538"/>
      <w:bookmarkStart w:id="422" w:name="_Toc509923554"/>
      <w:bookmarkStart w:id="423" w:name="_Toc509923556"/>
      <w:bookmarkStart w:id="424" w:name="_Toc509923572"/>
      <w:bookmarkStart w:id="425" w:name="_Toc509923574"/>
      <w:bookmarkStart w:id="426" w:name="_Toc509923590"/>
      <w:bookmarkStart w:id="427" w:name="_Toc509923592"/>
      <w:bookmarkStart w:id="428" w:name="_Toc509923613"/>
      <w:bookmarkStart w:id="429" w:name="_Toc509923615"/>
      <w:bookmarkStart w:id="430" w:name="_Toc509923631"/>
      <w:bookmarkStart w:id="431" w:name="_Toc509923633"/>
      <w:bookmarkStart w:id="432" w:name="_Toc509923646"/>
      <w:bookmarkStart w:id="433" w:name="_Toc509923664"/>
      <w:bookmarkStart w:id="434" w:name="_Toc509923666"/>
      <w:bookmarkStart w:id="435" w:name="_Toc509923694"/>
      <w:bookmarkStart w:id="436" w:name="_Toc509923696"/>
      <w:bookmarkStart w:id="437" w:name="_Toc509923722"/>
      <w:bookmarkStart w:id="438" w:name="_Toc509923724"/>
      <w:bookmarkStart w:id="439" w:name="_Toc509923740"/>
      <w:bookmarkStart w:id="440" w:name="_Toc509923742"/>
      <w:bookmarkStart w:id="441" w:name="_Toc509923762"/>
      <w:bookmarkStart w:id="442" w:name="_Toc509923764"/>
      <w:bookmarkStart w:id="443" w:name="_Toc509923780"/>
      <w:bookmarkStart w:id="444" w:name="_Toc509923782"/>
      <w:bookmarkStart w:id="445" w:name="_Toc509923798"/>
      <w:bookmarkStart w:id="446" w:name="_Toc509923800"/>
      <w:bookmarkStart w:id="447" w:name="_Toc509923816"/>
      <w:bookmarkStart w:id="448" w:name="_Toc509923818"/>
      <w:bookmarkStart w:id="449" w:name="_Toc509923834"/>
      <w:bookmarkStart w:id="450" w:name="_Toc509923836"/>
      <w:bookmarkStart w:id="451" w:name="_Toc509923857"/>
      <w:bookmarkStart w:id="452" w:name="_Toc509923859"/>
      <w:bookmarkStart w:id="453" w:name="_Toc509923875"/>
      <w:bookmarkStart w:id="454" w:name="_Toc509923877"/>
      <w:bookmarkStart w:id="455" w:name="_Toc509923891"/>
      <w:bookmarkStart w:id="456" w:name="_Toc509923892"/>
      <w:bookmarkStart w:id="457" w:name="_Toc509923910"/>
      <w:bookmarkStart w:id="458" w:name="_Toc509923912"/>
      <w:bookmarkStart w:id="459" w:name="_Toc509923931"/>
      <w:bookmarkStart w:id="460" w:name="_Toc509923933"/>
      <w:bookmarkStart w:id="461" w:name="_Toc509923959"/>
      <w:bookmarkStart w:id="462" w:name="_Toc509923961"/>
      <w:bookmarkStart w:id="463" w:name="_Toc509923997"/>
      <w:bookmarkStart w:id="464" w:name="_Toc509924016"/>
      <w:bookmarkStart w:id="465" w:name="_Toc509924018"/>
      <w:bookmarkStart w:id="466" w:name="_Toc509924034"/>
      <w:bookmarkStart w:id="467" w:name="_Toc509924036"/>
      <w:bookmarkStart w:id="468" w:name="_Toc509924052"/>
      <w:bookmarkStart w:id="469" w:name="_Toc509924054"/>
      <w:bookmarkStart w:id="470" w:name="_Toc509924073"/>
      <w:bookmarkStart w:id="471" w:name="_Toc509924075"/>
      <w:bookmarkStart w:id="472" w:name="_Toc509924091"/>
      <w:bookmarkStart w:id="473" w:name="_Toc509924093"/>
      <w:bookmarkStart w:id="474" w:name="_Toc509924109"/>
      <w:bookmarkStart w:id="475" w:name="_Toc509924111"/>
      <w:bookmarkStart w:id="476" w:name="_Toc509924133"/>
      <w:bookmarkStart w:id="477" w:name="_Toc509924135"/>
      <w:bookmarkStart w:id="478" w:name="_Toc509924151"/>
      <w:bookmarkStart w:id="479" w:name="_Toc509924153"/>
      <w:bookmarkStart w:id="480" w:name="_Toc509924154"/>
      <w:bookmarkStart w:id="481" w:name="_Toc509924166"/>
      <w:bookmarkStart w:id="482" w:name="_Toc509924183"/>
      <w:bookmarkStart w:id="483" w:name="_Toc509924185"/>
      <w:bookmarkStart w:id="484" w:name="_Toc509924214"/>
      <w:bookmarkStart w:id="485" w:name="_Toc509924216"/>
      <w:bookmarkStart w:id="486" w:name="_Toc509924231"/>
      <w:bookmarkStart w:id="487" w:name="_Toc509924259"/>
      <w:bookmarkStart w:id="488" w:name="_Toc509924261"/>
      <w:bookmarkStart w:id="489" w:name="_Toc509924278"/>
      <w:bookmarkStart w:id="490" w:name="_Toc509924280"/>
      <w:bookmarkStart w:id="491" w:name="_Toc509924302"/>
      <w:bookmarkStart w:id="492" w:name="_Toc509924304"/>
      <w:bookmarkStart w:id="493" w:name="_Toc509924327"/>
      <w:bookmarkStart w:id="494" w:name="_Toc509924329"/>
      <w:bookmarkStart w:id="495" w:name="_Toc509924345"/>
      <w:bookmarkStart w:id="496" w:name="_Toc509924347"/>
      <w:bookmarkStart w:id="497" w:name="_Toc509924363"/>
      <w:bookmarkStart w:id="498" w:name="_Toc509924365"/>
      <w:bookmarkStart w:id="499" w:name="_Toc509924382"/>
      <w:bookmarkStart w:id="500" w:name="_Toc509924384"/>
      <w:bookmarkStart w:id="501" w:name="_Toc509924386"/>
      <w:bookmarkStart w:id="502" w:name="_Toc509924403"/>
      <w:bookmarkStart w:id="503" w:name="_Toc509924405"/>
      <w:bookmarkStart w:id="504" w:name="_Toc509924421"/>
      <w:bookmarkStart w:id="505" w:name="_Toc509924423"/>
      <w:bookmarkStart w:id="506" w:name="_Toc509924439"/>
      <w:bookmarkStart w:id="507" w:name="_Toc509924441"/>
      <w:bookmarkStart w:id="508" w:name="_Toc509924458"/>
      <w:bookmarkStart w:id="509" w:name="_Toc509924460"/>
      <w:bookmarkStart w:id="510" w:name="_Toc509924485"/>
      <w:bookmarkStart w:id="511" w:name="_Toc509924506"/>
      <w:bookmarkStart w:id="512" w:name="_Toc509924508"/>
      <w:bookmarkStart w:id="513" w:name="_Toc509924524"/>
      <w:bookmarkStart w:id="514" w:name="_Toc509924526"/>
      <w:bookmarkStart w:id="515" w:name="_Toc509924559"/>
      <w:bookmarkStart w:id="516" w:name="_Toc509924561"/>
      <w:bookmarkStart w:id="517" w:name="_Toc509924581"/>
      <w:bookmarkStart w:id="518" w:name="_Toc509924583"/>
      <w:bookmarkStart w:id="519" w:name="_Toc509924600"/>
      <w:bookmarkStart w:id="520" w:name="_Toc509924602"/>
      <w:bookmarkStart w:id="521" w:name="_Toc509924619"/>
      <w:bookmarkStart w:id="522" w:name="_Toc509924621"/>
      <w:bookmarkStart w:id="523" w:name="_Toc509924638"/>
      <w:bookmarkStart w:id="524" w:name="_Toc509924640"/>
      <w:bookmarkStart w:id="525" w:name="_Toc509924659"/>
      <w:bookmarkStart w:id="526" w:name="_Toc509924661"/>
      <w:bookmarkStart w:id="527" w:name="_Toc509924680"/>
      <w:bookmarkStart w:id="528" w:name="_Toc509924682"/>
      <w:bookmarkStart w:id="529" w:name="_Toc509924698"/>
      <w:bookmarkStart w:id="530" w:name="_Toc509924700"/>
      <w:bookmarkStart w:id="531" w:name="_Toc509924718"/>
      <w:bookmarkStart w:id="532" w:name="_Toc509924720"/>
      <w:bookmarkStart w:id="533" w:name="_Toc509924721"/>
      <w:bookmarkStart w:id="534" w:name="_Toc509924738"/>
      <w:bookmarkStart w:id="535" w:name="_Toc509924740"/>
      <w:bookmarkStart w:id="536" w:name="_Toc509924758"/>
      <w:bookmarkStart w:id="537" w:name="_Toc509924760"/>
      <w:bookmarkStart w:id="538" w:name="_Toc509924776"/>
      <w:bookmarkStart w:id="539" w:name="_Toc509924778"/>
      <w:bookmarkStart w:id="540" w:name="_Toc509924794"/>
      <w:bookmarkStart w:id="541" w:name="_Toc509924796"/>
      <w:bookmarkStart w:id="542" w:name="_Toc509924812"/>
      <w:bookmarkStart w:id="543" w:name="_Toc509924814"/>
      <w:bookmarkStart w:id="544" w:name="_Toc509924832"/>
      <w:bookmarkStart w:id="545" w:name="_Toc509924834"/>
      <w:bookmarkStart w:id="546" w:name="_Toc509924852"/>
      <w:bookmarkStart w:id="547" w:name="_Toc509924854"/>
      <w:bookmarkStart w:id="548" w:name="_Toc509924870"/>
      <w:bookmarkStart w:id="549" w:name="_Toc509924872"/>
      <w:bookmarkStart w:id="550" w:name="_Toc509924890"/>
      <w:bookmarkStart w:id="551" w:name="_Toc509924892"/>
      <w:bookmarkStart w:id="552" w:name="_Toc509924908"/>
      <w:bookmarkStart w:id="553" w:name="_Toc509924910"/>
      <w:bookmarkStart w:id="554" w:name="_Toc509924926"/>
      <w:bookmarkStart w:id="555" w:name="_Toc509924928"/>
      <w:bookmarkStart w:id="556" w:name="_Toc509924944"/>
      <w:bookmarkStart w:id="557" w:name="_Toc509924946"/>
      <w:bookmarkStart w:id="558" w:name="_Toc509924962"/>
      <w:bookmarkStart w:id="559" w:name="_Toc509924964"/>
      <w:bookmarkStart w:id="560" w:name="_Toc509924980"/>
      <w:bookmarkStart w:id="561" w:name="_Toc509924982"/>
      <w:bookmarkStart w:id="562" w:name="_Toc509925001"/>
      <w:bookmarkStart w:id="563" w:name="_Toc509925003"/>
      <w:bookmarkStart w:id="564" w:name="_Toc509925019"/>
      <w:bookmarkStart w:id="565" w:name="_Toc509925021"/>
      <w:bookmarkStart w:id="566" w:name="_Toc509925039"/>
      <w:bookmarkStart w:id="567" w:name="_Toc509925041"/>
      <w:bookmarkStart w:id="568" w:name="_Toc509925060"/>
      <w:bookmarkStart w:id="569" w:name="_Toc509925062"/>
      <w:bookmarkStart w:id="570" w:name="_Toc509925063"/>
      <w:bookmarkStart w:id="571" w:name="_Toc509925079"/>
      <w:bookmarkStart w:id="572" w:name="_Toc509925081"/>
      <w:bookmarkStart w:id="573" w:name="_Toc509925102"/>
      <w:bookmarkStart w:id="574" w:name="_Toc509925104"/>
      <w:bookmarkStart w:id="575" w:name="_Toc509925125"/>
      <w:bookmarkStart w:id="576" w:name="_Toc509925127"/>
      <w:bookmarkStart w:id="577" w:name="_Toc509925148"/>
      <w:bookmarkStart w:id="578" w:name="_Toc509925150"/>
      <w:bookmarkStart w:id="579" w:name="_Toc509925166"/>
      <w:bookmarkStart w:id="580" w:name="_Toc509925168"/>
      <w:bookmarkStart w:id="581" w:name="_Toc509925179"/>
      <w:bookmarkStart w:id="582" w:name="_Toc509925195"/>
      <w:bookmarkStart w:id="583" w:name="_Toc509925197"/>
      <w:bookmarkStart w:id="584" w:name="_Toc509925217"/>
      <w:bookmarkStart w:id="585" w:name="_Toc509925219"/>
      <w:bookmarkStart w:id="586" w:name="_Toc509925236"/>
      <w:bookmarkStart w:id="587" w:name="_Toc509925238"/>
      <w:bookmarkStart w:id="588" w:name="_Toc509925270"/>
      <w:bookmarkStart w:id="589" w:name="_Toc509925272"/>
      <w:bookmarkStart w:id="590" w:name="_Toc509925289"/>
      <w:bookmarkStart w:id="591" w:name="_Toc509925291"/>
      <w:bookmarkStart w:id="592" w:name="_Toc509925302"/>
      <w:bookmarkStart w:id="593" w:name="_Toc509925321"/>
      <w:bookmarkStart w:id="594" w:name="_Toc509925323"/>
      <w:bookmarkStart w:id="595" w:name="_Toc509925342"/>
      <w:bookmarkStart w:id="596" w:name="_Toc509925344"/>
      <w:bookmarkStart w:id="597" w:name="_Toc509925345"/>
      <w:bookmarkStart w:id="598" w:name="_Toc509925347"/>
      <w:bookmarkStart w:id="599" w:name="_Toc509925363"/>
      <w:bookmarkStart w:id="600" w:name="_Toc509925365"/>
      <w:bookmarkStart w:id="601" w:name="_Toc509925381"/>
      <w:bookmarkStart w:id="602" w:name="_Toc509925383"/>
      <w:bookmarkStart w:id="603" w:name="_Toc509925400"/>
      <w:bookmarkStart w:id="604" w:name="_Toc509925402"/>
      <w:bookmarkStart w:id="605" w:name="_Toc509925418"/>
      <w:bookmarkStart w:id="606" w:name="_Toc509925420"/>
      <w:bookmarkStart w:id="607" w:name="_Toc509925421"/>
      <w:bookmarkStart w:id="608" w:name="_Toc509925422"/>
      <w:bookmarkStart w:id="609" w:name="_Toc509925435"/>
      <w:bookmarkStart w:id="610" w:name="_Toc509925456"/>
      <w:bookmarkStart w:id="611" w:name="_Toc509925458"/>
      <w:bookmarkStart w:id="612" w:name="_Toc509925476"/>
      <w:bookmarkStart w:id="613" w:name="_Toc509925478"/>
      <w:bookmarkStart w:id="614" w:name="_Toc509925497"/>
      <w:bookmarkStart w:id="615" w:name="_Toc509925499"/>
      <w:bookmarkStart w:id="616" w:name="_Toc509925518"/>
      <w:bookmarkStart w:id="617" w:name="_Toc509925520"/>
      <w:bookmarkStart w:id="618" w:name="_Toc509925531"/>
      <w:bookmarkStart w:id="619" w:name="_Toc509925551"/>
      <w:bookmarkStart w:id="620" w:name="_Toc509925553"/>
      <w:bookmarkStart w:id="621" w:name="_Toc509925571"/>
      <w:bookmarkStart w:id="622" w:name="_Toc509925573"/>
      <w:bookmarkStart w:id="623" w:name="_Toc509925591"/>
      <w:bookmarkStart w:id="624" w:name="_Toc509925593"/>
      <w:bookmarkStart w:id="625" w:name="_Toc509925609"/>
      <w:bookmarkStart w:id="626" w:name="_Toc509925611"/>
      <w:bookmarkStart w:id="627" w:name="_Toc509925627"/>
      <w:bookmarkStart w:id="628" w:name="_Toc509925629"/>
      <w:bookmarkStart w:id="629" w:name="_Toc509925649"/>
      <w:bookmarkStart w:id="630" w:name="_Toc509925651"/>
      <w:bookmarkStart w:id="631" w:name="_Toc509925675"/>
      <w:bookmarkStart w:id="632" w:name="_Toc509925677"/>
      <w:bookmarkStart w:id="633" w:name="_Toc509925701"/>
      <w:bookmarkStart w:id="634" w:name="_Toc509925703"/>
      <w:bookmarkStart w:id="635" w:name="_Toc509925705"/>
      <w:bookmarkStart w:id="636" w:name="_Toc509925723"/>
      <w:bookmarkStart w:id="637" w:name="_Toc509925725"/>
      <w:bookmarkStart w:id="638" w:name="_Toc509925743"/>
      <w:bookmarkStart w:id="639" w:name="_Toc509925745"/>
      <w:bookmarkStart w:id="640" w:name="_Toc509925766"/>
      <w:bookmarkStart w:id="641" w:name="_Toc509925768"/>
      <w:bookmarkStart w:id="642" w:name="_Toc509925785"/>
      <w:bookmarkStart w:id="643" w:name="_Toc509925787"/>
      <w:bookmarkStart w:id="644" w:name="_Toc509925788"/>
      <w:bookmarkStart w:id="645" w:name="_Toc509925789"/>
      <w:bookmarkStart w:id="646" w:name="_Toc509925791"/>
      <w:bookmarkStart w:id="647" w:name="_Toc509925809"/>
      <w:bookmarkStart w:id="648" w:name="_Toc509925811"/>
      <w:bookmarkStart w:id="649" w:name="_Toc509925827"/>
      <w:bookmarkStart w:id="650" w:name="_Toc509925829"/>
      <w:bookmarkStart w:id="651" w:name="_Toc509925845"/>
      <w:bookmarkStart w:id="652" w:name="_Toc509925847"/>
      <w:bookmarkStart w:id="653" w:name="_Toc509925874"/>
      <w:bookmarkStart w:id="654" w:name="_Toc509925890"/>
      <w:bookmarkStart w:id="655" w:name="_Toc509925892"/>
      <w:bookmarkStart w:id="656" w:name="_Toc509925908"/>
      <w:bookmarkStart w:id="657" w:name="_Toc509925910"/>
      <w:bookmarkStart w:id="658" w:name="_Toc509925925"/>
      <w:bookmarkStart w:id="659" w:name="_Toc509925958"/>
      <w:bookmarkStart w:id="660" w:name="_Toc509925960"/>
      <w:bookmarkStart w:id="661" w:name="_Toc509925983"/>
      <w:bookmarkStart w:id="662" w:name="_Toc509925985"/>
      <w:bookmarkStart w:id="663" w:name="_Toc509926001"/>
      <w:bookmarkStart w:id="664" w:name="_Toc509926003"/>
      <w:bookmarkStart w:id="665" w:name="_Toc509926016"/>
      <w:bookmarkStart w:id="666" w:name="_Toc509926042"/>
      <w:bookmarkStart w:id="667" w:name="_Toc509926044"/>
      <w:bookmarkStart w:id="668" w:name="_Toc509926063"/>
      <w:bookmarkStart w:id="669" w:name="_Toc509926065"/>
      <w:bookmarkStart w:id="670" w:name="_Toc509926081"/>
      <w:bookmarkStart w:id="671" w:name="_Toc509926083"/>
      <w:bookmarkStart w:id="672" w:name="_Toc509926138"/>
      <w:bookmarkStart w:id="673" w:name="_Toc509926140"/>
      <w:bookmarkStart w:id="674" w:name="_Toc509926172"/>
      <w:bookmarkStart w:id="675" w:name="_Toc509926174"/>
      <w:bookmarkStart w:id="676" w:name="_Toc509926175"/>
      <w:bookmarkStart w:id="677" w:name="_Toc509926229"/>
      <w:bookmarkStart w:id="678" w:name="_Toc509926231"/>
      <w:bookmarkStart w:id="679" w:name="_Toc509926251"/>
      <w:bookmarkStart w:id="680" w:name="_Toc509926253"/>
      <w:bookmarkStart w:id="681" w:name="_Toc509926291"/>
      <w:bookmarkStart w:id="682" w:name="_Toc509926293"/>
      <w:bookmarkStart w:id="683" w:name="_Toc509926325"/>
      <w:bookmarkStart w:id="684" w:name="_Toc509926327"/>
      <w:bookmarkStart w:id="685" w:name="_Toc509926346"/>
      <w:bookmarkStart w:id="686" w:name="_Toc509926348"/>
      <w:bookmarkStart w:id="687" w:name="_Toc509926415"/>
      <w:bookmarkStart w:id="688" w:name="_Toc509926417"/>
      <w:bookmarkStart w:id="689" w:name="_Toc509926437"/>
      <w:bookmarkStart w:id="690" w:name="_Toc509926439"/>
      <w:bookmarkStart w:id="691" w:name="_Toc509926459"/>
      <w:bookmarkStart w:id="692" w:name="_Toc509926461"/>
      <w:bookmarkStart w:id="693" w:name="_Toc509926478"/>
      <w:bookmarkStart w:id="694" w:name="_Toc509926480"/>
      <w:bookmarkStart w:id="695" w:name="_Toc509926497"/>
      <w:bookmarkStart w:id="696" w:name="_Toc509926499"/>
      <w:bookmarkStart w:id="697" w:name="_Toc509926515"/>
      <w:bookmarkStart w:id="698" w:name="_Toc509926517"/>
      <w:bookmarkStart w:id="699" w:name="_Toc509926560"/>
      <w:bookmarkStart w:id="700" w:name="_Toc509926562"/>
      <w:bookmarkStart w:id="701" w:name="_Toc509926580"/>
      <w:bookmarkStart w:id="702" w:name="_Toc509926582"/>
      <w:bookmarkStart w:id="703" w:name="_Toc509926607"/>
      <w:bookmarkStart w:id="704" w:name="_Toc509926625"/>
      <w:bookmarkStart w:id="705" w:name="_Toc509926627"/>
      <w:bookmarkStart w:id="706" w:name="_Toc509926643"/>
      <w:bookmarkStart w:id="707" w:name="_Toc509926645"/>
      <w:bookmarkStart w:id="708" w:name="_Toc509926661"/>
      <w:bookmarkStart w:id="709" w:name="_Toc509926663"/>
      <w:bookmarkStart w:id="710" w:name="_Toc509926664"/>
      <w:bookmarkStart w:id="711" w:name="_Toc509926675"/>
      <w:bookmarkStart w:id="712" w:name="_Toc509926693"/>
      <w:bookmarkStart w:id="713" w:name="_Toc509926695"/>
      <w:bookmarkStart w:id="714" w:name="_Toc509926712"/>
      <w:bookmarkStart w:id="715" w:name="_Toc509926714"/>
      <w:bookmarkStart w:id="716" w:name="_Toc509926734"/>
      <w:bookmarkStart w:id="717" w:name="_Toc509926736"/>
      <w:bookmarkStart w:id="718" w:name="_Toc509926752"/>
      <w:bookmarkStart w:id="719" w:name="_Toc509926754"/>
      <w:bookmarkStart w:id="720" w:name="_Toc509926776"/>
      <w:bookmarkStart w:id="721" w:name="_Toc509926778"/>
      <w:bookmarkStart w:id="722" w:name="_Toc509917144"/>
      <w:bookmarkStart w:id="723" w:name="_Toc509926801"/>
      <w:bookmarkStart w:id="724" w:name="_Toc509917167"/>
      <w:bookmarkStart w:id="725" w:name="_Toc509926824"/>
      <w:bookmarkStart w:id="726" w:name="_Toc509917169"/>
      <w:bookmarkStart w:id="727" w:name="_Toc509926826"/>
      <w:bookmarkStart w:id="728" w:name="_Toc509917186"/>
      <w:bookmarkStart w:id="729" w:name="_Toc509926843"/>
      <w:bookmarkStart w:id="730" w:name="_Toc509917188"/>
      <w:bookmarkStart w:id="731" w:name="_Toc509926845"/>
      <w:bookmarkStart w:id="732" w:name="_Toc509917204"/>
      <w:bookmarkStart w:id="733" w:name="_Toc509926861"/>
      <w:bookmarkStart w:id="734" w:name="_Toc509917206"/>
      <w:bookmarkStart w:id="735" w:name="_Toc509926863"/>
      <w:bookmarkStart w:id="736" w:name="_Toc509917229"/>
      <w:bookmarkStart w:id="737" w:name="_Toc509926886"/>
      <w:bookmarkStart w:id="738" w:name="_Toc509917231"/>
      <w:bookmarkStart w:id="739" w:name="_Toc509926888"/>
      <w:bookmarkStart w:id="740" w:name="_Toc509917247"/>
      <w:bookmarkStart w:id="741" w:name="_Toc509926904"/>
      <w:bookmarkStart w:id="742" w:name="_Toc509917249"/>
      <w:bookmarkStart w:id="743" w:name="_Toc509926906"/>
      <w:bookmarkStart w:id="744" w:name="_Toc509917272"/>
      <w:bookmarkStart w:id="745" w:name="_Toc509926929"/>
      <w:bookmarkStart w:id="746" w:name="_Toc509917274"/>
      <w:bookmarkStart w:id="747" w:name="_Toc509926931"/>
      <w:bookmarkStart w:id="748" w:name="_Toc509916307"/>
      <w:bookmarkStart w:id="749" w:name="_Toc509916721"/>
      <w:bookmarkStart w:id="750" w:name="_Toc509917286"/>
      <w:bookmarkStart w:id="751" w:name="_Toc509926943"/>
      <w:bookmarkStart w:id="752" w:name="_Toc509916323"/>
      <w:bookmarkStart w:id="753" w:name="_Toc509916737"/>
      <w:bookmarkStart w:id="754" w:name="_Toc509917302"/>
      <w:bookmarkStart w:id="755" w:name="_Toc509926959"/>
      <w:bookmarkStart w:id="756" w:name="_Toc509916325"/>
      <w:bookmarkStart w:id="757" w:name="_Toc509916739"/>
      <w:bookmarkStart w:id="758" w:name="_Toc509917304"/>
      <w:bookmarkStart w:id="759" w:name="_Toc509926961"/>
      <w:bookmarkStart w:id="760" w:name="_Toc509916347"/>
      <w:bookmarkStart w:id="761" w:name="_Toc509916761"/>
      <w:bookmarkStart w:id="762" w:name="_Toc509917326"/>
      <w:bookmarkStart w:id="763" w:name="_Toc509926983"/>
      <w:bookmarkStart w:id="764" w:name="_Toc509916349"/>
      <w:bookmarkStart w:id="765" w:name="_Toc509916763"/>
      <w:bookmarkStart w:id="766" w:name="_Toc509917328"/>
      <w:bookmarkStart w:id="767" w:name="_Toc509926985"/>
      <w:bookmarkStart w:id="768" w:name="_Toc509916375"/>
      <w:bookmarkStart w:id="769" w:name="_Toc509916789"/>
      <w:bookmarkStart w:id="770" w:name="_Toc509917354"/>
      <w:bookmarkStart w:id="771" w:name="_Toc509927011"/>
      <w:bookmarkStart w:id="772" w:name="_Toc509916377"/>
      <w:bookmarkStart w:id="773" w:name="_Toc509916791"/>
      <w:bookmarkStart w:id="774" w:name="_Toc509917356"/>
      <w:bookmarkStart w:id="775" w:name="_Toc509927013"/>
      <w:bookmarkStart w:id="776" w:name="_Toc509916403"/>
      <w:bookmarkStart w:id="777" w:name="_Toc509916817"/>
      <w:bookmarkStart w:id="778" w:name="_Toc509917382"/>
      <w:bookmarkStart w:id="779" w:name="_Toc509927039"/>
      <w:bookmarkStart w:id="780" w:name="_Toc509916405"/>
      <w:bookmarkStart w:id="781" w:name="_Toc509916819"/>
      <w:bookmarkStart w:id="782" w:name="_Toc509917384"/>
      <w:bookmarkStart w:id="783" w:name="_Toc509927041"/>
      <w:bookmarkStart w:id="784" w:name="_Toc509916446"/>
      <w:bookmarkStart w:id="785" w:name="_Toc509916860"/>
      <w:bookmarkStart w:id="786" w:name="_Toc509917425"/>
      <w:bookmarkStart w:id="787" w:name="_Toc509927082"/>
      <w:bookmarkStart w:id="788" w:name="_Toc509916448"/>
      <w:bookmarkStart w:id="789" w:name="_Toc509916862"/>
      <w:bookmarkStart w:id="790" w:name="_Toc509917427"/>
      <w:bookmarkStart w:id="791" w:name="_Toc509927084"/>
      <w:bookmarkStart w:id="792" w:name="_Toc509916472"/>
      <w:bookmarkStart w:id="793" w:name="_Toc509916886"/>
      <w:bookmarkStart w:id="794" w:name="_Toc509917451"/>
      <w:bookmarkStart w:id="795" w:name="_Toc509927108"/>
      <w:bookmarkStart w:id="796" w:name="_Toc509916474"/>
      <w:bookmarkStart w:id="797" w:name="_Toc509916888"/>
      <w:bookmarkStart w:id="798" w:name="_Toc509917453"/>
      <w:bookmarkStart w:id="799" w:name="_Toc509927110"/>
      <w:bookmarkStart w:id="800" w:name="_Toc509916490"/>
      <w:bookmarkStart w:id="801" w:name="_Toc509916904"/>
      <w:bookmarkStart w:id="802" w:name="_Toc509917469"/>
      <w:bookmarkStart w:id="803" w:name="_Toc509927126"/>
      <w:bookmarkStart w:id="804" w:name="_Toc509916492"/>
      <w:bookmarkStart w:id="805" w:name="_Toc509916906"/>
      <w:bookmarkStart w:id="806" w:name="_Toc509917471"/>
      <w:bookmarkStart w:id="807" w:name="_Toc509927128"/>
      <w:bookmarkStart w:id="808" w:name="_Toc509916508"/>
      <w:bookmarkStart w:id="809" w:name="_Toc509916922"/>
      <w:bookmarkStart w:id="810" w:name="_Toc509917487"/>
      <w:bookmarkStart w:id="811" w:name="_Toc509927144"/>
      <w:bookmarkStart w:id="812" w:name="_Toc509916510"/>
      <w:bookmarkStart w:id="813" w:name="_Toc509916924"/>
      <w:bookmarkStart w:id="814" w:name="_Toc509917489"/>
      <w:bookmarkStart w:id="815" w:name="_Toc509927146"/>
      <w:bookmarkStart w:id="816" w:name="_Toc509916526"/>
      <w:bookmarkStart w:id="817" w:name="_Toc509916940"/>
      <w:bookmarkStart w:id="818" w:name="_Toc509917505"/>
      <w:bookmarkStart w:id="819" w:name="_Toc509927162"/>
      <w:bookmarkStart w:id="820" w:name="_Toc509916528"/>
      <w:bookmarkStart w:id="821" w:name="_Toc509916942"/>
      <w:bookmarkStart w:id="822" w:name="_Toc509917507"/>
      <w:bookmarkStart w:id="823" w:name="_Toc509927164"/>
      <w:bookmarkStart w:id="824" w:name="_Toc509916545"/>
      <w:bookmarkStart w:id="825" w:name="_Toc509916959"/>
      <w:bookmarkStart w:id="826" w:name="_Toc509917524"/>
      <w:bookmarkStart w:id="827" w:name="_Toc509927181"/>
      <w:bookmarkStart w:id="828" w:name="_Toc509916547"/>
      <w:bookmarkStart w:id="829" w:name="_Toc509916961"/>
      <w:bookmarkStart w:id="830" w:name="_Toc509917526"/>
      <w:bookmarkStart w:id="831" w:name="_Toc509927183"/>
      <w:bookmarkStart w:id="832" w:name="_Toc509916570"/>
      <w:bookmarkStart w:id="833" w:name="_Toc509916984"/>
      <w:bookmarkStart w:id="834" w:name="_Toc509917549"/>
      <w:bookmarkStart w:id="835" w:name="_Toc509927206"/>
      <w:bookmarkStart w:id="836" w:name="_Toc509916572"/>
      <w:bookmarkStart w:id="837" w:name="_Toc509916986"/>
      <w:bookmarkStart w:id="838" w:name="_Toc509917551"/>
      <w:bookmarkStart w:id="839" w:name="_Toc509927208"/>
      <w:bookmarkStart w:id="840" w:name="_Toc509916589"/>
      <w:bookmarkStart w:id="841" w:name="_Toc509917003"/>
      <w:bookmarkStart w:id="842" w:name="_Toc509917568"/>
      <w:bookmarkStart w:id="843" w:name="_Toc509927225"/>
      <w:bookmarkStart w:id="844" w:name="_Toc509916591"/>
      <w:bookmarkStart w:id="845" w:name="_Toc509917005"/>
      <w:bookmarkStart w:id="846" w:name="_Toc509917570"/>
      <w:bookmarkStart w:id="847" w:name="_Toc509927227"/>
      <w:bookmarkStart w:id="848" w:name="_Toc509916612"/>
      <w:bookmarkStart w:id="849" w:name="_Toc509917026"/>
      <w:bookmarkStart w:id="850" w:name="_Toc509917591"/>
      <w:bookmarkStart w:id="851" w:name="_Toc509927248"/>
      <w:bookmarkStart w:id="852" w:name="_Toc509916614"/>
      <w:bookmarkStart w:id="853" w:name="_Toc509917028"/>
      <w:bookmarkStart w:id="854" w:name="_Toc509917593"/>
      <w:bookmarkStart w:id="855" w:name="_Toc509927250"/>
      <w:bookmarkStart w:id="856" w:name="_Toc509916630"/>
      <w:bookmarkStart w:id="857" w:name="_Toc509917044"/>
      <w:bookmarkStart w:id="858" w:name="_Toc509917609"/>
      <w:bookmarkStart w:id="859" w:name="_Toc509927266"/>
      <w:bookmarkStart w:id="860" w:name="_Toc509916632"/>
      <w:bookmarkStart w:id="861" w:name="_Toc509917046"/>
      <w:bookmarkStart w:id="862" w:name="_Toc509917611"/>
      <w:bookmarkStart w:id="863" w:name="_Toc509927268"/>
      <w:bookmarkStart w:id="864" w:name="_Toc509916633"/>
      <w:bookmarkStart w:id="865" w:name="_Toc509917047"/>
      <w:bookmarkStart w:id="866" w:name="_Toc509917612"/>
      <w:bookmarkStart w:id="867" w:name="_Toc509927269"/>
      <w:bookmarkStart w:id="868" w:name="_Toc509916654"/>
      <w:bookmarkStart w:id="869" w:name="_Toc509917068"/>
      <w:bookmarkStart w:id="870" w:name="_Toc509917633"/>
      <w:bookmarkStart w:id="871" w:name="_Toc509927290"/>
      <w:bookmarkStart w:id="872" w:name="_Toc509916656"/>
      <w:bookmarkStart w:id="873" w:name="_Toc509917070"/>
      <w:bookmarkStart w:id="874" w:name="_Toc509917635"/>
      <w:bookmarkStart w:id="875" w:name="_Toc509927292"/>
      <w:bookmarkStart w:id="876" w:name="_Toc509916672"/>
      <w:bookmarkStart w:id="877" w:name="_Toc509917086"/>
      <w:bookmarkStart w:id="878" w:name="_Toc509917651"/>
      <w:bookmarkStart w:id="879" w:name="_Toc509927308"/>
      <w:bookmarkStart w:id="880" w:name="_Toc509916674"/>
      <w:bookmarkStart w:id="881" w:name="_Toc509917088"/>
      <w:bookmarkStart w:id="882" w:name="_Toc509917653"/>
      <w:bookmarkStart w:id="883" w:name="_Toc509927310"/>
      <w:bookmarkStart w:id="884" w:name="_Toc483994163"/>
      <w:bookmarkStart w:id="885" w:name="_Toc485203769"/>
      <w:bookmarkStart w:id="886" w:name="_Toc486342426"/>
      <w:bookmarkStart w:id="887" w:name="_Toc486430223"/>
      <w:bookmarkStart w:id="888" w:name="_Toc486441096"/>
      <w:bookmarkStart w:id="889" w:name="_Toc483994164"/>
      <w:bookmarkStart w:id="890" w:name="_Toc485203770"/>
      <w:bookmarkStart w:id="891" w:name="_Toc486342427"/>
      <w:bookmarkStart w:id="892" w:name="_Toc486430224"/>
      <w:bookmarkStart w:id="893" w:name="_Toc486441097"/>
      <w:bookmarkStart w:id="894" w:name="_Toc483994165"/>
      <w:bookmarkStart w:id="895" w:name="_Toc485203771"/>
      <w:bookmarkStart w:id="896" w:name="_Toc486342428"/>
      <w:bookmarkStart w:id="897" w:name="_Toc486430225"/>
      <w:bookmarkStart w:id="898" w:name="_Toc486441098"/>
      <w:bookmarkStart w:id="899" w:name="_Toc483994166"/>
      <w:bookmarkStart w:id="900" w:name="_Toc485203772"/>
      <w:bookmarkStart w:id="901" w:name="_Toc486342429"/>
      <w:bookmarkStart w:id="902" w:name="_Toc486430226"/>
      <w:bookmarkStart w:id="903" w:name="_Toc486441099"/>
      <w:bookmarkStart w:id="904" w:name="_Toc483994167"/>
      <w:bookmarkStart w:id="905" w:name="_Toc485203773"/>
      <w:bookmarkStart w:id="906" w:name="_Toc486342430"/>
      <w:bookmarkStart w:id="907" w:name="_Toc486430227"/>
      <w:bookmarkStart w:id="908" w:name="_Toc486441100"/>
      <w:bookmarkStart w:id="909" w:name="_Toc483994168"/>
      <w:bookmarkStart w:id="910" w:name="_Toc485203774"/>
      <w:bookmarkStart w:id="911" w:name="_Toc486342431"/>
      <w:bookmarkStart w:id="912" w:name="_Toc486430228"/>
      <w:bookmarkStart w:id="913" w:name="_Toc486441101"/>
      <w:bookmarkStart w:id="914" w:name="_Toc483994169"/>
      <w:bookmarkStart w:id="915" w:name="_Toc485203775"/>
      <w:bookmarkStart w:id="916" w:name="_Toc486342432"/>
      <w:bookmarkStart w:id="917" w:name="_Toc486430229"/>
      <w:bookmarkStart w:id="918" w:name="_Toc486441102"/>
      <w:bookmarkStart w:id="919" w:name="_Toc483994170"/>
      <w:bookmarkStart w:id="920" w:name="_Toc485203776"/>
      <w:bookmarkStart w:id="921" w:name="_Toc486342433"/>
      <w:bookmarkStart w:id="922" w:name="_Toc486430230"/>
      <w:bookmarkStart w:id="923" w:name="_Toc486441103"/>
      <w:bookmarkStart w:id="924" w:name="_Toc483994171"/>
      <w:bookmarkStart w:id="925" w:name="_Toc485203777"/>
      <w:bookmarkStart w:id="926" w:name="_Toc486342434"/>
      <w:bookmarkStart w:id="927" w:name="_Toc486430231"/>
      <w:bookmarkStart w:id="928" w:name="_Toc486441104"/>
      <w:bookmarkStart w:id="929" w:name="_Toc483994172"/>
      <w:bookmarkStart w:id="930" w:name="_Toc485203778"/>
      <w:bookmarkStart w:id="931" w:name="_Toc486342435"/>
      <w:bookmarkStart w:id="932" w:name="_Toc486430232"/>
      <w:bookmarkStart w:id="933" w:name="_Toc486441105"/>
      <w:bookmarkStart w:id="934" w:name="_Toc483994173"/>
      <w:bookmarkStart w:id="935" w:name="_Toc485203779"/>
      <w:bookmarkStart w:id="936" w:name="_Toc486342436"/>
      <w:bookmarkStart w:id="937" w:name="_Toc486430233"/>
      <w:bookmarkStart w:id="938" w:name="_Toc486441106"/>
      <w:bookmarkStart w:id="939" w:name="_Toc483994174"/>
      <w:bookmarkStart w:id="940" w:name="_Toc485203780"/>
      <w:bookmarkStart w:id="941" w:name="_Toc486342437"/>
      <w:bookmarkStart w:id="942" w:name="_Toc486430234"/>
      <w:bookmarkStart w:id="943" w:name="_Toc486441107"/>
      <w:bookmarkStart w:id="944" w:name="_Toc483994175"/>
      <w:bookmarkStart w:id="945" w:name="_Toc485203781"/>
      <w:bookmarkStart w:id="946" w:name="_Toc486342438"/>
      <w:bookmarkStart w:id="947" w:name="_Toc486430235"/>
      <w:bookmarkStart w:id="948" w:name="_Toc486441108"/>
      <w:bookmarkStart w:id="949" w:name="_Toc506811268"/>
      <w:bookmarkStart w:id="950" w:name="_Ref509223210"/>
      <w:bookmarkStart w:id="951" w:name="_Ref509231867"/>
      <w:bookmarkStart w:id="952" w:name="_Toc509477870"/>
      <w:bookmarkStart w:id="953" w:name="_Toc511912010"/>
      <w:bookmarkStart w:id="954" w:name="_Toc512353605"/>
      <w:bookmarkStart w:id="955" w:name="_Toc513103591"/>
      <w:bookmarkStart w:id="956" w:name="_Toc144136597"/>
      <w:bookmarkEnd w:id="145"/>
      <w:bookmarkEnd w:id="14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r w:rsidRPr="00101EA2">
        <w:t xml:space="preserve">Quality criterion 2: </w:t>
      </w:r>
      <w:bookmarkStart w:id="957" w:name="_Hlk100940763"/>
      <w:r>
        <w:t xml:space="preserve">Quality of </w:t>
      </w:r>
      <w:r w:rsidRPr="00101EA2">
        <w:t>Project and Quality management</w:t>
      </w:r>
      <w:bookmarkEnd w:id="957"/>
      <w:r w:rsidRPr="00101EA2">
        <w:t xml:space="preserve"> </w:t>
      </w:r>
      <w:bookmarkEnd w:id="949"/>
      <w:bookmarkEnd w:id="950"/>
      <w:bookmarkEnd w:id="951"/>
      <w:bookmarkEnd w:id="952"/>
      <w:bookmarkEnd w:id="953"/>
      <w:bookmarkEnd w:id="954"/>
      <w:bookmarkEnd w:id="955"/>
      <w:r>
        <w:t xml:space="preserve">Plans (to be filled </w:t>
      </w:r>
      <w:r w:rsidR="009B37F1">
        <w:t>in</w:t>
      </w:r>
      <w:r>
        <w:t xml:space="preserve"> by the </w:t>
      </w:r>
      <w:r w:rsidR="00F006BA">
        <w:t>T</w:t>
      </w:r>
      <w:r>
        <w:t>enderer)</w:t>
      </w:r>
      <w:bookmarkEnd w:id="956"/>
    </w:p>
    <w:p w14:paraId="502AAD42"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5A69AE11"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045A222" w14:textId="77777777" w:rsidR="00AA400E" w:rsidRPr="00101EA2" w:rsidRDefault="00AA400E" w:rsidP="004B1963">
            <w:pPr>
              <w:spacing w:before="60" w:after="60" w:line="264" w:lineRule="auto"/>
              <w:rPr>
                <w:rFonts w:ascii="Arial" w:hAnsi="Arial" w:cs="Arial"/>
                <w:b/>
                <w:bCs/>
                <w:color w:val="FFFFFF"/>
                <w:sz w:val="18"/>
                <w:szCs w:val="18"/>
              </w:rPr>
            </w:pPr>
            <w:bookmarkStart w:id="958" w:name="_Hlk103238316"/>
            <w:r w:rsidRPr="00101EA2">
              <w:rPr>
                <w:rFonts w:ascii="Arial" w:hAnsi="Arial" w:cs="Arial"/>
                <w:b/>
                <w:color w:val="FFFFFF"/>
                <w:sz w:val="18"/>
                <w:szCs w:val="18"/>
              </w:rPr>
              <w:t>Title: Project Management Plan</w:t>
            </w:r>
          </w:p>
        </w:tc>
      </w:tr>
      <w:tr w:rsidR="00A31830" w:rsidRPr="00101EA2" w14:paraId="4FE9875D" w14:textId="77777777" w:rsidTr="004F56F3">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2347B977" w14:textId="77777777" w:rsidR="00A31830" w:rsidRPr="00101EA2" w:rsidRDefault="00A31830" w:rsidP="006E7B32">
            <w:pPr>
              <w:pStyle w:val="REQS"/>
              <w:numPr>
                <w:ilvl w:val="0"/>
                <w:numId w:val="39"/>
              </w:numPr>
            </w:pPr>
          </w:p>
        </w:tc>
        <w:tc>
          <w:tcPr>
            <w:tcW w:w="7183" w:type="dxa"/>
            <w:shd w:val="clear" w:color="auto" w:fill="F2F2F2" w:themeFill="background1" w:themeFillShade="F2"/>
            <w:tcMar>
              <w:top w:w="0" w:type="dxa"/>
              <w:left w:w="108" w:type="dxa"/>
              <w:bottom w:w="0" w:type="dxa"/>
              <w:right w:w="108" w:type="dxa"/>
            </w:tcMar>
            <w:vAlign w:val="center"/>
            <w:hideMark/>
          </w:tcPr>
          <w:p w14:paraId="2C518F0C" w14:textId="2FAEAB41" w:rsidR="00A31830" w:rsidRPr="00101EA2" w:rsidRDefault="00A31830"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Quality Requirement</w:t>
            </w:r>
          </w:p>
        </w:tc>
      </w:tr>
      <w:tr w:rsidR="00AA400E" w:rsidRPr="00101EA2" w14:paraId="475E3C09" w14:textId="77777777" w:rsidTr="004B1963">
        <w:trPr>
          <w:trHeight w:val="567"/>
          <w:jc w:val="center"/>
        </w:trPr>
        <w:tc>
          <w:tcPr>
            <w:tcW w:w="9642" w:type="dxa"/>
            <w:gridSpan w:val="3"/>
            <w:shd w:val="clear" w:color="auto" w:fill="F2F2F2" w:themeFill="background1" w:themeFillShade="F2"/>
            <w:tcMar>
              <w:top w:w="0" w:type="dxa"/>
              <w:left w:w="108" w:type="dxa"/>
              <w:bottom w:w="0" w:type="dxa"/>
              <w:right w:w="108" w:type="dxa"/>
            </w:tcMar>
          </w:tcPr>
          <w:p w14:paraId="4CFAE9FA" w14:textId="77777777" w:rsidR="00AA400E" w:rsidRPr="00101EA2" w:rsidRDefault="00AA400E" w:rsidP="004B1963">
            <w:pPr>
              <w:pStyle w:val="EMSAListSquareBlue"/>
              <w:numPr>
                <w:ilvl w:val="0"/>
                <w:numId w:val="0"/>
              </w:numPr>
              <w:rPr>
                <w:rFonts w:ascii="Arial" w:hAnsi="Arial" w:cs="Arial"/>
                <w:sz w:val="18"/>
                <w:szCs w:val="18"/>
              </w:rPr>
            </w:pPr>
          </w:p>
          <w:p w14:paraId="7D838156" w14:textId="630BF2A1" w:rsidR="00AA400E" w:rsidRDefault="00A1630C" w:rsidP="004B1963">
            <w:pPr>
              <w:pStyle w:val="EMSAListSquareBlue"/>
              <w:numPr>
                <w:ilvl w:val="0"/>
                <w:numId w:val="0"/>
              </w:numPr>
              <w:rPr>
                <w:rFonts w:ascii="Arial" w:hAnsi="Arial" w:cs="Arial"/>
                <w:sz w:val="18"/>
                <w:szCs w:val="18"/>
              </w:rPr>
            </w:pPr>
            <w:r w:rsidRPr="00701126">
              <w:rPr>
                <w:rFonts w:ascii="Arial" w:eastAsia="Times New Roman" w:hAnsi="Arial" w:cs="Arial"/>
                <w:sz w:val="18"/>
                <w:szCs w:val="18"/>
                <w:lang w:eastAsia="fr-BE"/>
              </w:rPr>
              <w:t xml:space="preserve">The Tenderer should </w:t>
            </w:r>
            <w:r w:rsidR="0073172D">
              <w:rPr>
                <w:rFonts w:ascii="Arial" w:eastAsia="Times New Roman" w:hAnsi="Arial" w:cs="Arial"/>
                <w:sz w:val="18"/>
                <w:szCs w:val="18"/>
                <w:lang w:eastAsia="fr-BE"/>
              </w:rPr>
              <w:t>provide</w:t>
            </w:r>
            <w:r w:rsidRPr="00701126">
              <w:rPr>
                <w:rFonts w:ascii="Arial" w:eastAsia="Times New Roman" w:hAnsi="Arial" w:cs="Arial"/>
                <w:sz w:val="18"/>
                <w:szCs w:val="18"/>
                <w:lang w:eastAsia="fr-BE"/>
              </w:rPr>
              <w:t xml:space="preserve"> </w:t>
            </w:r>
            <w:r>
              <w:rPr>
                <w:rFonts w:ascii="Arial" w:eastAsia="Times New Roman" w:hAnsi="Arial" w:cs="Arial"/>
                <w:sz w:val="18"/>
                <w:szCs w:val="18"/>
                <w:lang w:eastAsia="fr-BE"/>
              </w:rPr>
              <w:t xml:space="preserve">the </w:t>
            </w:r>
            <w:r w:rsidR="00AA400E" w:rsidRPr="0031576C">
              <w:rPr>
                <w:rFonts w:ascii="Arial" w:hAnsi="Arial" w:cs="Arial"/>
                <w:sz w:val="18"/>
                <w:szCs w:val="18"/>
              </w:rPr>
              <w:t xml:space="preserve">Project management </w:t>
            </w:r>
            <w:r w:rsidR="00AA400E">
              <w:rPr>
                <w:rFonts w:ascii="Arial" w:hAnsi="Arial" w:cs="Arial"/>
                <w:sz w:val="18"/>
                <w:szCs w:val="18"/>
              </w:rPr>
              <w:t xml:space="preserve">plan </w:t>
            </w:r>
            <w:r w:rsidR="0073172D" w:rsidRPr="0073172D">
              <w:rPr>
                <w:rFonts w:ascii="Arial" w:hAnsi="Arial" w:cs="Arial"/>
                <w:sz w:val="18"/>
                <w:szCs w:val="18"/>
              </w:rPr>
              <w:t xml:space="preserve">which </w:t>
            </w:r>
            <w:r w:rsidR="00400A9F">
              <w:rPr>
                <w:rFonts w:ascii="Arial" w:hAnsi="Arial" w:cs="Arial"/>
                <w:sz w:val="18"/>
                <w:szCs w:val="18"/>
              </w:rPr>
              <w:t>should</w:t>
            </w:r>
            <w:r w:rsidR="0073172D" w:rsidRPr="0073172D">
              <w:rPr>
                <w:rFonts w:ascii="Arial" w:hAnsi="Arial" w:cs="Arial"/>
                <w:sz w:val="18"/>
                <w:szCs w:val="18"/>
              </w:rPr>
              <w:t xml:space="preserve"> encompass the following elements.</w:t>
            </w:r>
          </w:p>
          <w:p w14:paraId="3905AC84" w14:textId="06B13323"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Project internal control:</w:t>
            </w:r>
          </w:p>
          <w:p w14:paraId="1453A957" w14:textId="67895F05" w:rsidR="00AA400E" w:rsidRPr="00101EA2" w:rsidRDefault="00A7600A" w:rsidP="006E7B32">
            <w:pPr>
              <w:pStyle w:val="EMSAListSquareBlue"/>
              <w:numPr>
                <w:ilvl w:val="1"/>
                <w:numId w:val="13"/>
              </w:numPr>
              <w:tabs>
                <w:tab w:val="left" w:pos="357"/>
              </w:tabs>
              <w:spacing w:line="259" w:lineRule="auto"/>
              <w:ind w:left="1440"/>
              <w:rPr>
                <w:rFonts w:ascii="Arial" w:hAnsi="Arial" w:cs="Arial"/>
                <w:sz w:val="18"/>
                <w:szCs w:val="18"/>
              </w:rPr>
            </w:pPr>
            <w:r>
              <w:rPr>
                <w:rFonts w:ascii="Arial" w:hAnsi="Arial" w:cs="Arial"/>
                <w:sz w:val="18"/>
                <w:szCs w:val="18"/>
              </w:rPr>
              <w:t>Internal Metric</w:t>
            </w:r>
            <w:r w:rsidR="00A1630C">
              <w:rPr>
                <w:rFonts w:ascii="Arial" w:hAnsi="Arial" w:cs="Arial"/>
                <w:sz w:val="18"/>
                <w:szCs w:val="18"/>
              </w:rPr>
              <w:t>s</w:t>
            </w:r>
          </w:p>
          <w:p w14:paraId="689421C8" w14:textId="5423867B" w:rsidR="00AA400E" w:rsidRDefault="00A7600A" w:rsidP="006E7B32">
            <w:pPr>
              <w:pStyle w:val="EMSAListSquareBlue"/>
              <w:numPr>
                <w:ilvl w:val="1"/>
                <w:numId w:val="13"/>
              </w:numPr>
              <w:tabs>
                <w:tab w:val="left" w:pos="357"/>
              </w:tabs>
              <w:spacing w:line="259" w:lineRule="auto"/>
              <w:ind w:left="1440"/>
              <w:rPr>
                <w:rFonts w:ascii="Arial" w:hAnsi="Arial" w:cs="Arial"/>
                <w:sz w:val="18"/>
                <w:szCs w:val="18"/>
              </w:rPr>
            </w:pPr>
            <w:r>
              <w:rPr>
                <w:rFonts w:ascii="Arial" w:hAnsi="Arial" w:cs="Arial"/>
                <w:sz w:val="18"/>
                <w:szCs w:val="18"/>
              </w:rPr>
              <w:t xml:space="preserve">Internal </w:t>
            </w:r>
            <w:r w:rsidR="00AA400E" w:rsidRPr="00101EA2">
              <w:rPr>
                <w:rFonts w:ascii="Arial" w:hAnsi="Arial" w:cs="Arial"/>
                <w:sz w:val="18"/>
                <w:szCs w:val="18"/>
              </w:rPr>
              <w:t>Key performance indicators</w:t>
            </w:r>
          </w:p>
          <w:p w14:paraId="5ED7DAA7" w14:textId="276AE614" w:rsidR="00A7600A" w:rsidRPr="00101EA2" w:rsidRDefault="00A7600A" w:rsidP="006E7B32">
            <w:pPr>
              <w:pStyle w:val="EMSAListSquareBlue"/>
              <w:numPr>
                <w:ilvl w:val="1"/>
                <w:numId w:val="13"/>
              </w:numPr>
              <w:tabs>
                <w:tab w:val="left" w:pos="357"/>
              </w:tabs>
              <w:spacing w:line="259" w:lineRule="auto"/>
              <w:ind w:left="1440"/>
              <w:rPr>
                <w:rFonts w:ascii="Arial" w:hAnsi="Arial" w:cs="Arial"/>
                <w:sz w:val="18"/>
                <w:szCs w:val="18"/>
              </w:rPr>
            </w:pPr>
            <w:r>
              <w:rPr>
                <w:rFonts w:ascii="Arial" w:hAnsi="Arial" w:cs="Arial"/>
                <w:sz w:val="18"/>
                <w:szCs w:val="18"/>
              </w:rPr>
              <w:t xml:space="preserve">Action items </w:t>
            </w:r>
          </w:p>
          <w:p w14:paraId="15E0D1D2"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Main Milestones</w:t>
            </w:r>
          </w:p>
          <w:p w14:paraId="6CDE28CC"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 xml:space="preserve">Team </w:t>
            </w:r>
            <w:r>
              <w:rPr>
                <w:rFonts w:ascii="Arial" w:hAnsi="Arial" w:cs="Arial"/>
                <w:sz w:val="18"/>
                <w:szCs w:val="18"/>
              </w:rPr>
              <w:t>organigramme</w:t>
            </w:r>
          </w:p>
          <w:p w14:paraId="21D00D34" w14:textId="48E94663"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Work Breakdown Structure</w:t>
            </w:r>
          </w:p>
          <w:p w14:paraId="5FDCC06F"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Risk Management Plan:</w:t>
            </w:r>
          </w:p>
          <w:p w14:paraId="32CF5471" w14:textId="77777777" w:rsidR="00AA400E" w:rsidRPr="00101EA2" w:rsidRDefault="00AA400E" w:rsidP="006E7B32">
            <w:pPr>
              <w:pStyle w:val="EMSAListSquareBlue"/>
              <w:numPr>
                <w:ilvl w:val="1"/>
                <w:numId w:val="13"/>
              </w:numPr>
              <w:tabs>
                <w:tab w:val="left" w:pos="357"/>
              </w:tabs>
              <w:spacing w:line="259" w:lineRule="auto"/>
              <w:ind w:left="1440"/>
              <w:rPr>
                <w:rFonts w:ascii="Arial" w:hAnsi="Arial" w:cs="Arial"/>
                <w:sz w:val="18"/>
                <w:szCs w:val="18"/>
              </w:rPr>
            </w:pPr>
            <w:r w:rsidRPr="00101EA2">
              <w:rPr>
                <w:rFonts w:ascii="Arial" w:hAnsi="Arial" w:cs="Arial"/>
                <w:sz w:val="18"/>
                <w:szCs w:val="18"/>
              </w:rPr>
              <w:t>Risk management process</w:t>
            </w:r>
          </w:p>
          <w:p w14:paraId="56E73F07" w14:textId="77777777" w:rsidR="00AA400E" w:rsidRPr="00101EA2" w:rsidRDefault="00AA400E" w:rsidP="006E7B32">
            <w:pPr>
              <w:pStyle w:val="EMSAListSquareBlue"/>
              <w:numPr>
                <w:ilvl w:val="1"/>
                <w:numId w:val="13"/>
              </w:numPr>
              <w:tabs>
                <w:tab w:val="left" w:pos="357"/>
              </w:tabs>
              <w:spacing w:line="259" w:lineRule="auto"/>
              <w:ind w:left="1440"/>
              <w:rPr>
                <w:rFonts w:ascii="Arial" w:hAnsi="Arial" w:cs="Arial"/>
                <w:sz w:val="18"/>
                <w:szCs w:val="18"/>
              </w:rPr>
            </w:pPr>
            <w:r w:rsidRPr="00101EA2">
              <w:rPr>
                <w:rFonts w:ascii="Arial" w:hAnsi="Arial" w:cs="Arial"/>
                <w:sz w:val="18"/>
                <w:szCs w:val="18"/>
              </w:rPr>
              <w:t>Risk control monitoring</w:t>
            </w:r>
          </w:p>
          <w:p w14:paraId="0069D06E" w14:textId="77777777" w:rsidR="00AA400E" w:rsidRPr="00101EA2" w:rsidRDefault="00AA400E" w:rsidP="006E7B32">
            <w:pPr>
              <w:pStyle w:val="EMSAListSquareBlue"/>
              <w:numPr>
                <w:ilvl w:val="1"/>
                <w:numId w:val="13"/>
              </w:numPr>
              <w:tabs>
                <w:tab w:val="left" w:pos="357"/>
              </w:tabs>
              <w:spacing w:line="259" w:lineRule="auto"/>
              <w:ind w:left="1440"/>
              <w:rPr>
                <w:rFonts w:ascii="Arial" w:hAnsi="Arial" w:cs="Arial"/>
                <w:sz w:val="18"/>
                <w:szCs w:val="18"/>
              </w:rPr>
            </w:pPr>
            <w:r w:rsidRPr="00101EA2">
              <w:rPr>
                <w:rFonts w:ascii="Arial" w:hAnsi="Arial" w:cs="Arial"/>
                <w:sz w:val="18"/>
                <w:szCs w:val="18"/>
              </w:rPr>
              <w:t>Risk registry and mitigation measures</w:t>
            </w:r>
          </w:p>
          <w:p w14:paraId="766DBA1D" w14:textId="77777777" w:rsidR="00AA400E" w:rsidRPr="00101EA2" w:rsidRDefault="00AA400E" w:rsidP="004B1963">
            <w:pPr>
              <w:pStyle w:val="EMSAListSquareBlue"/>
              <w:numPr>
                <w:ilvl w:val="0"/>
                <w:numId w:val="0"/>
              </w:numPr>
              <w:rPr>
                <w:rFonts w:ascii="Arial" w:hAnsi="Arial" w:cs="Arial"/>
                <w:sz w:val="18"/>
                <w:szCs w:val="18"/>
              </w:rPr>
            </w:pPr>
          </w:p>
          <w:p w14:paraId="6A89E68A" w14:textId="77777777" w:rsidR="00AA400E" w:rsidRPr="00101EA2" w:rsidRDefault="00AA400E" w:rsidP="004B1963">
            <w:pPr>
              <w:pStyle w:val="EMSAListSquareBlue"/>
              <w:numPr>
                <w:ilvl w:val="0"/>
                <w:numId w:val="0"/>
              </w:numPr>
              <w:rPr>
                <w:rFonts w:ascii="Arial" w:hAnsi="Arial" w:cs="Arial"/>
                <w:sz w:val="18"/>
                <w:szCs w:val="18"/>
              </w:rPr>
            </w:pPr>
          </w:p>
        </w:tc>
      </w:tr>
      <w:bookmarkEnd w:id="958"/>
      <w:tr w:rsidR="00231CEB" w:rsidRPr="00745BD7" w14:paraId="2C3ED3FB"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51B0C857" w14:textId="77777777" w:rsidR="00231CEB" w:rsidRPr="00745BD7" w:rsidRDefault="00231CEB" w:rsidP="00CF6F40">
            <w:pPr>
              <w:rPr>
                <w:rFonts w:ascii="Arial" w:hAnsi="Arial" w:cs="Arial"/>
                <w:sz w:val="18"/>
                <w:szCs w:val="18"/>
              </w:rPr>
            </w:pPr>
            <w:r w:rsidRPr="00745BD7">
              <w:rPr>
                <w:rFonts w:ascii="Arial" w:hAnsi="Arial" w:cs="Arial"/>
                <w:sz w:val="18"/>
                <w:szCs w:val="18"/>
              </w:rPr>
              <w:t>Compliance</w:t>
            </w:r>
          </w:p>
        </w:tc>
        <w:tc>
          <w:tcPr>
            <w:tcW w:w="7346" w:type="dxa"/>
            <w:gridSpan w:val="2"/>
            <w:shd w:val="clear" w:color="auto" w:fill="FFFFFF" w:themeFill="background1"/>
            <w:vAlign w:val="center"/>
          </w:tcPr>
          <w:p w14:paraId="060295F0" w14:textId="0AB481D3" w:rsidR="00231CEB" w:rsidRPr="00745BD7" w:rsidRDefault="00F833EF" w:rsidP="00CF6F40">
            <w:pPr>
              <w:rPr>
                <w:rFonts w:ascii="Arial" w:hAnsi="Arial" w:cs="Arial"/>
                <w:sz w:val="18"/>
                <w:szCs w:val="18"/>
              </w:rPr>
            </w:pPr>
            <w:sdt>
              <w:sdtPr>
                <w:rPr>
                  <w:rFonts w:ascii="Arial" w:hAnsi="Arial" w:cs="Arial"/>
                  <w:sz w:val="18"/>
                  <w:szCs w:val="18"/>
                </w:rPr>
                <w:alias w:val="Compliance"/>
                <w:tag w:val="Compliance"/>
                <w:id w:val="1051262417"/>
                <w:placeholder>
                  <w:docPart w:val="3E28445962B54BEEA1F773050E8F29E4"/>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231CEB" w:rsidRPr="00745BD7">
                  <w:rPr>
                    <w:rFonts w:ascii="Arial" w:hAnsi="Arial" w:cs="Arial"/>
                    <w:sz w:val="18"/>
                    <w:szCs w:val="18"/>
                  </w:rPr>
                  <w:t>Please choose:</w:t>
                </w:r>
              </w:sdtContent>
            </w:sdt>
          </w:p>
        </w:tc>
      </w:tr>
      <w:tr w:rsidR="00231CEB" w:rsidRPr="00745BD7" w14:paraId="05DCE138"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01571C14" w14:textId="3A3D21D9" w:rsidR="00231CEB" w:rsidRPr="00745BD7" w:rsidRDefault="00231CEB" w:rsidP="00CF6F40">
            <w:pPr>
              <w:rPr>
                <w:rFonts w:ascii="Arial" w:hAnsi="Arial" w:cs="Arial"/>
                <w:sz w:val="18"/>
                <w:szCs w:val="18"/>
              </w:rPr>
            </w:pPr>
            <w:r w:rsidRPr="00745BD7">
              <w:rPr>
                <w:rFonts w:ascii="Arial" w:hAnsi="Arial" w:cs="Arial"/>
                <w:sz w:val="18"/>
                <w:szCs w:val="18"/>
              </w:rPr>
              <w:t xml:space="preserve">Description: </w:t>
            </w:r>
            <w:r w:rsidR="009C3D43">
              <w:rPr>
                <w:rFonts w:ascii="Arial" w:hAnsi="Arial" w:cs="Arial"/>
                <w:sz w:val="18"/>
                <w:szCs w:val="18"/>
              </w:rPr>
              <w:t>[</w:t>
            </w:r>
            <w:r w:rsidR="009C3D43" w:rsidRPr="00701450">
              <w:rPr>
                <w:rFonts w:ascii="Arial" w:hAnsi="Arial" w:cs="Arial"/>
                <w:sz w:val="18"/>
                <w:szCs w:val="18"/>
              </w:rPr>
              <w:t>Max</w:t>
            </w:r>
            <w:r w:rsidR="009C3D43">
              <w:rPr>
                <w:rFonts w:ascii="Arial" w:hAnsi="Arial" w:cs="Arial"/>
                <w:sz w:val="18"/>
                <w:szCs w:val="18"/>
              </w:rPr>
              <w:t>imum 5</w:t>
            </w:r>
            <w:r w:rsidR="009C3D43" w:rsidRPr="00701450">
              <w:rPr>
                <w:rFonts w:ascii="Arial" w:hAnsi="Arial" w:cs="Arial"/>
                <w:sz w:val="18"/>
                <w:szCs w:val="18"/>
              </w:rPr>
              <w:t xml:space="preserve"> pages</w:t>
            </w:r>
            <w:r w:rsidR="009C3D43">
              <w:rPr>
                <w:rFonts w:ascii="Arial" w:hAnsi="Arial" w:cs="Arial"/>
                <w:sz w:val="18"/>
                <w:szCs w:val="18"/>
              </w:rPr>
              <w:t xml:space="preserve"> for this description]</w:t>
            </w:r>
          </w:p>
        </w:tc>
      </w:tr>
    </w:tbl>
    <w:p w14:paraId="0FD85879" w14:textId="77777777" w:rsidR="00AA400E" w:rsidRDefault="00AA400E" w:rsidP="00AA400E">
      <w:pPr>
        <w:pStyle w:val="SPACEBETWEENREQUIREMENTS"/>
        <w:rPr>
          <w:rFonts w:cs="Arial"/>
        </w:rPr>
      </w:pPr>
    </w:p>
    <w:p w14:paraId="63164850" w14:textId="77777777" w:rsidR="00231CEB" w:rsidRPr="00101EA2" w:rsidRDefault="00231CEB"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296"/>
        <w:gridCol w:w="163"/>
        <w:gridCol w:w="7183"/>
      </w:tblGrid>
      <w:tr w:rsidR="00AA400E" w:rsidRPr="00101EA2" w14:paraId="5AC3ECFF"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9C6CD6E"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Quality Management Plan</w:t>
            </w:r>
          </w:p>
        </w:tc>
      </w:tr>
      <w:tr w:rsidR="00A31830" w:rsidRPr="00101EA2" w14:paraId="7050492B" w14:textId="77777777" w:rsidTr="002C3DC7">
        <w:trPr>
          <w:trHeight w:val="564"/>
          <w:jc w:val="center"/>
        </w:trPr>
        <w:tc>
          <w:tcPr>
            <w:tcW w:w="2459" w:type="dxa"/>
            <w:gridSpan w:val="2"/>
            <w:shd w:val="clear" w:color="auto" w:fill="F2F2F2" w:themeFill="background1" w:themeFillShade="F2"/>
            <w:tcMar>
              <w:top w:w="0" w:type="dxa"/>
              <w:left w:w="108" w:type="dxa"/>
              <w:bottom w:w="0" w:type="dxa"/>
              <w:right w:w="108" w:type="dxa"/>
            </w:tcMar>
            <w:vAlign w:val="center"/>
            <w:hideMark/>
          </w:tcPr>
          <w:p w14:paraId="2967CC2D" w14:textId="77777777" w:rsidR="00A31830" w:rsidRPr="00101EA2" w:rsidRDefault="00A31830" w:rsidP="006E7B32">
            <w:pPr>
              <w:pStyle w:val="REQS"/>
              <w:numPr>
                <w:ilvl w:val="0"/>
                <w:numId w:val="39"/>
              </w:numPr>
            </w:pPr>
          </w:p>
        </w:tc>
        <w:tc>
          <w:tcPr>
            <w:tcW w:w="7183" w:type="dxa"/>
            <w:shd w:val="clear" w:color="auto" w:fill="F2F2F2" w:themeFill="background1" w:themeFillShade="F2"/>
            <w:tcMar>
              <w:top w:w="0" w:type="dxa"/>
              <w:left w:w="108" w:type="dxa"/>
              <w:bottom w:w="0" w:type="dxa"/>
              <w:right w:w="108" w:type="dxa"/>
            </w:tcMar>
            <w:vAlign w:val="center"/>
            <w:hideMark/>
          </w:tcPr>
          <w:p w14:paraId="3236831A" w14:textId="344FFAC3" w:rsidR="00A31830" w:rsidRPr="00101EA2" w:rsidRDefault="00A31830"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Quality Requirement</w:t>
            </w:r>
          </w:p>
        </w:tc>
      </w:tr>
      <w:tr w:rsidR="00AA400E" w:rsidRPr="00101EA2" w14:paraId="345D1685" w14:textId="77777777" w:rsidTr="004B1963">
        <w:trPr>
          <w:trHeight w:val="567"/>
          <w:jc w:val="center"/>
        </w:trPr>
        <w:tc>
          <w:tcPr>
            <w:tcW w:w="9642" w:type="dxa"/>
            <w:gridSpan w:val="3"/>
            <w:shd w:val="clear" w:color="auto" w:fill="F2F2F2" w:themeFill="background1" w:themeFillShade="F2"/>
            <w:tcMar>
              <w:top w:w="0" w:type="dxa"/>
              <w:left w:w="108" w:type="dxa"/>
              <w:bottom w:w="0" w:type="dxa"/>
              <w:right w:w="108" w:type="dxa"/>
            </w:tcMar>
          </w:tcPr>
          <w:p w14:paraId="5313F6D3" w14:textId="77777777" w:rsidR="00AA400E" w:rsidRPr="00101EA2" w:rsidRDefault="00AA400E" w:rsidP="004B1963">
            <w:pPr>
              <w:pStyle w:val="EMSAListSquareBlue"/>
              <w:numPr>
                <w:ilvl w:val="0"/>
                <w:numId w:val="0"/>
              </w:numPr>
              <w:rPr>
                <w:rFonts w:ascii="Arial" w:hAnsi="Arial" w:cs="Arial"/>
                <w:sz w:val="18"/>
                <w:szCs w:val="18"/>
              </w:rPr>
            </w:pPr>
          </w:p>
          <w:p w14:paraId="648BF834" w14:textId="3A22202B" w:rsidR="0073172D" w:rsidRDefault="0073172D" w:rsidP="0073172D">
            <w:pPr>
              <w:pStyle w:val="EMSAListSquareBlue"/>
              <w:numPr>
                <w:ilvl w:val="0"/>
                <w:numId w:val="0"/>
              </w:numPr>
              <w:rPr>
                <w:rFonts w:ascii="Arial" w:hAnsi="Arial" w:cs="Arial"/>
                <w:sz w:val="18"/>
                <w:szCs w:val="18"/>
              </w:rPr>
            </w:pPr>
            <w:r w:rsidRPr="00701126">
              <w:rPr>
                <w:rFonts w:ascii="Arial" w:eastAsia="Times New Roman" w:hAnsi="Arial" w:cs="Arial"/>
                <w:sz w:val="18"/>
                <w:szCs w:val="18"/>
                <w:lang w:eastAsia="fr-BE"/>
              </w:rPr>
              <w:t xml:space="preserve">The Tenderer should </w:t>
            </w:r>
            <w:r>
              <w:rPr>
                <w:rFonts w:ascii="Arial" w:eastAsia="Times New Roman" w:hAnsi="Arial" w:cs="Arial"/>
                <w:sz w:val="18"/>
                <w:szCs w:val="18"/>
                <w:lang w:eastAsia="fr-BE"/>
              </w:rPr>
              <w:t>provide</w:t>
            </w:r>
            <w:r w:rsidRPr="00701126">
              <w:rPr>
                <w:rFonts w:ascii="Arial" w:eastAsia="Times New Roman" w:hAnsi="Arial" w:cs="Arial"/>
                <w:sz w:val="18"/>
                <w:szCs w:val="18"/>
                <w:lang w:eastAsia="fr-BE"/>
              </w:rPr>
              <w:t xml:space="preserve"> </w:t>
            </w:r>
            <w:r>
              <w:rPr>
                <w:rFonts w:ascii="Arial" w:eastAsia="Times New Roman" w:hAnsi="Arial" w:cs="Arial"/>
                <w:sz w:val="18"/>
                <w:szCs w:val="18"/>
                <w:lang w:eastAsia="fr-BE"/>
              </w:rPr>
              <w:t xml:space="preserve">the </w:t>
            </w:r>
            <w:r>
              <w:rPr>
                <w:rFonts w:ascii="Arial" w:hAnsi="Arial" w:cs="Arial"/>
                <w:sz w:val="18"/>
                <w:szCs w:val="18"/>
              </w:rPr>
              <w:t>Quality</w:t>
            </w:r>
            <w:r w:rsidRPr="0031576C">
              <w:rPr>
                <w:rFonts w:ascii="Arial" w:hAnsi="Arial" w:cs="Arial"/>
                <w:sz w:val="18"/>
                <w:szCs w:val="18"/>
              </w:rPr>
              <w:t xml:space="preserve"> management </w:t>
            </w:r>
            <w:r>
              <w:rPr>
                <w:rFonts w:ascii="Arial" w:hAnsi="Arial" w:cs="Arial"/>
                <w:sz w:val="18"/>
                <w:szCs w:val="18"/>
              </w:rPr>
              <w:t xml:space="preserve">plan </w:t>
            </w:r>
            <w:r w:rsidRPr="0073172D">
              <w:rPr>
                <w:rFonts w:ascii="Arial" w:hAnsi="Arial" w:cs="Arial"/>
                <w:sz w:val="18"/>
                <w:szCs w:val="18"/>
              </w:rPr>
              <w:t xml:space="preserve">which </w:t>
            </w:r>
            <w:r w:rsidR="00400A9F">
              <w:rPr>
                <w:rFonts w:ascii="Arial" w:hAnsi="Arial" w:cs="Arial"/>
                <w:sz w:val="18"/>
                <w:szCs w:val="18"/>
              </w:rPr>
              <w:t>should</w:t>
            </w:r>
            <w:r w:rsidRPr="0073172D">
              <w:rPr>
                <w:rFonts w:ascii="Arial" w:hAnsi="Arial" w:cs="Arial"/>
                <w:sz w:val="18"/>
                <w:szCs w:val="18"/>
              </w:rPr>
              <w:t xml:space="preserve"> encompass the following elements.</w:t>
            </w:r>
          </w:p>
          <w:p w14:paraId="142AFF6A" w14:textId="77777777" w:rsidR="00AA400E" w:rsidRDefault="00AA400E" w:rsidP="004B1963">
            <w:pPr>
              <w:pStyle w:val="EMSAListSquareBlue"/>
              <w:numPr>
                <w:ilvl w:val="0"/>
                <w:numId w:val="0"/>
              </w:numPr>
              <w:rPr>
                <w:rFonts w:ascii="Arial" w:hAnsi="Arial" w:cs="Arial"/>
                <w:sz w:val="18"/>
                <w:szCs w:val="18"/>
              </w:rPr>
            </w:pPr>
          </w:p>
          <w:p w14:paraId="50954F9C" w14:textId="77777777" w:rsidR="00AA400E" w:rsidRPr="00101EA2" w:rsidRDefault="00AA400E" w:rsidP="006E7B32">
            <w:pPr>
              <w:pStyle w:val="EMSAListSquareBlue"/>
              <w:numPr>
                <w:ilvl w:val="0"/>
                <w:numId w:val="13"/>
              </w:numPr>
              <w:tabs>
                <w:tab w:val="left" w:pos="357"/>
              </w:tabs>
              <w:spacing w:line="259" w:lineRule="auto"/>
              <w:rPr>
                <w:rFonts w:ascii="Arial" w:hAnsi="Arial" w:cs="Arial"/>
                <w:sz w:val="18"/>
                <w:szCs w:val="18"/>
              </w:rPr>
            </w:pPr>
            <w:r w:rsidRPr="00101EA2">
              <w:rPr>
                <w:rFonts w:ascii="Arial" w:hAnsi="Arial" w:cs="Arial"/>
                <w:sz w:val="18"/>
                <w:szCs w:val="18"/>
              </w:rPr>
              <w:t xml:space="preserve">Quality Management: </w:t>
            </w:r>
          </w:p>
          <w:p w14:paraId="0B1C062A"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Standards</w:t>
            </w:r>
          </w:p>
          <w:p w14:paraId="4D2541B7"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Objectives</w:t>
            </w:r>
          </w:p>
          <w:p w14:paraId="2956D5C2"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Metrics</w:t>
            </w:r>
          </w:p>
          <w:p w14:paraId="035349DF"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Roles and responsibilities</w:t>
            </w:r>
          </w:p>
          <w:p w14:paraId="2D45B40C"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Plan (list of project deliverables and processes that will be quality reviewed)</w:t>
            </w:r>
          </w:p>
          <w:p w14:paraId="66190780"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 xml:space="preserve">Continuous improvement process </w:t>
            </w:r>
          </w:p>
          <w:p w14:paraId="6941B3DB" w14:textId="77777777" w:rsidR="00AA400E" w:rsidRPr="00101EA2" w:rsidRDefault="00AA400E" w:rsidP="006E7B32">
            <w:pPr>
              <w:pStyle w:val="EMSAListSquareBlue"/>
              <w:numPr>
                <w:ilvl w:val="1"/>
                <w:numId w:val="13"/>
              </w:numPr>
              <w:tabs>
                <w:tab w:val="left" w:pos="357"/>
              </w:tabs>
              <w:spacing w:line="259" w:lineRule="auto"/>
              <w:rPr>
                <w:rFonts w:ascii="Arial" w:hAnsi="Arial" w:cs="Arial"/>
                <w:sz w:val="18"/>
                <w:szCs w:val="18"/>
              </w:rPr>
            </w:pPr>
            <w:r w:rsidRPr="00101EA2">
              <w:rPr>
                <w:rFonts w:ascii="Arial" w:hAnsi="Arial" w:cs="Arial"/>
                <w:sz w:val="18"/>
                <w:szCs w:val="18"/>
              </w:rPr>
              <w:t xml:space="preserve">Quality Audits (internal/external) </w:t>
            </w:r>
          </w:p>
          <w:p w14:paraId="189DCA27" w14:textId="77777777" w:rsidR="00AA400E" w:rsidRPr="00101EA2" w:rsidRDefault="00AA400E" w:rsidP="006E7B32">
            <w:pPr>
              <w:pStyle w:val="EMSAListSquareBlue"/>
              <w:numPr>
                <w:ilvl w:val="0"/>
                <w:numId w:val="13"/>
              </w:numPr>
              <w:tabs>
                <w:tab w:val="left" w:pos="357"/>
              </w:tabs>
              <w:spacing w:line="259" w:lineRule="auto"/>
              <w:rPr>
                <w:rFonts w:ascii="Arial" w:hAnsi="Arial" w:cs="Arial"/>
                <w:sz w:val="18"/>
                <w:szCs w:val="18"/>
              </w:rPr>
            </w:pPr>
            <w:r w:rsidRPr="00101EA2">
              <w:rPr>
                <w:rFonts w:ascii="Arial" w:hAnsi="Arial" w:cs="Arial"/>
                <w:sz w:val="18"/>
                <w:szCs w:val="18"/>
              </w:rPr>
              <w:t xml:space="preserve">Quality Control: </w:t>
            </w:r>
          </w:p>
          <w:p w14:paraId="7860FBBA" w14:textId="53D36237" w:rsidR="00AA400E" w:rsidRPr="00101EA2" w:rsidRDefault="00AA400E" w:rsidP="006E7B32">
            <w:pPr>
              <w:pStyle w:val="ListParagraph"/>
              <w:numPr>
                <w:ilvl w:val="1"/>
                <w:numId w:val="13"/>
              </w:numPr>
              <w:spacing w:after="120" w:line="260" w:lineRule="atLeast"/>
              <w:contextualSpacing/>
              <w:jc w:val="left"/>
              <w:rPr>
                <w:rFonts w:cs="Arial"/>
                <w:szCs w:val="18"/>
              </w:rPr>
            </w:pPr>
            <w:r w:rsidRPr="00101EA2">
              <w:rPr>
                <w:rFonts w:cs="Arial"/>
                <w:szCs w:val="18"/>
              </w:rPr>
              <w:t>When and how quality control will be checked including metrics as well as associated thresholds to decide if the product is acceptable for delivery or not</w:t>
            </w:r>
            <w:r w:rsidR="00A7600A">
              <w:rPr>
                <w:rFonts w:cs="Arial"/>
                <w:szCs w:val="18"/>
              </w:rPr>
              <w:t>:</w:t>
            </w:r>
          </w:p>
          <w:p w14:paraId="3BA60C4D" w14:textId="1BC3D5D2" w:rsidR="00AA400E" w:rsidRPr="00101EA2" w:rsidRDefault="00AA400E" w:rsidP="006E7B32">
            <w:pPr>
              <w:pStyle w:val="ListParagraph"/>
              <w:numPr>
                <w:ilvl w:val="2"/>
                <w:numId w:val="13"/>
              </w:numPr>
              <w:spacing w:after="120" w:line="260" w:lineRule="atLeast"/>
              <w:contextualSpacing/>
              <w:jc w:val="left"/>
              <w:rPr>
                <w:rFonts w:cs="Arial"/>
                <w:szCs w:val="18"/>
              </w:rPr>
            </w:pPr>
            <w:r w:rsidRPr="00101EA2">
              <w:rPr>
                <w:rFonts w:cs="Arial"/>
                <w:szCs w:val="18"/>
              </w:rPr>
              <w:t xml:space="preserve">Geographical accuracy of the image, including conditions where the Contractor re-process the image for </w:t>
            </w:r>
            <w:r w:rsidR="0073172D" w:rsidRPr="00101EA2">
              <w:rPr>
                <w:rFonts w:cs="Arial"/>
                <w:szCs w:val="18"/>
              </w:rPr>
              <w:t>deliver.</w:t>
            </w:r>
          </w:p>
          <w:p w14:paraId="70CA6DAE" w14:textId="77777777" w:rsidR="00AA400E" w:rsidRPr="00101EA2" w:rsidRDefault="00AA400E" w:rsidP="006E7B32">
            <w:pPr>
              <w:pStyle w:val="ListParagraph"/>
              <w:numPr>
                <w:ilvl w:val="2"/>
                <w:numId w:val="13"/>
              </w:numPr>
              <w:spacing w:after="120" w:line="260" w:lineRule="atLeast"/>
              <w:contextualSpacing/>
              <w:jc w:val="left"/>
              <w:rPr>
                <w:rFonts w:cs="Arial"/>
                <w:szCs w:val="18"/>
              </w:rPr>
            </w:pPr>
            <w:r w:rsidRPr="00101EA2">
              <w:rPr>
                <w:rFonts w:cs="Arial"/>
                <w:szCs w:val="18"/>
              </w:rPr>
              <w:t>Coverage Area calculation</w:t>
            </w:r>
          </w:p>
          <w:p w14:paraId="20DEB2B6" w14:textId="77777777" w:rsidR="00AA400E" w:rsidRPr="00101EA2" w:rsidRDefault="00AA400E" w:rsidP="006E7B32">
            <w:pPr>
              <w:pStyle w:val="ListParagraph"/>
              <w:numPr>
                <w:ilvl w:val="2"/>
                <w:numId w:val="13"/>
              </w:numPr>
              <w:spacing w:after="120" w:line="260" w:lineRule="atLeast"/>
              <w:contextualSpacing/>
              <w:jc w:val="left"/>
              <w:rPr>
                <w:rFonts w:cs="Arial"/>
                <w:szCs w:val="18"/>
              </w:rPr>
            </w:pPr>
            <w:r w:rsidRPr="00101EA2">
              <w:rPr>
                <w:rFonts w:cs="Arial"/>
                <w:szCs w:val="18"/>
              </w:rPr>
              <w:t>Usable Area calculation</w:t>
            </w:r>
          </w:p>
          <w:p w14:paraId="1A7AA565" w14:textId="42BA6585" w:rsidR="00AA400E" w:rsidRPr="00101EA2" w:rsidRDefault="00AA400E" w:rsidP="006E7B32">
            <w:pPr>
              <w:pStyle w:val="ListParagraph"/>
              <w:numPr>
                <w:ilvl w:val="2"/>
                <w:numId w:val="13"/>
              </w:numPr>
              <w:spacing w:after="120" w:line="260" w:lineRule="atLeast"/>
              <w:contextualSpacing/>
              <w:jc w:val="left"/>
              <w:rPr>
                <w:rFonts w:cs="Arial"/>
                <w:szCs w:val="18"/>
              </w:rPr>
            </w:pPr>
            <w:r w:rsidRPr="00101EA2">
              <w:rPr>
                <w:rFonts w:cs="Arial"/>
                <w:szCs w:val="18"/>
              </w:rPr>
              <w:t>Cloud coverage calculation</w:t>
            </w:r>
          </w:p>
          <w:p w14:paraId="6E27CCC9" w14:textId="7A93D583" w:rsidR="00AA400E" w:rsidRPr="00101EA2" w:rsidRDefault="00AA400E" w:rsidP="006E7B32">
            <w:pPr>
              <w:pStyle w:val="ListParagraph"/>
              <w:numPr>
                <w:ilvl w:val="2"/>
                <w:numId w:val="13"/>
              </w:numPr>
              <w:spacing w:after="120" w:line="260" w:lineRule="atLeast"/>
              <w:contextualSpacing/>
              <w:jc w:val="left"/>
              <w:rPr>
                <w:rFonts w:cs="Arial"/>
                <w:szCs w:val="18"/>
              </w:rPr>
            </w:pPr>
            <w:r w:rsidRPr="00101EA2">
              <w:rPr>
                <w:rFonts w:cs="Arial"/>
                <w:szCs w:val="18"/>
              </w:rPr>
              <w:t xml:space="preserve">Quality and accuracy of the </w:t>
            </w:r>
            <w:r w:rsidR="00755485">
              <w:rPr>
                <w:rFonts w:cs="Arial"/>
                <w:szCs w:val="18"/>
              </w:rPr>
              <w:t>Derivative</w:t>
            </w:r>
            <w:r w:rsidRPr="00101EA2">
              <w:rPr>
                <w:rFonts w:cs="Arial"/>
                <w:szCs w:val="18"/>
              </w:rPr>
              <w:t xml:space="preserve"> Products</w:t>
            </w:r>
            <w:r w:rsidR="00FA6917">
              <w:rPr>
                <w:rFonts w:cs="Arial"/>
                <w:szCs w:val="18"/>
              </w:rPr>
              <w:t xml:space="preserve"> </w:t>
            </w:r>
          </w:p>
          <w:p w14:paraId="4D753356" w14:textId="21B4C0D3" w:rsidR="00450C3B" w:rsidRPr="00450C3B" w:rsidRDefault="00755485" w:rsidP="00450C3B">
            <w:pPr>
              <w:pStyle w:val="ListParagraph"/>
              <w:numPr>
                <w:ilvl w:val="2"/>
                <w:numId w:val="13"/>
              </w:numPr>
              <w:spacing w:after="120" w:line="260" w:lineRule="atLeast"/>
              <w:contextualSpacing/>
              <w:jc w:val="left"/>
              <w:rPr>
                <w:rFonts w:cs="Arial"/>
                <w:bCs/>
                <w:szCs w:val="18"/>
              </w:rPr>
            </w:pPr>
            <w:r>
              <w:rPr>
                <w:rFonts w:cs="Arial"/>
                <w:szCs w:val="18"/>
              </w:rPr>
              <w:t>Derivative</w:t>
            </w:r>
            <w:r w:rsidR="00FA6917">
              <w:rPr>
                <w:rFonts w:cs="Arial"/>
                <w:szCs w:val="18"/>
              </w:rPr>
              <w:t xml:space="preserve"> </w:t>
            </w:r>
            <w:r>
              <w:rPr>
                <w:rFonts w:cs="Arial"/>
                <w:szCs w:val="18"/>
              </w:rPr>
              <w:t xml:space="preserve">Products </w:t>
            </w:r>
            <w:r w:rsidR="00AA400E" w:rsidRPr="00101EA2">
              <w:rPr>
                <w:rFonts w:cs="Arial"/>
                <w:szCs w:val="18"/>
              </w:rPr>
              <w:t>Confidence levels</w:t>
            </w:r>
          </w:p>
          <w:p w14:paraId="6FD0B282" w14:textId="77777777" w:rsidR="00AA400E" w:rsidRPr="00101EA2" w:rsidRDefault="00AA400E" w:rsidP="004B1963">
            <w:pPr>
              <w:pStyle w:val="EMSAListSquareBlue"/>
              <w:numPr>
                <w:ilvl w:val="0"/>
                <w:numId w:val="0"/>
              </w:numPr>
              <w:rPr>
                <w:rFonts w:ascii="Arial" w:hAnsi="Arial" w:cs="Arial"/>
                <w:sz w:val="18"/>
                <w:szCs w:val="18"/>
              </w:rPr>
            </w:pPr>
          </w:p>
        </w:tc>
      </w:tr>
      <w:tr w:rsidR="00231CEB" w:rsidRPr="00745BD7" w14:paraId="02B4CA96" w14:textId="77777777" w:rsidTr="00CF6F40">
        <w:trPr>
          <w:trHeight w:val="424"/>
          <w:jc w:val="center"/>
        </w:trPr>
        <w:tc>
          <w:tcPr>
            <w:tcW w:w="2296" w:type="dxa"/>
            <w:shd w:val="clear" w:color="auto" w:fill="F2F2F2" w:themeFill="background1" w:themeFillShade="F2"/>
            <w:tcMar>
              <w:top w:w="0" w:type="dxa"/>
              <w:left w:w="108" w:type="dxa"/>
              <w:bottom w:w="0" w:type="dxa"/>
              <w:right w:w="108" w:type="dxa"/>
            </w:tcMar>
            <w:vAlign w:val="center"/>
          </w:tcPr>
          <w:p w14:paraId="49CF7CC9" w14:textId="77777777" w:rsidR="00231CEB" w:rsidRPr="00745BD7" w:rsidRDefault="00231CEB" w:rsidP="00CF6F40">
            <w:pPr>
              <w:rPr>
                <w:rFonts w:ascii="Arial" w:hAnsi="Arial" w:cs="Arial"/>
                <w:sz w:val="18"/>
                <w:szCs w:val="18"/>
              </w:rPr>
            </w:pPr>
            <w:r w:rsidRPr="00745BD7">
              <w:rPr>
                <w:rFonts w:ascii="Arial" w:hAnsi="Arial" w:cs="Arial"/>
                <w:sz w:val="18"/>
                <w:szCs w:val="18"/>
              </w:rPr>
              <w:t>Compliance</w:t>
            </w:r>
          </w:p>
        </w:tc>
        <w:tc>
          <w:tcPr>
            <w:tcW w:w="7346" w:type="dxa"/>
            <w:gridSpan w:val="2"/>
            <w:shd w:val="clear" w:color="auto" w:fill="FFFFFF" w:themeFill="background1"/>
            <w:vAlign w:val="center"/>
          </w:tcPr>
          <w:p w14:paraId="37F30FE0" w14:textId="2312BC7F" w:rsidR="00231CEB" w:rsidRPr="00745BD7" w:rsidRDefault="00F833EF" w:rsidP="00CF6F40">
            <w:pPr>
              <w:rPr>
                <w:rFonts w:ascii="Arial" w:hAnsi="Arial" w:cs="Arial"/>
                <w:sz w:val="18"/>
                <w:szCs w:val="18"/>
              </w:rPr>
            </w:pPr>
            <w:sdt>
              <w:sdtPr>
                <w:rPr>
                  <w:rFonts w:ascii="Arial" w:hAnsi="Arial" w:cs="Arial"/>
                  <w:sz w:val="18"/>
                  <w:szCs w:val="18"/>
                </w:rPr>
                <w:alias w:val="Compliance"/>
                <w:tag w:val="Compliance"/>
                <w:id w:val="-775865561"/>
                <w:placeholder>
                  <w:docPart w:val="C6CBB63D4F384A5683308BA513B9E2FC"/>
                </w:placeholder>
                <w:dropDownList>
                  <w:listItem w:displayText="Please choose:" w:value="Please choose:"/>
                  <w:listItem w:displayText="Not Compliant" w:value="Not Compliant"/>
                  <w:listItem w:displayText="Partially Compliant" w:value="Partially Compliant"/>
                  <w:listItem w:displayText="Compliant" w:value="Compliant"/>
                </w:dropDownList>
              </w:sdtPr>
              <w:sdtEndPr/>
              <w:sdtContent>
                <w:r w:rsidR="00231CEB" w:rsidRPr="00745BD7">
                  <w:rPr>
                    <w:rFonts w:ascii="Arial" w:hAnsi="Arial" w:cs="Arial"/>
                    <w:sz w:val="18"/>
                    <w:szCs w:val="18"/>
                  </w:rPr>
                  <w:t>Please choose:</w:t>
                </w:r>
              </w:sdtContent>
            </w:sdt>
          </w:p>
        </w:tc>
      </w:tr>
      <w:tr w:rsidR="00231CEB" w:rsidRPr="00745BD7" w14:paraId="7FDE41B4" w14:textId="77777777" w:rsidTr="00CF6F40">
        <w:trPr>
          <w:trHeight w:val="424"/>
          <w:jc w:val="center"/>
        </w:trPr>
        <w:tc>
          <w:tcPr>
            <w:tcW w:w="9642" w:type="dxa"/>
            <w:gridSpan w:val="3"/>
            <w:shd w:val="clear" w:color="auto" w:fill="FFFFFF" w:themeFill="background1"/>
            <w:tcMar>
              <w:top w:w="0" w:type="dxa"/>
              <w:left w:w="108" w:type="dxa"/>
              <w:bottom w:w="0" w:type="dxa"/>
              <w:right w:w="108" w:type="dxa"/>
            </w:tcMar>
            <w:vAlign w:val="center"/>
          </w:tcPr>
          <w:p w14:paraId="6CCC9789" w14:textId="1ECF76B3" w:rsidR="00231CEB" w:rsidRPr="00745BD7" w:rsidRDefault="009C3D43" w:rsidP="00CF6F40">
            <w:pPr>
              <w:rPr>
                <w:rFonts w:ascii="Arial" w:hAnsi="Arial" w:cs="Arial"/>
                <w:sz w:val="18"/>
                <w:szCs w:val="18"/>
              </w:rPr>
            </w:pPr>
            <w:r w:rsidRPr="00745BD7">
              <w:rPr>
                <w:rFonts w:ascii="Arial" w:hAnsi="Arial" w:cs="Arial"/>
                <w:sz w:val="18"/>
                <w:szCs w:val="18"/>
              </w:rPr>
              <w:t xml:space="preserve">Description: </w:t>
            </w:r>
            <w:r>
              <w:rPr>
                <w:rFonts w:ascii="Arial" w:hAnsi="Arial" w:cs="Arial"/>
                <w:sz w:val="18"/>
                <w:szCs w:val="18"/>
              </w:rPr>
              <w:t>[</w:t>
            </w:r>
            <w:r w:rsidRPr="00701450">
              <w:rPr>
                <w:rFonts w:ascii="Arial" w:hAnsi="Arial" w:cs="Arial"/>
                <w:sz w:val="18"/>
                <w:szCs w:val="18"/>
              </w:rPr>
              <w:t>Max</w:t>
            </w:r>
            <w:r>
              <w:rPr>
                <w:rFonts w:ascii="Arial" w:hAnsi="Arial" w:cs="Arial"/>
                <w:sz w:val="18"/>
                <w:szCs w:val="18"/>
              </w:rPr>
              <w:t>imum 3</w:t>
            </w:r>
            <w:r w:rsidRPr="00701450">
              <w:rPr>
                <w:rFonts w:ascii="Arial" w:hAnsi="Arial" w:cs="Arial"/>
                <w:sz w:val="18"/>
                <w:szCs w:val="18"/>
              </w:rPr>
              <w:t xml:space="preserve"> pages</w:t>
            </w:r>
            <w:r>
              <w:rPr>
                <w:rFonts w:ascii="Arial" w:hAnsi="Arial" w:cs="Arial"/>
                <w:sz w:val="18"/>
                <w:szCs w:val="18"/>
              </w:rPr>
              <w:t xml:space="preserve"> for this description]</w:t>
            </w:r>
          </w:p>
        </w:tc>
      </w:tr>
    </w:tbl>
    <w:p w14:paraId="12948E8D" w14:textId="03A8F2F3" w:rsidR="00AA400E" w:rsidRDefault="00AA400E" w:rsidP="0073172D">
      <w:pPr>
        <w:pStyle w:val="Heading1"/>
      </w:pPr>
      <w:bookmarkStart w:id="959" w:name="_Toc144136598"/>
      <w:r>
        <w:t>Requirements for contract implementation</w:t>
      </w:r>
      <w:bookmarkEnd w:id="959"/>
    </w:p>
    <w:p w14:paraId="118A8345" w14:textId="5C6DB1AE" w:rsidR="00AA400E" w:rsidRDefault="00AA400E" w:rsidP="003964F9">
      <w:pPr>
        <w:pStyle w:val="Heading2"/>
      </w:pPr>
      <w:bookmarkStart w:id="960" w:name="_Toc144136599"/>
      <w:bookmarkStart w:id="961" w:name="_Toc511305535"/>
      <w:bookmarkStart w:id="962" w:name="_Toc512353616"/>
      <w:bookmarkStart w:id="963" w:name="_Toc513103602"/>
      <w:r>
        <w:t xml:space="preserve">Module </w:t>
      </w:r>
      <w:r w:rsidR="00A27C69">
        <w:t>1</w:t>
      </w:r>
      <w:r>
        <w:t xml:space="preserve"> Provision of Services</w:t>
      </w:r>
      <w:bookmarkEnd w:id="960"/>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D45866" w:rsidRPr="00101EA2" w14:paraId="407184A8"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029D8DD" w14:textId="77777777" w:rsidR="00D45866" w:rsidRPr="00101EA2" w:rsidRDefault="00D45866"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Pr>
                <w:rFonts w:ascii="Arial" w:hAnsi="Arial" w:cs="Arial"/>
                <w:b/>
                <w:color w:val="FFFFFF"/>
                <w:sz w:val="18"/>
                <w:szCs w:val="18"/>
              </w:rPr>
              <w:t>Set-up costs</w:t>
            </w:r>
            <w:r w:rsidRPr="00101EA2">
              <w:rPr>
                <w:rFonts w:ascii="Arial" w:hAnsi="Arial" w:cs="Arial"/>
                <w:b/>
                <w:color w:val="FFFFFF"/>
                <w:sz w:val="18"/>
                <w:szCs w:val="18"/>
              </w:rPr>
              <w:t xml:space="preserve"> </w:t>
            </w:r>
          </w:p>
        </w:tc>
      </w:tr>
      <w:tr w:rsidR="00062DBB" w:rsidRPr="00101EA2" w14:paraId="0D343C15" w14:textId="77777777" w:rsidTr="009A595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DFAE9DC" w14:textId="77777777" w:rsidR="00062DBB" w:rsidRPr="00101EA2" w:rsidRDefault="00062DBB" w:rsidP="00087791">
            <w:pPr>
              <w:pStyle w:val="BodyText"/>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A0B43C9" w14:textId="1043BEA0" w:rsidR="00062DBB" w:rsidRPr="00101EA2" w:rsidRDefault="00062DBB"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D45866" w:rsidRPr="00101EA2" w14:paraId="27CCEBE5"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27F19EBD" w14:textId="77777777" w:rsidR="00D45866" w:rsidRPr="00101EA2" w:rsidRDefault="00D45866" w:rsidP="00CF6F40">
            <w:pPr>
              <w:rPr>
                <w:rFonts w:ascii="Arial" w:eastAsia="Times New Roman" w:hAnsi="Arial" w:cs="Arial"/>
                <w:color w:val="000000" w:themeColor="text1"/>
                <w:sz w:val="18"/>
                <w:szCs w:val="24"/>
                <w:lang w:eastAsia="en-GB"/>
              </w:rPr>
            </w:pPr>
          </w:p>
          <w:p w14:paraId="7B637978" w14:textId="77777777" w:rsidR="00D45866" w:rsidRPr="00101EA2" w:rsidRDefault="00D45866" w:rsidP="00CF6F40">
            <w:pPr>
              <w:pStyle w:val="EMSAListSquareBlue"/>
              <w:numPr>
                <w:ilvl w:val="0"/>
                <w:numId w:val="0"/>
              </w:numPr>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EMSA shall not be charged of any costs with activities </w:t>
            </w:r>
            <w:r>
              <w:rPr>
                <w:rFonts w:ascii="Arial" w:eastAsia="Times New Roman" w:hAnsi="Arial" w:cs="Arial"/>
                <w:color w:val="000000" w:themeColor="text1"/>
                <w:sz w:val="18"/>
                <w:szCs w:val="24"/>
                <w:lang w:eastAsia="en-GB"/>
              </w:rPr>
              <w:t>related with contractor service set-up</w:t>
            </w:r>
            <w:r w:rsidRPr="00101EA2">
              <w:rPr>
                <w:rFonts w:ascii="Arial" w:eastAsia="Times New Roman" w:hAnsi="Arial" w:cs="Arial"/>
                <w:color w:val="000000" w:themeColor="text1"/>
                <w:sz w:val="18"/>
                <w:szCs w:val="24"/>
                <w:lang w:eastAsia="en-GB"/>
              </w:rPr>
              <w:t>.</w:t>
            </w:r>
          </w:p>
          <w:p w14:paraId="3237F55E" w14:textId="77777777" w:rsidR="00D45866" w:rsidRPr="00101EA2" w:rsidRDefault="00D45866" w:rsidP="00CF6F40">
            <w:pPr>
              <w:pStyle w:val="EMSAListSquareBlue"/>
              <w:numPr>
                <w:ilvl w:val="0"/>
                <w:numId w:val="0"/>
              </w:numPr>
              <w:rPr>
                <w:rFonts w:ascii="Arial" w:eastAsia="Times New Roman" w:hAnsi="Arial" w:cs="Arial"/>
                <w:color w:val="000000" w:themeColor="text1"/>
                <w:sz w:val="18"/>
                <w:szCs w:val="24"/>
                <w:lang w:eastAsia="en-GB"/>
              </w:rPr>
            </w:pPr>
          </w:p>
        </w:tc>
      </w:tr>
    </w:tbl>
    <w:p w14:paraId="5EEDB446" w14:textId="77777777" w:rsidR="00D45866" w:rsidRPr="00D45866" w:rsidRDefault="00D45866" w:rsidP="00D45866">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6E7B32" w:rsidRPr="00101EA2" w14:paraId="050161D0"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9301779" w14:textId="33903B59" w:rsidR="006E7B32" w:rsidRPr="00101EA2" w:rsidRDefault="006E7B32"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Pr>
                <w:rFonts w:ascii="Arial" w:hAnsi="Arial" w:cs="Arial"/>
                <w:b/>
                <w:color w:val="FFFFFF"/>
                <w:sz w:val="18"/>
                <w:szCs w:val="18"/>
              </w:rPr>
              <w:t>Start of the Service</w:t>
            </w:r>
            <w:r w:rsidRPr="00101EA2">
              <w:rPr>
                <w:rFonts w:ascii="Arial" w:hAnsi="Arial" w:cs="Arial"/>
                <w:b/>
                <w:color w:val="FFFFFF"/>
                <w:sz w:val="18"/>
                <w:szCs w:val="18"/>
              </w:rPr>
              <w:t xml:space="preserve"> </w:t>
            </w:r>
          </w:p>
        </w:tc>
      </w:tr>
      <w:tr w:rsidR="006E7B32" w:rsidRPr="00101EA2" w14:paraId="79F95B63"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1122EC6" w14:textId="77777777" w:rsidR="006E7B32" w:rsidRPr="00101EA2" w:rsidRDefault="006E7B32"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1991CF9" w14:textId="77777777" w:rsidR="006E7B32" w:rsidRPr="00101EA2" w:rsidRDefault="006E7B32"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6E7B32" w:rsidRPr="00101EA2" w14:paraId="35653F7D" w14:textId="77777777" w:rsidTr="006E7B32">
        <w:trPr>
          <w:trHeight w:val="655"/>
          <w:jc w:val="center"/>
        </w:trPr>
        <w:tc>
          <w:tcPr>
            <w:tcW w:w="9642" w:type="dxa"/>
            <w:gridSpan w:val="2"/>
            <w:shd w:val="clear" w:color="auto" w:fill="F2F2F2" w:themeFill="background1" w:themeFillShade="F2"/>
            <w:tcMar>
              <w:top w:w="0" w:type="dxa"/>
              <w:left w:w="108" w:type="dxa"/>
              <w:bottom w:w="0" w:type="dxa"/>
              <w:right w:w="108" w:type="dxa"/>
            </w:tcMar>
          </w:tcPr>
          <w:p w14:paraId="6E33EA7C" w14:textId="77777777" w:rsidR="006E7B32" w:rsidRPr="00101EA2" w:rsidRDefault="006E7B32" w:rsidP="00CF6F40">
            <w:pPr>
              <w:rPr>
                <w:rFonts w:ascii="Arial" w:eastAsia="Times New Roman" w:hAnsi="Arial" w:cs="Arial"/>
                <w:color w:val="000000" w:themeColor="text1"/>
                <w:sz w:val="18"/>
                <w:szCs w:val="24"/>
                <w:lang w:eastAsia="en-GB"/>
              </w:rPr>
            </w:pPr>
          </w:p>
          <w:p w14:paraId="58B78B42" w14:textId="626B2701" w:rsidR="006E7B32" w:rsidRPr="00101EA2" w:rsidRDefault="006E7B32" w:rsidP="00CF6F40">
            <w:pPr>
              <w:pStyle w:val="EMSAListSquareBlue"/>
              <w:numPr>
                <w:ilvl w:val="0"/>
                <w:numId w:val="0"/>
              </w:numPr>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The contractor shall be ready to start services up to </w:t>
            </w:r>
            <w:r w:rsidR="009C3D43">
              <w:rPr>
                <w:rFonts w:ascii="Arial" w:eastAsia="Times New Roman" w:hAnsi="Arial" w:cs="Arial"/>
                <w:color w:val="000000" w:themeColor="text1"/>
                <w:sz w:val="18"/>
                <w:szCs w:val="24"/>
                <w:lang w:eastAsia="en-GB"/>
              </w:rPr>
              <w:t>3</w:t>
            </w:r>
            <w:r>
              <w:rPr>
                <w:rFonts w:ascii="Arial" w:eastAsia="Times New Roman" w:hAnsi="Arial" w:cs="Arial"/>
                <w:color w:val="000000" w:themeColor="text1"/>
                <w:sz w:val="18"/>
                <w:szCs w:val="24"/>
                <w:lang w:eastAsia="en-GB"/>
              </w:rPr>
              <w:t xml:space="preserve"> months after the signature of the FWC.</w:t>
            </w:r>
          </w:p>
          <w:p w14:paraId="146658B1" w14:textId="77777777" w:rsidR="006E7B32" w:rsidRPr="00101EA2" w:rsidRDefault="006E7B32" w:rsidP="00CF6F40">
            <w:pPr>
              <w:pStyle w:val="EMSAListSquareBlue"/>
              <w:numPr>
                <w:ilvl w:val="0"/>
                <w:numId w:val="0"/>
              </w:numPr>
              <w:rPr>
                <w:rFonts w:ascii="Arial" w:eastAsia="Times New Roman" w:hAnsi="Arial" w:cs="Arial"/>
                <w:color w:val="000000" w:themeColor="text1"/>
                <w:sz w:val="18"/>
                <w:szCs w:val="24"/>
                <w:lang w:eastAsia="en-GB"/>
              </w:rPr>
            </w:pPr>
          </w:p>
        </w:tc>
      </w:tr>
    </w:tbl>
    <w:p w14:paraId="360E0EFC" w14:textId="77777777" w:rsidR="00231CEB" w:rsidRDefault="00231CEB" w:rsidP="00231CEB">
      <w:pPr>
        <w:rPr>
          <w:lang w:eastAsia="en-GB"/>
        </w:rPr>
      </w:pPr>
    </w:p>
    <w:p w14:paraId="40B6F8D4" w14:textId="77777777" w:rsidR="007C243F" w:rsidRDefault="007C243F" w:rsidP="007C243F">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2908C5" w:rsidRPr="00701126" w14:paraId="71BF0413"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161D898" w14:textId="77777777" w:rsidR="002908C5" w:rsidRPr="00701126" w:rsidRDefault="002908C5" w:rsidP="00CF6F40">
            <w:pPr>
              <w:spacing w:before="60" w:after="60" w:line="264" w:lineRule="auto"/>
              <w:rPr>
                <w:rFonts w:ascii="Arial" w:hAnsi="Arial" w:cs="Arial"/>
                <w:b/>
                <w:bCs/>
                <w:color w:val="FFFFFF"/>
                <w:sz w:val="18"/>
                <w:szCs w:val="18"/>
              </w:rPr>
            </w:pPr>
            <w:r w:rsidRPr="00701126">
              <w:rPr>
                <w:rFonts w:ascii="Arial" w:hAnsi="Arial" w:cs="Arial"/>
                <w:b/>
                <w:color w:val="FFFFFF"/>
                <w:sz w:val="18"/>
                <w:szCs w:val="18"/>
              </w:rPr>
              <w:t xml:space="preserve">Title: </w:t>
            </w:r>
            <w:r>
              <w:rPr>
                <w:rFonts w:ascii="Arial" w:hAnsi="Arial" w:cs="Arial"/>
                <w:b/>
                <w:color w:val="FFFFFF"/>
                <w:sz w:val="18"/>
                <w:szCs w:val="18"/>
              </w:rPr>
              <w:t>Sentinel-2 images</w:t>
            </w:r>
          </w:p>
        </w:tc>
      </w:tr>
      <w:tr w:rsidR="002908C5" w:rsidRPr="00701126" w14:paraId="1A6777DD"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80C4A55" w14:textId="77777777" w:rsidR="002908C5" w:rsidRPr="00701126" w:rsidRDefault="002908C5" w:rsidP="00087791">
            <w:pPr>
              <w:pStyle w:val="ListParagraph"/>
              <w:numPr>
                <w:ilvl w:val="0"/>
                <w:numId w:val="71"/>
              </w:numPr>
              <w:spacing w:before="60" w:after="60" w:line="300" w:lineRule="auto"/>
              <w:contextualSpacing/>
            </w:pPr>
          </w:p>
        </w:tc>
        <w:tc>
          <w:tcPr>
            <w:tcW w:w="7183" w:type="dxa"/>
            <w:shd w:val="clear" w:color="auto" w:fill="F2F2F2" w:themeFill="background1" w:themeFillShade="F2"/>
            <w:tcMar>
              <w:top w:w="0" w:type="dxa"/>
              <w:left w:w="108" w:type="dxa"/>
              <w:bottom w:w="0" w:type="dxa"/>
              <w:right w:w="108" w:type="dxa"/>
            </w:tcMar>
            <w:vAlign w:val="center"/>
            <w:hideMark/>
          </w:tcPr>
          <w:p w14:paraId="1A8C7B6B" w14:textId="626C9581" w:rsidR="002908C5" w:rsidRPr="00701126" w:rsidRDefault="002908C5"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2908C5" w:rsidRPr="00701126" w14:paraId="2F9E9E7F" w14:textId="77777777" w:rsidTr="00CF6F40">
        <w:trPr>
          <w:trHeight w:val="717"/>
          <w:jc w:val="center"/>
        </w:trPr>
        <w:tc>
          <w:tcPr>
            <w:tcW w:w="9642" w:type="dxa"/>
            <w:gridSpan w:val="2"/>
            <w:shd w:val="clear" w:color="auto" w:fill="F2F2F2" w:themeFill="background1" w:themeFillShade="F2"/>
            <w:tcMar>
              <w:top w:w="0" w:type="dxa"/>
              <w:left w:w="108" w:type="dxa"/>
              <w:bottom w:w="0" w:type="dxa"/>
              <w:right w:w="108" w:type="dxa"/>
            </w:tcMar>
          </w:tcPr>
          <w:p w14:paraId="0E6E1169" w14:textId="21721BB6" w:rsidR="002908C5" w:rsidRPr="00701126" w:rsidRDefault="002908C5" w:rsidP="00CF6F40">
            <w:pPr>
              <w:spacing w:before="60" w:after="60" w:line="336" w:lineRule="auto"/>
              <w:jc w:val="both"/>
              <w:rPr>
                <w:rFonts w:ascii="Arial" w:eastAsia="Times New Roman" w:hAnsi="Arial" w:cs="Arial"/>
                <w:sz w:val="18"/>
                <w:szCs w:val="18"/>
                <w:lang w:eastAsia="fr-BE"/>
              </w:rPr>
            </w:pPr>
            <w:r>
              <w:rPr>
                <w:rFonts w:ascii="Arial" w:eastAsia="Times New Roman" w:hAnsi="Arial" w:cs="Arial"/>
                <w:sz w:val="18"/>
                <w:szCs w:val="18"/>
                <w:lang w:eastAsia="fr-BE"/>
              </w:rPr>
              <w:t>Sentinel-2 image refers to the image (sum of all image granules also called tiles) acquired by the Sentinel 2 mission that covers</w:t>
            </w:r>
            <w:r w:rsidR="009C3D43">
              <w:rPr>
                <w:rFonts w:ascii="Arial" w:eastAsia="Times New Roman" w:hAnsi="Arial" w:cs="Arial"/>
                <w:sz w:val="18"/>
                <w:szCs w:val="18"/>
                <w:lang w:eastAsia="fr-BE"/>
              </w:rPr>
              <w:t xml:space="preserve"> the </w:t>
            </w:r>
            <w:r w:rsidR="009E75A8">
              <w:rPr>
                <w:rFonts w:ascii="Arial" w:eastAsia="Times New Roman" w:hAnsi="Arial" w:cs="Arial"/>
                <w:sz w:val="18"/>
                <w:szCs w:val="18"/>
                <w:lang w:eastAsia="fr-BE"/>
              </w:rPr>
              <w:t>AOI</w:t>
            </w:r>
            <w:r w:rsidR="009C3D43">
              <w:rPr>
                <w:rFonts w:ascii="Arial" w:eastAsia="Times New Roman" w:hAnsi="Arial" w:cs="Arial"/>
                <w:sz w:val="18"/>
                <w:szCs w:val="18"/>
                <w:lang w:eastAsia="fr-BE"/>
              </w:rPr>
              <w:t xml:space="preserve"> defined by EMSA</w:t>
            </w:r>
            <w:r>
              <w:rPr>
                <w:rFonts w:ascii="Arial" w:eastAsia="Times New Roman" w:hAnsi="Arial" w:cs="Arial"/>
                <w:sz w:val="18"/>
                <w:szCs w:val="18"/>
                <w:lang w:eastAsia="fr-BE"/>
              </w:rPr>
              <w:t xml:space="preserve">. </w:t>
            </w:r>
          </w:p>
        </w:tc>
      </w:tr>
    </w:tbl>
    <w:p w14:paraId="143E5E0A" w14:textId="77777777" w:rsidR="002908C5" w:rsidRDefault="002908C5" w:rsidP="007C243F">
      <w:pPr>
        <w:rPr>
          <w:lang w:eastAsia="en-GB"/>
        </w:rPr>
      </w:pPr>
    </w:p>
    <w:p w14:paraId="1CE17C14" w14:textId="77777777" w:rsidR="002908C5" w:rsidRDefault="002908C5" w:rsidP="007C243F">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C243F" w:rsidRPr="00101EA2" w14:paraId="6251C582"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9C554C4" w14:textId="77777777" w:rsidR="007C243F" w:rsidRPr="00101EA2" w:rsidRDefault="007C243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Product Specifications</w:t>
            </w:r>
          </w:p>
        </w:tc>
      </w:tr>
      <w:tr w:rsidR="007C243F" w:rsidRPr="00101EA2" w14:paraId="6636EBE0"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612F20D" w14:textId="77777777" w:rsidR="007C243F" w:rsidRPr="00101EA2" w:rsidRDefault="007C243F"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FDCD728" w14:textId="77777777" w:rsidR="007C243F" w:rsidRPr="00101EA2" w:rsidRDefault="007C243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7C243F" w:rsidRPr="00101EA2" w14:paraId="04DFE02F"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6403E21D" w14:textId="77777777" w:rsidR="007C243F" w:rsidRPr="00101EA2" w:rsidRDefault="007C243F" w:rsidP="00CF6F40">
            <w:pPr>
              <w:rPr>
                <w:rFonts w:ascii="Arial" w:eastAsia="Times New Roman" w:hAnsi="Arial" w:cs="Arial"/>
                <w:color w:val="000000" w:themeColor="text1"/>
                <w:sz w:val="18"/>
                <w:szCs w:val="24"/>
                <w:lang w:eastAsia="en-GB"/>
              </w:rPr>
            </w:pPr>
          </w:p>
          <w:p w14:paraId="2E6F6413" w14:textId="7F5ABF32" w:rsidR="007C243F" w:rsidRDefault="00A37229"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OSV products encompass:</w:t>
            </w:r>
          </w:p>
          <w:p w14:paraId="2D9D4DA5" w14:textId="16EFB2D7" w:rsidR="00A37229" w:rsidRDefault="000651D5" w:rsidP="006E7B32">
            <w:pPr>
              <w:pStyle w:val="EMSAListSquareBlue"/>
              <w:numPr>
                <w:ilvl w:val="0"/>
                <w:numId w:val="45"/>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CleanSeaNet OSV </w:t>
            </w:r>
            <w:r w:rsidR="00A37229">
              <w:rPr>
                <w:rFonts w:ascii="Arial" w:eastAsia="Times New Roman" w:hAnsi="Arial" w:cs="Arial"/>
                <w:color w:val="000000" w:themeColor="text1"/>
                <w:sz w:val="18"/>
                <w:szCs w:val="24"/>
                <w:lang w:eastAsia="en-GB"/>
              </w:rPr>
              <w:t>Report (pdf</w:t>
            </w:r>
            <w:r w:rsidR="00567B4B">
              <w:rPr>
                <w:rFonts w:ascii="Arial" w:eastAsia="Times New Roman" w:hAnsi="Arial" w:cs="Arial"/>
                <w:color w:val="000000" w:themeColor="text1"/>
                <w:sz w:val="18"/>
                <w:szCs w:val="24"/>
                <w:lang w:eastAsia="en-GB"/>
              </w:rPr>
              <w:t xml:space="preserve"> and word</w:t>
            </w:r>
            <w:r w:rsidR="00A37229">
              <w:rPr>
                <w:rFonts w:ascii="Arial" w:eastAsia="Times New Roman" w:hAnsi="Arial" w:cs="Arial"/>
                <w:color w:val="000000" w:themeColor="text1"/>
                <w:sz w:val="18"/>
                <w:szCs w:val="24"/>
                <w:lang w:eastAsia="en-GB"/>
              </w:rPr>
              <w:t xml:space="preserve"> format). </w:t>
            </w:r>
          </w:p>
          <w:p w14:paraId="385E2352" w14:textId="7853B478" w:rsidR="00567B4B" w:rsidRDefault="0027506B" w:rsidP="006E7B32">
            <w:pPr>
              <w:pStyle w:val="EMSAListSquareBlue"/>
              <w:numPr>
                <w:ilvl w:val="0"/>
                <w:numId w:val="45"/>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D</w:t>
            </w:r>
            <w:r w:rsidR="00567B4B" w:rsidRPr="00567B4B">
              <w:rPr>
                <w:rFonts w:ascii="Arial" w:eastAsia="Times New Roman" w:hAnsi="Arial" w:cs="Arial"/>
                <w:color w:val="000000" w:themeColor="text1"/>
                <w:sz w:val="18"/>
                <w:szCs w:val="24"/>
                <w:lang w:eastAsia="en-GB"/>
              </w:rPr>
              <w:t>ata used to produce the report:</w:t>
            </w:r>
          </w:p>
          <w:p w14:paraId="30B69135" w14:textId="3A58A3A9" w:rsidR="00567B4B" w:rsidRDefault="00567B4B" w:rsidP="006E7B32">
            <w:pPr>
              <w:pStyle w:val="EMSAListSquareBlue"/>
              <w:numPr>
                <w:ilvl w:val="1"/>
                <w:numId w:val="45"/>
              </w:numPr>
              <w:spacing w:line="300" w:lineRule="auto"/>
              <w:rPr>
                <w:rFonts w:ascii="Arial" w:eastAsia="Times New Roman" w:hAnsi="Arial" w:cs="Arial"/>
                <w:color w:val="000000" w:themeColor="text1"/>
                <w:sz w:val="18"/>
                <w:szCs w:val="24"/>
                <w:lang w:eastAsia="en-GB"/>
              </w:rPr>
            </w:pPr>
            <w:r w:rsidRPr="00A37229">
              <w:rPr>
                <w:rFonts w:ascii="Arial" w:eastAsia="Times New Roman" w:hAnsi="Arial" w:cs="Arial"/>
                <w:color w:val="000000" w:themeColor="text1"/>
                <w:sz w:val="18"/>
                <w:szCs w:val="24"/>
                <w:lang w:eastAsia="en-GB"/>
              </w:rPr>
              <w:t xml:space="preserve">Oil Spill </w:t>
            </w:r>
            <w:r>
              <w:rPr>
                <w:rFonts w:ascii="Arial" w:eastAsia="Times New Roman" w:hAnsi="Arial" w:cs="Arial"/>
                <w:color w:val="000000" w:themeColor="text1"/>
                <w:sz w:val="18"/>
                <w:szCs w:val="24"/>
                <w:lang w:eastAsia="en-GB"/>
              </w:rPr>
              <w:t>thickness</w:t>
            </w:r>
            <w:r w:rsidRPr="00A37229">
              <w:rPr>
                <w:rFonts w:ascii="Arial" w:eastAsia="Times New Roman" w:hAnsi="Arial" w:cs="Arial"/>
                <w:color w:val="000000" w:themeColor="text1"/>
                <w:sz w:val="18"/>
                <w:szCs w:val="24"/>
                <w:lang w:eastAsia="en-GB"/>
              </w:rPr>
              <w:t xml:space="preserve"> layer </w:t>
            </w:r>
            <w:r>
              <w:rPr>
                <w:rFonts w:ascii="Arial" w:eastAsia="Times New Roman" w:hAnsi="Arial" w:cs="Arial"/>
                <w:color w:val="000000" w:themeColor="text1"/>
                <w:sz w:val="18"/>
                <w:szCs w:val="24"/>
                <w:lang w:eastAsia="en-GB"/>
              </w:rPr>
              <w:t xml:space="preserve">for each BAOC code identified </w:t>
            </w:r>
            <w:r w:rsidRPr="00A37229">
              <w:rPr>
                <w:rFonts w:ascii="Arial" w:eastAsia="Times New Roman" w:hAnsi="Arial" w:cs="Arial"/>
                <w:color w:val="000000" w:themeColor="text1"/>
                <w:sz w:val="18"/>
                <w:szCs w:val="24"/>
                <w:lang w:eastAsia="en-GB"/>
              </w:rPr>
              <w:t>(</w:t>
            </w:r>
            <w:r>
              <w:rPr>
                <w:rFonts w:ascii="Arial" w:eastAsia="Times New Roman" w:hAnsi="Arial" w:cs="Arial"/>
                <w:color w:val="000000" w:themeColor="text1"/>
                <w:sz w:val="18"/>
                <w:szCs w:val="24"/>
                <w:lang w:eastAsia="en-GB"/>
              </w:rPr>
              <w:t>kml</w:t>
            </w:r>
            <w:r w:rsidRPr="00A37229">
              <w:rPr>
                <w:rFonts w:ascii="Arial" w:eastAsia="Times New Roman" w:hAnsi="Arial" w:cs="Arial"/>
                <w:color w:val="000000" w:themeColor="text1"/>
                <w:sz w:val="18"/>
                <w:szCs w:val="24"/>
                <w:lang w:eastAsia="en-GB"/>
              </w:rPr>
              <w:t xml:space="preserve"> </w:t>
            </w:r>
            <w:r>
              <w:rPr>
                <w:rFonts w:ascii="Arial" w:eastAsia="Times New Roman" w:hAnsi="Arial" w:cs="Arial"/>
                <w:color w:val="000000" w:themeColor="text1"/>
                <w:sz w:val="18"/>
                <w:szCs w:val="24"/>
                <w:lang w:eastAsia="en-GB"/>
              </w:rPr>
              <w:t xml:space="preserve">and shape </w:t>
            </w:r>
            <w:r w:rsidRPr="00A37229">
              <w:rPr>
                <w:rFonts w:ascii="Arial" w:eastAsia="Times New Roman" w:hAnsi="Arial" w:cs="Arial"/>
                <w:color w:val="000000" w:themeColor="text1"/>
                <w:sz w:val="18"/>
                <w:szCs w:val="24"/>
                <w:lang w:eastAsia="en-GB"/>
              </w:rPr>
              <w:t>file format)</w:t>
            </w:r>
          </w:p>
          <w:p w14:paraId="0E7DC9EC" w14:textId="76C6CB6E" w:rsidR="00567B4B" w:rsidRPr="00567B4B" w:rsidRDefault="00567B4B" w:rsidP="006E7B32">
            <w:pPr>
              <w:pStyle w:val="EMSAListSquareBlue"/>
              <w:numPr>
                <w:ilvl w:val="1"/>
                <w:numId w:val="45"/>
              </w:numPr>
              <w:spacing w:line="300" w:lineRule="auto"/>
              <w:rPr>
                <w:rFonts w:ascii="Arial" w:eastAsia="Times New Roman" w:hAnsi="Arial" w:cs="Arial"/>
                <w:color w:val="000000" w:themeColor="text1"/>
                <w:sz w:val="18"/>
                <w:szCs w:val="24"/>
                <w:lang w:eastAsia="en-GB"/>
              </w:rPr>
            </w:pPr>
            <w:r w:rsidRPr="00567B4B">
              <w:rPr>
                <w:rFonts w:ascii="Arial" w:eastAsia="Times New Roman" w:hAnsi="Arial" w:cs="Arial"/>
                <w:color w:val="000000" w:themeColor="text1"/>
                <w:sz w:val="18"/>
                <w:szCs w:val="24"/>
                <w:lang w:eastAsia="en-GB"/>
              </w:rPr>
              <w:t xml:space="preserve">Sentinel-2 data </w:t>
            </w:r>
            <w:r>
              <w:rPr>
                <w:rFonts w:ascii="Arial" w:eastAsia="Times New Roman" w:hAnsi="Arial" w:cs="Arial"/>
                <w:color w:val="000000" w:themeColor="text1"/>
                <w:sz w:val="18"/>
                <w:szCs w:val="24"/>
                <w:lang w:eastAsia="en-GB"/>
              </w:rPr>
              <w:t>including Sentinel 2 image and Report clip image (geotiff format)</w:t>
            </w:r>
          </w:p>
          <w:p w14:paraId="0601394D" w14:textId="08943770" w:rsidR="00567B4B" w:rsidRPr="00567B4B" w:rsidRDefault="00567B4B" w:rsidP="006E7B32">
            <w:pPr>
              <w:pStyle w:val="EMSAListSquareBlue"/>
              <w:numPr>
                <w:ilvl w:val="1"/>
                <w:numId w:val="45"/>
              </w:numPr>
              <w:spacing w:line="300" w:lineRule="auto"/>
              <w:rPr>
                <w:rFonts w:ascii="Arial" w:eastAsia="Times New Roman" w:hAnsi="Arial" w:cs="Arial"/>
                <w:color w:val="000000" w:themeColor="text1"/>
                <w:sz w:val="18"/>
                <w:szCs w:val="24"/>
                <w:lang w:eastAsia="en-GB"/>
              </w:rPr>
            </w:pPr>
            <w:r w:rsidRPr="00567B4B">
              <w:rPr>
                <w:rFonts w:ascii="Arial" w:eastAsia="Times New Roman" w:hAnsi="Arial" w:cs="Arial"/>
                <w:color w:val="000000" w:themeColor="text1"/>
                <w:sz w:val="18"/>
                <w:szCs w:val="24"/>
                <w:lang w:eastAsia="en-GB"/>
              </w:rPr>
              <w:t>All used ancillary data (e.g., bathymetry layer)</w:t>
            </w:r>
          </w:p>
          <w:p w14:paraId="04066867" w14:textId="45EACCF0" w:rsidR="00A37229" w:rsidRPr="00101EA2" w:rsidRDefault="00A37229" w:rsidP="00CF6F40">
            <w:pPr>
              <w:pStyle w:val="EMSAListSquareBlue"/>
              <w:numPr>
                <w:ilvl w:val="0"/>
                <w:numId w:val="0"/>
              </w:numPr>
              <w:spacing w:line="300" w:lineRule="auto"/>
              <w:rPr>
                <w:lang w:eastAsia="en-GB"/>
              </w:rPr>
            </w:pPr>
          </w:p>
        </w:tc>
      </w:tr>
    </w:tbl>
    <w:p w14:paraId="08582D0F" w14:textId="77777777" w:rsidR="007C243F" w:rsidRDefault="007C243F" w:rsidP="007C243F">
      <w:pPr>
        <w:rPr>
          <w:lang w:eastAsia="en-GB"/>
        </w:rPr>
      </w:pPr>
    </w:p>
    <w:p w14:paraId="7226B211" w14:textId="15477AD0" w:rsidR="00046E83" w:rsidRDefault="00046E83" w:rsidP="00A37229">
      <w:pPr>
        <w:rPr>
          <w:lang w:eastAsia="en-GB"/>
        </w:rPr>
      </w:pPr>
    </w:p>
    <w:p w14:paraId="723F41BF" w14:textId="500EEF32" w:rsidR="009C3D43" w:rsidRDefault="009C3D43" w:rsidP="00A37229">
      <w:pPr>
        <w:rPr>
          <w:lang w:eastAsia="en-GB"/>
        </w:rPr>
      </w:pPr>
    </w:p>
    <w:p w14:paraId="67FB3A70" w14:textId="77777777" w:rsidR="009C3D43" w:rsidRDefault="009C3D43" w:rsidP="00A37229">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56220C" w:rsidRPr="00101EA2" w14:paraId="6EAA9D08" w14:textId="77777777" w:rsidTr="00094134">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8A435A4" w14:textId="7FDC5EEA" w:rsidR="0056220C" w:rsidRPr="00101EA2" w:rsidRDefault="0056220C" w:rsidP="00094134">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Teleconference system supported by </w:t>
            </w:r>
            <w:r>
              <w:rPr>
                <w:rFonts w:ascii="Arial" w:hAnsi="Arial" w:cs="Arial"/>
                <w:b/>
                <w:color w:val="FFFFFF"/>
                <w:sz w:val="18"/>
                <w:szCs w:val="18"/>
              </w:rPr>
              <w:t xml:space="preserve">the Contractor </w:t>
            </w:r>
          </w:p>
        </w:tc>
      </w:tr>
      <w:tr w:rsidR="0056220C" w:rsidRPr="00101EA2" w14:paraId="20D44C64" w14:textId="77777777" w:rsidTr="00094134">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2572E8C" w14:textId="77777777" w:rsidR="0056220C" w:rsidRPr="00101EA2" w:rsidRDefault="0056220C"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5A18768" w14:textId="23C8C687" w:rsidR="0056220C" w:rsidRPr="00101EA2" w:rsidRDefault="0056220C" w:rsidP="00094134">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56220C" w:rsidRPr="00101EA2" w14:paraId="0C3F8B9A" w14:textId="77777777" w:rsidTr="0056220C">
        <w:trPr>
          <w:trHeight w:val="915"/>
          <w:jc w:val="center"/>
        </w:trPr>
        <w:tc>
          <w:tcPr>
            <w:tcW w:w="9642" w:type="dxa"/>
            <w:gridSpan w:val="2"/>
            <w:shd w:val="clear" w:color="auto" w:fill="F2F2F2" w:themeFill="background1" w:themeFillShade="F2"/>
            <w:tcMar>
              <w:top w:w="0" w:type="dxa"/>
              <w:left w:w="108" w:type="dxa"/>
              <w:bottom w:w="0" w:type="dxa"/>
              <w:right w:w="108" w:type="dxa"/>
            </w:tcMar>
          </w:tcPr>
          <w:p w14:paraId="0B83673B" w14:textId="77777777" w:rsidR="0056220C" w:rsidRPr="00101EA2" w:rsidRDefault="0056220C" w:rsidP="00094134">
            <w:pPr>
              <w:pStyle w:val="EMSAListSquareBlue"/>
              <w:numPr>
                <w:ilvl w:val="0"/>
                <w:numId w:val="0"/>
              </w:numPr>
              <w:rPr>
                <w:rFonts w:ascii="Arial" w:hAnsi="Arial" w:cs="Arial"/>
                <w:sz w:val="18"/>
                <w:szCs w:val="18"/>
              </w:rPr>
            </w:pPr>
          </w:p>
          <w:p w14:paraId="4B1C002D" w14:textId="77777777" w:rsidR="0056220C" w:rsidRPr="00101EA2" w:rsidRDefault="0056220C" w:rsidP="00094134">
            <w:pPr>
              <w:pStyle w:val="EMSAListSquareBlue"/>
              <w:numPr>
                <w:ilvl w:val="0"/>
                <w:numId w:val="0"/>
              </w:numPr>
              <w:rPr>
                <w:rFonts w:ascii="Arial" w:hAnsi="Arial" w:cs="Arial"/>
                <w:sz w:val="18"/>
                <w:szCs w:val="18"/>
              </w:rPr>
            </w:pPr>
            <w:r w:rsidRPr="00FE3BEC">
              <w:rPr>
                <w:rFonts w:ascii="Arial" w:hAnsi="Arial" w:cs="Arial"/>
                <w:sz w:val="18"/>
                <w:szCs w:val="18"/>
              </w:rPr>
              <w:t>The Contractor</w:t>
            </w:r>
            <w:r w:rsidRPr="00101EA2">
              <w:rPr>
                <w:rFonts w:ascii="Arial" w:hAnsi="Arial" w:cs="Arial"/>
                <w:sz w:val="18"/>
                <w:szCs w:val="18"/>
              </w:rPr>
              <w:t xml:space="preserve"> shall </w:t>
            </w:r>
            <w:r w:rsidRPr="00FE3BEC">
              <w:rPr>
                <w:rFonts w:ascii="Arial" w:hAnsi="Arial" w:cs="Arial"/>
                <w:sz w:val="18"/>
                <w:szCs w:val="18"/>
              </w:rPr>
              <w:t>have access to at least one</w:t>
            </w:r>
            <w:r w:rsidRPr="00101EA2">
              <w:rPr>
                <w:rFonts w:ascii="Arial" w:hAnsi="Arial" w:cs="Arial"/>
                <w:sz w:val="18"/>
                <w:szCs w:val="18"/>
              </w:rPr>
              <w:t xml:space="preserve"> teleconference system</w:t>
            </w:r>
            <w:r w:rsidRPr="00FE3BEC">
              <w:rPr>
                <w:rFonts w:ascii="Arial" w:hAnsi="Arial" w:cs="Arial"/>
                <w:sz w:val="18"/>
                <w:szCs w:val="18"/>
              </w:rPr>
              <w:t>, which shall</w:t>
            </w:r>
            <w:r w:rsidRPr="00101EA2">
              <w:rPr>
                <w:rFonts w:ascii="Arial" w:hAnsi="Arial" w:cs="Arial"/>
                <w:sz w:val="18"/>
                <w:szCs w:val="18"/>
              </w:rPr>
              <w:t xml:space="preserve"> be made available to EMSA for teleconferences and meetings.</w:t>
            </w:r>
          </w:p>
        </w:tc>
      </w:tr>
    </w:tbl>
    <w:p w14:paraId="54D0A416" w14:textId="77777777" w:rsidR="0056220C" w:rsidRDefault="0056220C" w:rsidP="00A37229">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37229" w:rsidRPr="00101EA2" w14:paraId="20952FD8"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2B90F84" w14:textId="7510250F" w:rsidR="00A37229" w:rsidRPr="00101EA2" w:rsidRDefault="00A37229"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Service</w:t>
            </w:r>
            <w:r w:rsidR="00D45866">
              <w:rPr>
                <w:rFonts w:ascii="Arial" w:hAnsi="Arial" w:cs="Arial"/>
                <w:b/>
                <w:color w:val="FFFFFF"/>
                <w:sz w:val="18"/>
                <w:szCs w:val="18"/>
              </w:rPr>
              <w:t xml:space="preserve"> delivery</w:t>
            </w:r>
            <w:r w:rsidRPr="00101EA2">
              <w:rPr>
                <w:rFonts w:ascii="Arial" w:hAnsi="Arial" w:cs="Arial"/>
                <w:b/>
                <w:color w:val="FFFFFF"/>
                <w:sz w:val="18"/>
                <w:szCs w:val="18"/>
              </w:rPr>
              <w:t xml:space="preserve"> updates</w:t>
            </w:r>
          </w:p>
        </w:tc>
      </w:tr>
      <w:tr w:rsidR="00062DBB" w:rsidRPr="00101EA2" w14:paraId="1517A9B7" w14:textId="77777777" w:rsidTr="00F54C6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65932BC" w14:textId="77777777" w:rsidR="00062DBB" w:rsidRPr="00101EA2" w:rsidRDefault="00062DBB"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F4354C4" w14:textId="3C79EEAA" w:rsidR="00062DBB" w:rsidRPr="00101EA2" w:rsidRDefault="00062DBB"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37229" w:rsidRPr="00101EA2" w14:paraId="39AD58A7"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47D68209" w14:textId="77777777" w:rsidR="00A37229" w:rsidRPr="00101EA2" w:rsidRDefault="00A37229" w:rsidP="00CF6F40">
            <w:pPr>
              <w:rPr>
                <w:rFonts w:ascii="Arial" w:eastAsia="Times New Roman" w:hAnsi="Arial" w:cs="Arial"/>
                <w:color w:val="000000" w:themeColor="text1"/>
                <w:sz w:val="18"/>
                <w:szCs w:val="24"/>
                <w:lang w:eastAsia="en-GB"/>
              </w:rPr>
            </w:pPr>
          </w:p>
          <w:p w14:paraId="0B4761B9" w14:textId="69E8943C" w:rsidR="00A37229" w:rsidRPr="00101EA2" w:rsidRDefault="00822E93"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During the </w:t>
            </w:r>
            <w:r w:rsidR="00CC0E8A">
              <w:rPr>
                <w:rFonts w:ascii="Arial" w:eastAsia="Times New Roman" w:hAnsi="Arial" w:cs="Arial"/>
                <w:color w:val="000000" w:themeColor="text1"/>
                <w:sz w:val="18"/>
                <w:szCs w:val="24"/>
                <w:lang w:eastAsia="en-GB"/>
              </w:rPr>
              <w:t>contract</w:t>
            </w:r>
            <w:r>
              <w:rPr>
                <w:rFonts w:ascii="Arial" w:eastAsia="Times New Roman" w:hAnsi="Arial" w:cs="Arial"/>
                <w:color w:val="000000" w:themeColor="text1"/>
                <w:sz w:val="18"/>
                <w:szCs w:val="24"/>
                <w:lang w:eastAsia="en-GB"/>
              </w:rPr>
              <w:t xml:space="preserve"> implementation, </w:t>
            </w:r>
            <w:r w:rsidR="00CC0E8A">
              <w:rPr>
                <w:rFonts w:ascii="Arial" w:eastAsia="Times New Roman" w:hAnsi="Arial" w:cs="Arial"/>
                <w:color w:val="000000" w:themeColor="text1"/>
                <w:sz w:val="18"/>
                <w:szCs w:val="24"/>
                <w:lang w:eastAsia="en-GB"/>
              </w:rPr>
              <w:t>and upon request from EMSA</w:t>
            </w:r>
            <w:r w:rsidR="009E75A8">
              <w:rPr>
                <w:rFonts w:ascii="Arial" w:eastAsia="Times New Roman" w:hAnsi="Arial" w:cs="Arial"/>
                <w:color w:val="000000" w:themeColor="text1"/>
                <w:sz w:val="18"/>
                <w:szCs w:val="24"/>
                <w:lang w:eastAsia="en-GB"/>
              </w:rPr>
              <w:t>, the</w:t>
            </w:r>
            <w:r w:rsidR="00CC0E8A">
              <w:rPr>
                <w:rFonts w:ascii="Arial" w:eastAsia="Times New Roman" w:hAnsi="Arial" w:cs="Arial"/>
                <w:color w:val="000000" w:themeColor="text1"/>
                <w:sz w:val="18"/>
                <w:szCs w:val="24"/>
                <w:lang w:eastAsia="en-GB"/>
              </w:rPr>
              <w:t xml:space="preserve"> </w:t>
            </w:r>
            <w:r w:rsidR="009E75A8">
              <w:rPr>
                <w:rFonts w:ascii="Arial" w:eastAsia="Times New Roman" w:hAnsi="Arial" w:cs="Arial"/>
                <w:color w:val="000000" w:themeColor="text1"/>
                <w:sz w:val="18"/>
                <w:szCs w:val="24"/>
                <w:lang w:eastAsia="en-GB"/>
              </w:rPr>
              <w:t>C</w:t>
            </w:r>
            <w:r w:rsidR="00A37229" w:rsidRPr="00101EA2">
              <w:rPr>
                <w:rFonts w:ascii="Arial" w:eastAsia="Times New Roman" w:hAnsi="Arial" w:cs="Arial"/>
                <w:color w:val="000000" w:themeColor="text1"/>
                <w:sz w:val="18"/>
                <w:szCs w:val="24"/>
                <w:lang w:eastAsia="en-GB"/>
              </w:rPr>
              <w:t xml:space="preserve">ontractor shall support EMSA </w:t>
            </w:r>
            <w:r w:rsidR="009C3D43">
              <w:rPr>
                <w:rFonts w:ascii="Arial" w:eastAsia="Times New Roman" w:hAnsi="Arial" w:cs="Arial"/>
                <w:color w:val="000000" w:themeColor="text1"/>
                <w:sz w:val="18"/>
                <w:szCs w:val="24"/>
                <w:lang w:eastAsia="en-GB"/>
              </w:rPr>
              <w:t>with</w:t>
            </w:r>
            <w:r w:rsidR="009C3D43" w:rsidRPr="00101EA2">
              <w:rPr>
                <w:rFonts w:ascii="Arial" w:eastAsia="Times New Roman" w:hAnsi="Arial" w:cs="Arial"/>
                <w:color w:val="000000" w:themeColor="text1"/>
                <w:sz w:val="18"/>
                <w:szCs w:val="24"/>
                <w:lang w:eastAsia="en-GB"/>
              </w:rPr>
              <w:t xml:space="preserve"> </w:t>
            </w:r>
            <w:r w:rsidR="00A37229" w:rsidRPr="00101EA2">
              <w:rPr>
                <w:rFonts w:ascii="Arial" w:eastAsia="Times New Roman" w:hAnsi="Arial" w:cs="Arial"/>
                <w:color w:val="000000" w:themeColor="text1"/>
                <w:sz w:val="18"/>
                <w:szCs w:val="24"/>
                <w:lang w:eastAsia="en-GB"/>
              </w:rPr>
              <w:t xml:space="preserve">the following </w:t>
            </w:r>
            <w:r w:rsidR="00CC0E8A" w:rsidRPr="00101EA2">
              <w:rPr>
                <w:rFonts w:ascii="Arial" w:eastAsia="Times New Roman" w:hAnsi="Arial" w:cs="Arial"/>
                <w:color w:val="000000" w:themeColor="text1"/>
                <w:sz w:val="18"/>
                <w:szCs w:val="24"/>
                <w:lang w:eastAsia="en-GB"/>
              </w:rPr>
              <w:t>updates</w:t>
            </w:r>
            <w:r w:rsidR="00CC0E8A">
              <w:rPr>
                <w:rFonts w:ascii="Arial" w:eastAsia="Times New Roman" w:hAnsi="Arial" w:cs="Arial"/>
                <w:color w:val="000000" w:themeColor="text1"/>
                <w:sz w:val="18"/>
                <w:szCs w:val="24"/>
                <w:lang w:eastAsia="en-GB"/>
              </w:rPr>
              <w:t>:</w:t>
            </w:r>
          </w:p>
          <w:p w14:paraId="4C7CB080" w14:textId="1A44F3DA" w:rsidR="00A37229" w:rsidRDefault="004F3546"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CleanSeaNet OSV </w:t>
            </w:r>
            <w:r w:rsidR="00A37229">
              <w:rPr>
                <w:rFonts w:ascii="Arial" w:eastAsia="Times New Roman" w:hAnsi="Arial" w:cs="Arial"/>
                <w:color w:val="000000" w:themeColor="text1"/>
                <w:sz w:val="18"/>
                <w:szCs w:val="24"/>
                <w:lang w:eastAsia="en-GB"/>
              </w:rPr>
              <w:t xml:space="preserve">Report template update </w:t>
            </w:r>
          </w:p>
          <w:p w14:paraId="668C047A" w14:textId="7AA137E4" w:rsidR="00A37229" w:rsidRDefault="00A37229"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Parameters update (e.g</w:t>
            </w:r>
            <w:r w:rsidR="00EB1388">
              <w:rPr>
                <w:rFonts w:ascii="Arial" w:eastAsia="Times New Roman" w:hAnsi="Arial" w:cs="Arial"/>
                <w:color w:val="000000" w:themeColor="text1"/>
                <w:sz w:val="18"/>
                <w:szCs w:val="24"/>
                <w:lang w:eastAsia="en-GB"/>
              </w:rPr>
              <w:t>.</w:t>
            </w:r>
            <w:r>
              <w:rPr>
                <w:rFonts w:ascii="Arial" w:eastAsia="Times New Roman" w:hAnsi="Arial" w:cs="Arial"/>
                <w:color w:val="000000" w:themeColor="text1"/>
                <w:sz w:val="18"/>
                <w:szCs w:val="24"/>
                <w:lang w:eastAsia="en-GB"/>
              </w:rPr>
              <w:t xml:space="preserve"> image copyrights</w:t>
            </w:r>
            <w:r w:rsidR="002A4D82">
              <w:rPr>
                <w:rFonts w:ascii="Arial" w:eastAsia="Times New Roman" w:hAnsi="Arial" w:cs="Arial"/>
                <w:color w:val="000000" w:themeColor="text1"/>
                <w:sz w:val="18"/>
                <w:szCs w:val="24"/>
                <w:lang w:eastAsia="en-GB"/>
              </w:rPr>
              <w:t>, units</w:t>
            </w:r>
            <w:r>
              <w:rPr>
                <w:rFonts w:ascii="Arial" w:eastAsia="Times New Roman" w:hAnsi="Arial" w:cs="Arial"/>
                <w:color w:val="000000" w:themeColor="text1"/>
                <w:sz w:val="18"/>
                <w:szCs w:val="24"/>
                <w:lang w:eastAsia="en-GB"/>
              </w:rPr>
              <w:t>)</w:t>
            </w:r>
          </w:p>
          <w:p w14:paraId="7B48F791" w14:textId="01349F2F" w:rsidR="00501A7E" w:rsidRDefault="00501A7E"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Change of ancillary data file format </w:t>
            </w:r>
          </w:p>
          <w:p w14:paraId="748AC678" w14:textId="77777777" w:rsidR="00A37229" w:rsidRDefault="00A37229" w:rsidP="00CF6F40">
            <w:pPr>
              <w:pStyle w:val="EMSAListSquareBlue"/>
              <w:numPr>
                <w:ilvl w:val="0"/>
                <w:numId w:val="0"/>
              </w:numPr>
              <w:spacing w:line="300" w:lineRule="auto"/>
              <w:jc w:val="center"/>
              <w:rPr>
                <w:rFonts w:ascii="Arial" w:eastAsia="Times New Roman" w:hAnsi="Arial" w:cs="Arial"/>
                <w:color w:val="000000" w:themeColor="text1"/>
                <w:sz w:val="18"/>
                <w:szCs w:val="24"/>
                <w:lang w:eastAsia="en-GB"/>
              </w:rPr>
            </w:pPr>
          </w:p>
          <w:p w14:paraId="0AECCE27" w14:textId="2E574BE3" w:rsidR="00A37229" w:rsidRPr="00101EA2" w:rsidRDefault="00A37229"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No costs shall be charged to EMSA </w:t>
            </w:r>
            <w:r w:rsidR="00E413BD">
              <w:rPr>
                <w:rFonts w:ascii="Arial" w:eastAsia="Times New Roman" w:hAnsi="Arial" w:cs="Arial"/>
                <w:color w:val="000000" w:themeColor="text1"/>
                <w:sz w:val="18"/>
                <w:szCs w:val="24"/>
                <w:lang w:eastAsia="en-GB"/>
              </w:rPr>
              <w:t>regarding</w:t>
            </w:r>
            <w:r w:rsidRPr="00101EA2">
              <w:rPr>
                <w:rFonts w:ascii="Arial" w:eastAsia="Times New Roman" w:hAnsi="Arial" w:cs="Arial"/>
                <w:color w:val="000000" w:themeColor="text1"/>
                <w:sz w:val="18"/>
                <w:szCs w:val="24"/>
                <w:lang w:eastAsia="en-GB"/>
              </w:rPr>
              <w:t xml:space="preserve"> the abovementioned up</w:t>
            </w:r>
            <w:r>
              <w:rPr>
                <w:rFonts w:ascii="Arial" w:eastAsia="Times New Roman" w:hAnsi="Arial" w:cs="Arial"/>
                <w:color w:val="000000" w:themeColor="text1"/>
                <w:sz w:val="18"/>
                <w:szCs w:val="24"/>
                <w:lang w:eastAsia="en-GB"/>
              </w:rPr>
              <w:t>dates</w:t>
            </w:r>
            <w:r w:rsidRPr="00101EA2">
              <w:rPr>
                <w:rFonts w:ascii="Arial" w:eastAsia="Times New Roman" w:hAnsi="Arial" w:cs="Arial"/>
                <w:color w:val="000000" w:themeColor="text1"/>
                <w:sz w:val="18"/>
                <w:szCs w:val="24"/>
                <w:lang w:eastAsia="en-GB"/>
              </w:rPr>
              <w:t>.</w:t>
            </w:r>
          </w:p>
        </w:tc>
      </w:tr>
    </w:tbl>
    <w:p w14:paraId="73AC74FA"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A5D03D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A109CD2" w14:textId="6A7A08AF"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006661DA">
              <w:rPr>
                <w:rFonts w:ascii="Arial" w:hAnsi="Arial" w:cs="Arial"/>
                <w:b/>
                <w:color w:val="FFFFFF"/>
                <w:sz w:val="18"/>
                <w:szCs w:val="18"/>
              </w:rPr>
              <w:t>OSV</w:t>
            </w:r>
            <w:r w:rsidRPr="00101EA2">
              <w:rPr>
                <w:rFonts w:ascii="Arial" w:hAnsi="Arial" w:cs="Arial"/>
                <w:b/>
                <w:color w:val="FFFFFF"/>
                <w:sz w:val="18"/>
                <w:szCs w:val="18"/>
              </w:rPr>
              <w:t xml:space="preserve"> Projection</w:t>
            </w:r>
          </w:p>
        </w:tc>
      </w:tr>
      <w:tr w:rsidR="006B58A0" w:rsidRPr="00101EA2" w14:paraId="04DEFEB0" w14:textId="77777777" w:rsidTr="00696232">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D687FD5" w14:textId="77777777" w:rsidR="006B58A0" w:rsidRPr="00101EA2" w:rsidRDefault="006B58A0"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C62C9A8" w14:textId="75E0B456" w:rsidR="006B58A0" w:rsidRPr="00101EA2" w:rsidRDefault="006B58A0"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5A64AA28" w14:textId="77777777" w:rsidTr="004B1963">
        <w:trPr>
          <w:trHeight w:val="1538"/>
          <w:jc w:val="center"/>
        </w:trPr>
        <w:tc>
          <w:tcPr>
            <w:tcW w:w="9642" w:type="dxa"/>
            <w:gridSpan w:val="2"/>
            <w:shd w:val="clear" w:color="auto" w:fill="F2F2F2" w:themeFill="background1" w:themeFillShade="F2"/>
            <w:tcMar>
              <w:top w:w="0" w:type="dxa"/>
              <w:left w:w="108" w:type="dxa"/>
              <w:bottom w:w="0" w:type="dxa"/>
              <w:right w:w="108" w:type="dxa"/>
            </w:tcMar>
          </w:tcPr>
          <w:p w14:paraId="79DD5271" w14:textId="77777777" w:rsidR="00AA400E" w:rsidRPr="00101EA2" w:rsidRDefault="00AA400E" w:rsidP="004B1963">
            <w:pPr>
              <w:spacing w:line="300" w:lineRule="auto"/>
              <w:rPr>
                <w:rFonts w:ascii="Arial" w:eastAsia="Times New Roman" w:hAnsi="Arial" w:cs="Arial"/>
                <w:color w:val="000000" w:themeColor="text1"/>
                <w:sz w:val="18"/>
                <w:szCs w:val="24"/>
                <w:lang w:eastAsia="en-GB"/>
              </w:rPr>
            </w:pPr>
          </w:p>
          <w:p w14:paraId="3AB0B535" w14:textId="2C4073DB" w:rsidR="00AA400E" w:rsidRPr="00101EA2" w:rsidRDefault="006661DA" w:rsidP="004B1963">
            <w:p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OSV</w:t>
            </w:r>
            <w:r w:rsidR="00A37229">
              <w:rPr>
                <w:rFonts w:ascii="Arial" w:eastAsia="Times New Roman" w:hAnsi="Arial" w:cs="Arial"/>
                <w:color w:val="000000" w:themeColor="text1"/>
                <w:sz w:val="18"/>
                <w:szCs w:val="24"/>
                <w:lang w:eastAsia="en-GB"/>
              </w:rPr>
              <w:t xml:space="preserve"> raster</w:t>
            </w:r>
            <w:r>
              <w:rPr>
                <w:rFonts w:ascii="Arial" w:eastAsia="Times New Roman" w:hAnsi="Arial" w:cs="Arial"/>
                <w:color w:val="000000" w:themeColor="text1"/>
                <w:sz w:val="18"/>
                <w:szCs w:val="24"/>
                <w:lang w:eastAsia="en-GB"/>
              </w:rPr>
              <w:t xml:space="preserve"> </w:t>
            </w:r>
            <w:r w:rsidR="006A3B21">
              <w:rPr>
                <w:rFonts w:ascii="Arial" w:eastAsia="Times New Roman" w:hAnsi="Arial" w:cs="Arial"/>
                <w:color w:val="000000" w:themeColor="text1"/>
                <w:sz w:val="18"/>
                <w:szCs w:val="24"/>
                <w:lang w:eastAsia="en-GB"/>
              </w:rPr>
              <w:t>and vectorial</w:t>
            </w:r>
            <w:r>
              <w:rPr>
                <w:rFonts w:ascii="Arial" w:eastAsia="Times New Roman" w:hAnsi="Arial" w:cs="Arial"/>
                <w:color w:val="000000" w:themeColor="text1"/>
                <w:sz w:val="18"/>
                <w:szCs w:val="24"/>
                <w:lang w:eastAsia="en-GB"/>
              </w:rPr>
              <w:t xml:space="preserve"> products</w:t>
            </w:r>
            <w:r w:rsidR="00AA400E" w:rsidRPr="00101EA2">
              <w:rPr>
                <w:rFonts w:ascii="Arial" w:eastAsia="Times New Roman" w:hAnsi="Arial" w:cs="Arial"/>
                <w:color w:val="000000" w:themeColor="text1"/>
                <w:sz w:val="18"/>
                <w:szCs w:val="24"/>
                <w:lang w:eastAsia="en-GB"/>
              </w:rPr>
              <w:t xml:space="preserve"> shall be delivered in WGS84 World Geodetic System 1984 (EPSG:4326). </w:t>
            </w:r>
          </w:p>
          <w:p w14:paraId="28248B58" w14:textId="42821179" w:rsidR="00AA400E" w:rsidRPr="00101EA2" w:rsidRDefault="00AA400E" w:rsidP="004B1963">
            <w:p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Upon EMSA</w:t>
            </w:r>
            <w:r w:rsidR="009E75A8">
              <w:rPr>
                <w:rFonts w:ascii="Arial" w:eastAsia="Times New Roman" w:hAnsi="Arial" w:cs="Arial"/>
                <w:color w:val="000000" w:themeColor="text1"/>
                <w:sz w:val="18"/>
                <w:szCs w:val="24"/>
                <w:lang w:eastAsia="en-GB"/>
              </w:rPr>
              <w:t>’s</w:t>
            </w:r>
            <w:r w:rsidRPr="00101EA2">
              <w:rPr>
                <w:rFonts w:ascii="Arial" w:eastAsia="Times New Roman" w:hAnsi="Arial" w:cs="Arial"/>
                <w:color w:val="000000" w:themeColor="text1"/>
                <w:sz w:val="18"/>
                <w:szCs w:val="24"/>
                <w:lang w:eastAsia="en-GB"/>
              </w:rPr>
              <w:t xml:space="preserve"> request the following projections </w:t>
            </w:r>
            <w:r>
              <w:rPr>
                <w:rFonts w:ascii="Arial" w:eastAsia="Times New Roman" w:hAnsi="Arial" w:cs="Arial"/>
                <w:color w:val="000000" w:themeColor="text1"/>
                <w:sz w:val="18"/>
                <w:szCs w:val="24"/>
                <w:lang w:eastAsia="en-GB"/>
              </w:rPr>
              <w:t>shall</w:t>
            </w:r>
            <w:r w:rsidRPr="00101EA2">
              <w:rPr>
                <w:rFonts w:ascii="Arial" w:eastAsia="Times New Roman" w:hAnsi="Arial" w:cs="Arial"/>
                <w:color w:val="000000" w:themeColor="text1"/>
                <w:sz w:val="18"/>
                <w:szCs w:val="24"/>
                <w:lang w:eastAsia="en-GB"/>
              </w:rPr>
              <w:t xml:space="preserve"> be supported: </w:t>
            </w:r>
          </w:p>
          <w:p w14:paraId="1D0287B0" w14:textId="77777777"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Universal Transverse Mercator;</w:t>
            </w:r>
          </w:p>
          <w:p w14:paraId="051C20D1" w14:textId="77777777"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Universal Polar Stereographic (for Polar Regions);</w:t>
            </w:r>
          </w:p>
          <w:p w14:paraId="2323960B" w14:textId="77777777"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Mercator.</w:t>
            </w:r>
          </w:p>
          <w:p w14:paraId="273FEC9A" w14:textId="77777777" w:rsidR="00AA400E" w:rsidRPr="00101EA2" w:rsidRDefault="00AA400E" w:rsidP="004B1963">
            <w:pPr>
              <w:pStyle w:val="EMSAListSquareBlue"/>
              <w:numPr>
                <w:ilvl w:val="0"/>
                <w:numId w:val="0"/>
              </w:numPr>
              <w:spacing w:line="300" w:lineRule="auto"/>
              <w:rPr>
                <w:lang w:eastAsia="en-GB"/>
              </w:rPr>
            </w:pPr>
          </w:p>
        </w:tc>
      </w:tr>
    </w:tbl>
    <w:p w14:paraId="2BF2258B"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EE7736" w14:paraId="52DA0E9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396FFA5" w14:textId="77777777" w:rsidR="00AA400E" w:rsidRPr="00745BD7" w:rsidRDefault="00AA400E" w:rsidP="004B1963">
            <w:pPr>
              <w:spacing w:before="60" w:after="60" w:line="264" w:lineRule="auto"/>
              <w:rPr>
                <w:rFonts w:ascii="Arial" w:hAnsi="Arial" w:cs="Arial"/>
                <w:b/>
                <w:color w:val="FFFFFF"/>
                <w:sz w:val="18"/>
                <w:szCs w:val="18"/>
              </w:rPr>
            </w:pPr>
            <w:r w:rsidRPr="00745BD7">
              <w:rPr>
                <w:rFonts w:ascii="Arial" w:hAnsi="Arial" w:cs="Arial"/>
                <w:b/>
                <w:color w:val="FFFFFF"/>
                <w:sz w:val="18"/>
                <w:szCs w:val="18"/>
              </w:rPr>
              <w:t>Title: Ortho rectified products</w:t>
            </w:r>
            <w:r>
              <w:rPr>
                <w:rFonts w:ascii="Arial" w:hAnsi="Arial" w:cs="Arial"/>
                <w:b/>
                <w:color w:val="FFFFFF"/>
                <w:sz w:val="18"/>
                <w:szCs w:val="18"/>
              </w:rPr>
              <w:t xml:space="preserve"> order</w:t>
            </w:r>
          </w:p>
        </w:tc>
      </w:tr>
      <w:tr w:rsidR="006B58A0" w:rsidRPr="00EE7736" w14:paraId="2CC29233" w14:textId="77777777" w:rsidTr="00C9673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26FADA6" w14:textId="77777777" w:rsidR="006B58A0" w:rsidRPr="00D350D5" w:rsidRDefault="006B58A0"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E4CA0D4" w14:textId="40F8EDAE" w:rsidR="006B58A0" w:rsidRPr="00090CDD" w:rsidRDefault="006B58A0" w:rsidP="004B1963">
            <w:pPr>
              <w:rPr>
                <w:rFonts w:ascii="Arial" w:hAnsi="Arial" w:cs="Arial"/>
                <w:sz w:val="18"/>
                <w:szCs w:val="18"/>
              </w:rPr>
            </w:pPr>
            <w:r>
              <w:rPr>
                <w:rFonts w:ascii="Arial" w:eastAsia="Times New Roman" w:hAnsi="Arial" w:cs="Arial"/>
                <w:sz w:val="18"/>
                <w:szCs w:val="18"/>
                <w:lang w:eastAsia="en-GB"/>
              </w:rPr>
              <w:t>TYPE: Contractual Requirement</w:t>
            </w:r>
          </w:p>
        </w:tc>
      </w:tr>
      <w:tr w:rsidR="00AA400E" w:rsidRPr="00EE7736" w14:paraId="6886D491" w14:textId="77777777" w:rsidTr="004B1963">
        <w:trPr>
          <w:trHeight w:val="894"/>
          <w:jc w:val="center"/>
        </w:trPr>
        <w:tc>
          <w:tcPr>
            <w:tcW w:w="9642" w:type="dxa"/>
            <w:gridSpan w:val="2"/>
            <w:shd w:val="clear" w:color="auto" w:fill="F2F2F2" w:themeFill="background1" w:themeFillShade="F2"/>
            <w:tcMar>
              <w:top w:w="0" w:type="dxa"/>
              <w:left w:w="108" w:type="dxa"/>
              <w:bottom w:w="0" w:type="dxa"/>
              <w:right w:w="108" w:type="dxa"/>
            </w:tcMar>
          </w:tcPr>
          <w:p w14:paraId="3F6F764F" w14:textId="77777777" w:rsidR="00AA400E" w:rsidRPr="00745BD7" w:rsidRDefault="00AA400E" w:rsidP="004B1963">
            <w:pPr>
              <w:rPr>
                <w:rFonts w:ascii="Arial" w:hAnsi="Arial" w:cs="Arial"/>
                <w:sz w:val="18"/>
                <w:szCs w:val="18"/>
              </w:rPr>
            </w:pPr>
          </w:p>
          <w:p w14:paraId="3FEC5507" w14:textId="635EBDF4" w:rsidR="00AA400E" w:rsidRPr="00EE7736" w:rsidRDefault="00AA400E" w:rsidP="004B1963">
            <w:pPr>
              <w:spacing w:line="300" w:lineRule="auto"/>
              <w:rPr>
                <w:lang w:eastAsia="en-GB"/>
              </w:rPr>
            </w:pPr>
            <w:r>
              <w:rPr>
                <w:rFonts w:ascii="Arial" w:hAnsi="Arial" w:cs="Arial"/>
                <w:sz w:val="18"/>
                <w:szCs w:val="18"/>
              </w:rPr>
              <w:t>Except if EMSA explicitly request</w:t>
            </w:r>
            <w:r w:rsidR="009E75A8">
              <w:rPr>
                <w:rFonts w:ascii="Arial" w:hAnsi="Arial" w:cs="Arial"/>
                <w:sz w:val="18"/>
                <w:szCs w:val="18"/>
              </w:rPr>
              <w:t>s</w:t>
            </w:r>
            <w:r>
              <w:rPr>
                <w:rFonts w:ascii="Arial" w:hAnsi="Arial" w:cs="Arial"/>
                <w:sz w:val="18"/>
                <w:szCs w:val="18"/>
              </w:rPr>
              <w:t xml:space="preserve"> non-orthorectified products in the service order, all products delivered shall be </w:t>
            </w:r>
            <w:r w:rsidR="009C3D43">
              <w:rPr>
                <w:rFonts w:ascii="Arial" w:hAnsi="Arial" w:cs="Arial"/>
                <w:sz w:val="18"/>
                <w:szCs w:val="18"/>
              </w:rPr>
              <w:t>o</w:t>
            </w:r>
            <w:r w:rsidRPr="00745BD7">
              <w:rPr>
                <w:rFonts w:ascii="Arial" w:hAnsi="Arial" w:cs="Arial"/>
                <w:sz w:val="18"/>
                <w:szCs w:val="18"/>
              </w:rPr>
              <w:t>rthorectified</w:t>
            </w:r>
            <w:r>
              <w:rPr>
                <w:rFonts w:ascii="Arial" w:hAnsi="Arial" w:cs="Arial"/>
                <w:sz w:val="18"/>
                <w:szCs w:val="18"/>
              </w:rPr>
              <w:t>.</w:t>
            </w:r>
          </w:p>
        </w:tc>
      </w:tr>
    </w:tbl>
    <w:p w14:paraId="1795B584"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ED0D43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5613F93"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Ortho rectified products costs</w:t>
            </w:r>
          </w:p>
        </w:tc>
      </w:tr>
      <w:tr w:rsidR="006B58A0" w:rsidRPr="00101EA2" w14:paraId="024CA8EA" w14:textId="77777777" w:rsidTr="00962F2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C6994A7" w14:textId="77777777" w:rsidR="006B58A0" w:rsidRPr="00101EA2" w:rsidRDefault="006B58A0"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F2A3C00" w14:textId="7F5FB325" w:rsidR="006B58A0" w:rsidRPr="00101EA2" w:rsidRDefault="006B58A0"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EAA601E"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51F8D579" w14:textId="77777777" w:rsidR="00AA400E" w:rsidRPr="00101EA2" w:rsidRDefault="00AA400E" w:rsidP="004B1963">
            <w:pPr>
              <w:rPr>
                <w:rFonts w:ascii="Arial" w:hAnsi="Arial" w:cs="Arial"/>
                <w:sz w:val="18"/>
                <w:szCs w:val="18"/>
              </w:rPr>
            </w:pPr>
          </w:p>
          <w:p w14:paraId="52227333" w14:textId="53A4C9A6" w:rsidR="00AA400E" w:rsidRPr="00101EA2" w:rsidRDefault="00AA400E" w:rsidP="004B1963">
            <w:pPr>
              <w:spacing w:line="300" w:lineRule="auto"/>
              <w:rPr>
                <w:lang w:eastAsia="en-GB"/>
              </w:rPr>
            </w:pPr>
            <w:r w:rsidRPr="00101EA2">
              <w:rPr>
                <w:rFonts w:ascii="Arial" w:hAnsi="Arial" w:cs="Arial"/>
                <w:sz w:val="18"/>
                <w:szCs w:val="18"/>
              </w:rPr>
              <w:t xml:space="preserve">No additional costs shall be charged to EMSA for products ordered and delivered as </w:t>
            </w:r>
            <w:r w:rsidR="009C3D43">
              <w:rPr>
                <w:rFonts w:ascii="Arial" w:hAnsi="Arial" w:cs="Arial"/>
                <w:sz w:val="18"/>
                <w:szCs w:val="18"/>
              </w:rPr>
              <w:t>o</w:t>
            </w:r>
            <w:r w:rsidRPr="00101EA2">
              <w:rPr>
                <w:rFonts w:ascii="Arial" w:hAnsi="Arial" w:cs="Arial"/>
                <w:sz w:val="18"/>
                <w:szCs w:val="18"/>
              </w:rPr>
              <w:t>rthorectified.</w:t>
            </w:r>
          </w:p>
        </w:tc>
      </w:tr>
    </w:tbl>
    <w:p w14:paraId="39362AA7" w14:textId="77777777" w:rsidR="00AA400E" w:rsidRDefault="00AA400E" w:rsidP="00AA400E">
      <w:pPr>
        <w:pStyle w:val="SPACEBETWEENREQUIREMENTS"/>
        <w:rPr>
          <w:rFonts w:cs="Arial"/>
        </w:rPr>
      </w:pPr>
    </w:p>
    <w:p w14:paraId="07C5D8FC" w14:textId="6696AC54" w:rsidR="006B58A0" w:rsidRDefault="006B58A0" w:rsidP="00AA400E">
      <w:pPr>
        <w:pStyle w:val="SPACEBETWEENREQUIREMENTS"/>
        <w:rPr>
          <w:rFonts w:cs="Arial"/>
        </w:rPr>
      </w:pPr>
    </w:p>
    <w:p w14:paraId="3D5E09BA" w14:textId="0985C0DE" w:rsidR="00DA7A62" w:rsidRDefault="00DA7A62"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C3234D7"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8A2E4D9" w14:textId="7B0D0571"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4F6E7B">
              <w:rPr>
                <w:rFonts w:ascii="Arial" w:hAnsi="Arial" w:cs="Arial"/>
                <w:b/>
                <w:color w:val="FFFFFF"/>
                <w:sz w:val="18"/>
                <w:szCs w:val="18"/>
              </w:rPr>
              <w:t>OSV</w:t>
            </w:r>
            <w:r w:rsidRPr="00101EA2">
              <w:rPr>
                <w:rFonts w:ascii="Arial" w:hAnsi="Arial" w:cs="Arial"/>
                <w:b/>
                <w:color w:val="FFFFFF"/>
                <w:sz w:val="18"/>
                <w:szCs w:val="18"/>
              </w:rPr>
              <w:t xml:space="preserve"> </w:t>
            </w:r>
            <w:r w:rsidR="004F6E7B">
              <w:rPr>
                <w:rFonts w:ascii="Arial" w:hAnsi="Arial" w:cs="Arial"/>
                <w:b/>
                <w:color w:val="FFFFFF"/>
                <w:sz w:val="18"/>
                <w:szCs w:val="18"/>
              </w:rPr>
              <w:t>products in raster format -</w:t>
            </w:r>
            <w:r w:rsidRPr="00101EA2">
              <w:rPr>
                <w:rFonts w:ascii="Arial" w:hAnsi="Arial" w:cs="Arial"/>
                <w:b/>
                <w:color w:val="FFFFFF"/>
                <w:sz w:val="18"/>
                <w:szCs w:val="18"/>
              </w:rPr>
              <w:t>spatial resolution</w:t>
            </w:r>
          </w:p>
        </w:tc>
      </w:tr>
      <w:tr w:rsidR="00062DBB" w:rsidRPr="00101EA2" w14:paraId="31B1B0B6" w14:textId="77777777" w:rsidTr="00BA50BC">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D221E68" w14:textId="77777777" w:rsidR="00062DBB" w:rsidRPr="00101EA2" w:rsidRDefault="00062DBB"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E2A8EB6" w14:textId="29097B3F" w:rsidR="00062DBB" w:rsidRPr="00101EA2" w:rsidRDefault="00062DBB"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32DE4331" w14:textId="77777777" w:rsidTr="004B1963">
        <w:trPr>
          <w:trHeight w:val="630"/>
          <w:jc w:val="center"/>
        </w:trPr>
        <w:tc>
          <w:tcPr>
            <w:tcW w:w="9642" w:type="dxa"/>
            <w:gridSpan w:val="2"/>
            <w:shd w:val="clear" w:color="auto" w:fill="F2F2F2" w:themeFill="background1" w:themeFillShade="F2"/>
            <w:tcMar>
              <w:top w:w="0" w:type="dxa"/>
              <w:left w:w="108" w:type="dxa"/>
              <w:bottom w:w="0" w:type="dxa"/>
              <w:right w:w="108" w:type="dxa"/>
            </w:tcMar>
          </w:tcPr>
          <w:p w14:paraId="08D512BB" w14:textId="77777777" w:rsidR="00AA400E" w:rsidRPr="00101EA2" w:rsidRDefault="00AA400E" w:rsidP="004B1963">
            <w:pPr>
              <w:rPr>
                <w:rFonts w:ascii="Arial" w:hAnsi="Arial" w:cs="Arial"/>
                <w:sz w:val="18"/>
                <w:szCs w:val="18"/>
              </w:rPr>
            </w:pPr>
          </w:p>
          <w:p w14:paraId="713C56E3" w14:textId="2A9D1EEF" w:rsidR="00AA400E" w:rsidRPr="00101EA2" w:rsidRDefault="004F6E7B" w:rsidP="004B1963">
            <w:pPr>
              <w:spacing w:line="300" w:lineRule="auto"/>
              <w:rPr>
                <w:lang w:eastAsia="en-GB"/>
              </w:rPr>
            </w:pPr>
            <w:r>
              <w:rPr>
                <w:rFonts w:ascii="Arial" w:hAnsi="Arial" w:cs="Arial"/>
                <w:sz w:val="18"/>
                <w:szCs w:val="18"/>
              </w:rPr>
              <w:t xml:space="preserve">For OSV </w:t>
            </w:r>
            <w:r w:rsidR="002C431D">
              <w:rPr>
                <w:rFonts w:ascii="Arial" w:hAnsi="Arial" w:cs="Arial"/>
                <w:sz w:val="18"/>
                <w:szCs w:val="18"/>
              </w:rPr>
              <w:t>attributes</w:t>
            </w:r>
            <w:r>
              <w:rPr>
                <w:rFonts w:ascii="Arial" w:hAnsi="Arial" w:cs="Arial"/>
                <w:sz w:val="18"/>
                <w:szCs w:val="18"/>
              </w:rPr>
              <w:t xml:space="preserve"> </w:t>
            </w:r>
            <w:r w:rsidR="00AA400E" w:rsidRPr="00101EA2">
              <w:rPr>
                <w:rFonts w:ascii="Arial" w:hAnsi="Arial" w:cs="Arial"/>
                <w:sz w:val="18"/>
                <w:szCs w:val="18"/>
              </w:rPr>
              <w:t>delivered in raster format</w:t>
            </w:r>
            <w:r>
              <w:rPr>
                <w:rFonts w:ascii="Arial" w:hAnsi="Arial" w:cs="Arial"/>
                <w:sz w:val="18"/>
                <w:szCs w:val="18"/>
              </w:rPr>
              <w:t xml:space="preserve"> (e.g., report clip image)</w:t>
            </w:r>
            <w:r w:rsidR="00AA400E" w:rsidRPr="00101EA2">
              <w:rPr>
                <w:rFonts w:ascii="Arial" w:hAnsi="Arial" w:cs="Arial"/>
                <w:sz w:val="18"/>
                <w:szCs w:val="18"/>
              </w:rPr>
              <w:t xml:space="preserve">, the spatial resolution of the </w:t>
            </w:r>
            <w:r>
              <w:rPr>
                <w:rFonts w:ascii="Arial" w:hAnsi="Arial" w:cs="Arial"/>
                <w:sz w:val="18"/>
                <w:szCs w:val="18"/>
              </w:rPr>
              <w:t>product</w:t>
            </w:r>
            <w:r w:rsidR="00AA400E" w:rsidRPr="00101EA2">
              <w:rPr>
                <w:rFonts w:ascii="Arial" w:hAnsi="Arial" w:cs="Arial"/>
                <w:sz w:val="18"/>
                <w:szCs w:val="18"/>
              </w:rPr>
              <w:t xml:space="preserve"> shall be the same as the original EO image.</w:t>
            </w:r>
          </w:p>
        </w:tc>
      </w:tr>
    </w:tbl>
    <w:p w14:paraId="13C48B0A" w14:textId="77777777" w:rsidR="00AA400E" w:rsidRPr="00101EA2" w:rsidRDefault="00AA400E" w:rsidP="00AA400E">
      <w:pPr>
        <w:pStyle w:val="SPACEBETWEENREQUIREMENTS"/>
        <w:rPr>
          <w:rFonts w:cs="Arial"/>
        </w:rPr>
      </w:pPr>
    </w:p>
    <w:p w14:paraId="587A02F3"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6CA45C2"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BD007DB"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Definition of Clip Images</w:t>
            </w:r>
          </w:p>
        </w:tc>
      </w:tr>
      <w:tr w:rsidR="006A7727" w:rsidRPr="00101EA2" w14:paraId="35DA389E" w14:textId="77777777" w:rsidTr="005E6F01">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8E2FE37" w14:textId="77777777" w:rsidR="006A7727" w:rsidRPr="00101EA2" w:rsidRDefault="006A7727"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44CE3529" w14:textId="588E058A" w:rsidR="006A7727" w:rsidRPr="00101EA2" w:rsidRDefault="006A7727"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66F70F20" w14:textId="77777777" w:rsidTr="004B1963">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0FBACD42" w14:textId="77777777" w:rsidR="00AA400E" w:rsidRPr="00101EA2" w:rsidRDefault="00AA400E" w:rsidP="004B1963">
            <w:pPr>
              <w:spacing w:line="300" w:lineRule="auto"/>
              <w:rPr>
                <w:rFonts w:ascii="Arial" w:hAnsi="Arial" w:cs="Arial"/>
                <w:sz w:val="18"/>
                <w:szCs w:val="18"/>
              </w:rPr>
            </w:pPr>
          </w:p>
          <w:p w14:paraId="0C6117E0" w14:textId="1C69DA2C"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Clip images (thumbnails) refer to small images, centred on the detection, that usually are integrated in produced reports that are sent by EMSA to the end users.</w:t>
            </w:r>
          </w:p>
          <w:p w14:paraId="03DD9703" w14:textId="77777777" w:rsidR="00AA400E" w:rsidRPr="00101EA2" w:rsidRDefault="00AA400E" w:rsidP="004B1963">
            <w:pPr>
              <w:spacing w:line="300" w:lineRule="auto"/>
              <w:rPr>
                <w:sz w:val="18"/>
                <w:szCs w:val="18"/>
                <w:lang w:eastAsia="en-GB"/>
              </w:rPr>
            </w:pPr>
          </w:p>
        </w:tc>
      </w:tr>
    </w:tbl>
    <w:p w14:paraId="2F0C31F1" w14:textId="77777777" w:rsidR="00AA400E" w:rsidRDefault="00AA400E" w:rsidP="00AA400E">
      <w:pPr>
        <w:pStyle w:val="SPACEBETWEENREQUIREMENTS"/>
        <w:rPr>
          <w:rFonts w:cs="Arial"/>
        </w:rPr>
      </w:pPr>
    </w:p>
    <w:p w14:paraId="64E3089A" w14:textId="77777777" w:rsidR="00A37229" w:rsidRPr="00101EA2" w:rsidRDefault="00A37229"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DB14022"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1E4B2F0" w14:textId="6486A4B7" w:rsidR="00AA400E" w:rsidRPr="00101EA2" w:rsidRDefault="00AA400E" w:rsidP="004B1963">
            <w:pPr>
              <w:spacing w:before="60" w:after="60" w:line="264" w:lineRule="auto"/>
              <w:rPr>
                <w:rFonts w:ascii="Arial" w:hAnsi="Arial" w:cs="Arial"/>
                <w:b/>
                <w:bCs/>
                <w:color w:val="FFFFFF"/>
                <w:sz w:val="18"/>
                <w:szCs w:val="18"/>
              </w:rPr>
            </w:pPr>
            <w:bookmarkStart w:id="964" w:name="_Hlk143770119"/>
            <w:r w:rsidRPr="00101EA2">
              <w:rPr>
                <w:rFonts w:ascii="Arial" w:hAnsi="Arial" w:cs="Arial"/>
                <w:b/>
                <w:color w:val="FFFFFF"/>
                <w:sz w:val="18"/>
                <w:szCs w:val="18"/>
              </w:rPr>
              <w:t xml:space="preserve">Title: </w:t>
            </w:r>
            <w:r w:rsidR="006A7727">
              <w:rPr>
                <w:rFonts w:ascii="Arial" w:hAnsi="Arial" w:cs="Arial"/>
                <w:b/>
                <w:color w:val="FFFFFF"/>
                <w:sz w:val="18"/>
                <w:szCs w:val="18"/>
              </w:rPr>
              <w:t>C</w:t>
            </w:r>
            <w:r w:rsidRPr="00101EA2">
              <w:rPr>
                <w:rFonts w:ascii="Arial" w:hAnsi="Arial" w:cs="Arial"/>
                <w:b/>
                <w:color w:val="FFFFFF"/>
                <w:sz w:val="18"/>
                <w:szCs w:val="18"/>
              </w:rPr>
              <w:t>lip images</w:t>
            </w:r>
          </w:p>
        </w:tc>
      </w:tr>
      <w:tr w:rsidR="006661DA" w:rsidRPr="00101EA2" w14:paraId="57B54CD1" w14:textId="77777777" w:rsidTr="00B43C9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3F632DE" w14:textId="77777777" w:rsidR="006661DA" w:rsidRPr="00101EA2" w:rsidRDefault="006661DA"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0AB53A9" w14:textId="49ED3875" w:rsidR="006661DA" w:rsidRPr="00101EA2" w:rsidRDefault="006661DA"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375600AF" w14:textId="77777777" w:rsidTr="004B1963">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6150C045" w14:textId="77777777" w:rsidR="00AA400E" w:rsidRPr="00101EA2" w:rsidRDefault="00AA400E" w:rsidP="004B1963">
            <w:pPr>
              <w:spacing w:line="300" w:lineRule="auto"/>
              <w:rPr>
                <w:rFonts w:ascii="Arial" w:hAnsi="Arial" w:cs="Arial"/>
                <w:sz w:val="18"/>
                <w:szCs w:val="18"/>
              </w:rPr>
            </w:pPr>
          </w:p>
          <w:p w14:paraId="611433AA" w14:textId="0E3CCD1F" w:rsidR="006A7727" w:rsidRDefault="006A7727" w:rsidP="006A7727">
            <w:pPr>
              <w:spacing w:line="300" w:lineRule="auto"/>
              <w:rPr>
                <w:rFonts w:ascii="Arial" w:hAnsi="Arial" w:cs="Arial"/>
                <w:sz w:val="18"/>
                <w:szCs w:val="18"/>
              </w:rPr>
            </w:pPr>
            <w:r w:rsidRPr="006A7727">
              <w:rPr>
                <w:rFonts w:ascii="Arial" w:hAnsi="Arial" w:cs="Arial"/>
                <w:sz w:val="18"/>
                <w:szCs w:val="18"/>
              </w:rPr>
              <w:t>The clip image</w:t>
            </w:r>
            <w:r w:rsidR="004F6836">
              <w:rPr>
                <w:rFonts w:ascii="Arial" w:hAnsi="Arial" w:cs="Arial"/>
                <w:sz w:val="18"/>
                <w:szCs w:val="18"/>
              </w:rPr>
              <w:t>s</w:t>
            </w:r>
            <w:r w:rsidRPr="006A7727">
              <w:rPr>
                <w:rFonts w:ascii="Arial" w:hAnsi="Arial" w:cs="Arial"/>
                <w:sz w:val="18"/>
                <w:szCs w:val="18"/>
              </w:rPr>
              <w:t xml:space="preserve"> shall be produced by the </w:t>
            </w:r>
            <w:r w:rsidR="008C080F">
              <w:rPr>
                <w:rFonts w:ascii="Arial" w:hAnsi="Arial" w:cs="Arial"/>
                <w:sz w:val="18"/>
                <w:szCs w:val="18"/>
              </w:rPr>
              <w:t xml:space="preserve">contractor taking into consideration the following: </w:t>
            </w:r>
            <w:r w:rsidRPr="00101EA2">
              <w:rPr>
                <w:rFonts w:ascii="Arial" w:hAnsi="Arial" w:cs="Arial"/>
                <w:sz w:val="18"/>
                <w:szCs w:val="18"/>
              </w:rPr>
              <w:t>.</w:t>
            </w:r>
          </w:p>
          <w:p w14:paraId="4DD44522" w14:textId="5F0EF665" w:rsidR="006A7727" w:rsidRDefault="006A7727" w:rsidP="006A7727">
            <w:pPr>
              <w:spacing w:line="300" w:lineRule="auto"/>
              <w:rPr>
                <w:rFonts w:ascii="Arial" w:hAnsi="Arial" w:cs="Arial"/>
                <w:sz w:val="18"/>
                <w:szCs w:val="18"/>
              </w:rPr>
            </w:pPr>
          </w:p>
          <w:p w14:paraId="1E894DE1" w14:textId="587F5F39" w:rsidR="006A7727" w:rsidRPr="008C080F" w:rsidRDefault="009E75A8" w:rsidP="006E7B32">
            <w:pPr>
              <w:pStyle w:val="ListParagraph"/>
              <w:numPr>
                <w:ilvl w:val="0"/>
                <w:numId w:val="43"/>
              </w:numPr>
              <w:spacing w:line="300" w:lineRule="auto"/>
              <w:rPr>
                <w:rFonts w:cs="Arial"/>
                <w:szCs w:val="18"/>
              </w:rPr>
            </w:pPr>
            <w:r>
              <w:rPr>
                <w:rFonts w:cs="Arial"/>
                <w:szCs w:val="18"/>
              </w:rPr>
              <w:t>The s</w:t>
            </w:r>
            <w:r w:rsidR="006A7727" w:rsidRPr="008C080F">
              <w:rPr>
                <w:rFonts w:cs="Arial"/>
                <w:szCs w:val="18"/>
              </w:rPr>
              <w:t>ize of the clip images shall be of a few KBs and in any case not greater than 1 MB.</w:t>
            </w:r>
          </w:p>
          <w:p w14:paraId="2A68F8EB" w14:textId="77777777" w:rsidR="006A7727" w:rsidRPr="008C080F" w:rsidRDefault="006A7727" w:rsidP="006E7B32">
            <w:pPr>
              <w:pStyle w:val="ListParagraph"/>
              <w:numPr>
                <w:ilvl w:val="0"/>
                <w:numId w:val="44"/>
              </w:numPr>
              <w:rPr>
                <w:rFonts w:cs="Arial"/>
                <w:szCs w:val="18"/>
              </w:rPr>
            </w:pPr>
            <w:r w:rsidRPr="008C080F">
              <w:rPr>
                <w:rFonts w:cs="Arial"/>
                <w:szCs w:val="18"/>
              </w:rPr>
              <w:t>The clip image design for Oil Spills is displayed below.</w:t>
            </w:r>
          </w:p>
          <w:p w14:paraId="18222BFC" w14:textId="6F9A3DA7" w:rsidR="006A7727" w:rsidRPr="000D5851" w:rsidRDefault="006A7727" w:rsidP="006A7727">
            <w:pPr>
              <w:rPr>
                <w:rFonts w:cs="Arial"/>
              </w:rPr>
            </w:pPr>
          </w:p>
          <w:p w14:paraId="0B3C2B27" w14:textId="3ECF8C83" w:rsidR="00B15748" w:rsidRDefault="00B15748" w:rsidP="006A7727">
            <w:pPr>
              <w:rPr>
                <w:rFonts w:cs="Arial"/>
              </w:rPr>
            </w:pPr>
          </w:p>
          <w:p w14:paraId="3B4E5209" w14:textId="77777777" w:rsidR="00B15748" w:rsidRPr="000D5851" w:rsidRDefault="00B15748" w:rsidP="006A7727">
            <w:pPr>
              <w:rPr>
                <w:rFonts w:cs="Arial"/>
              </w:rPr>
            </w:pPr>
          </w:p>
          <w:p w14:paraId="71FE2980" w14:textId="4E551396" w:rsidR="006A7727" w:rsidRDefault="000F4FC4" w:rsidP="000F4FC4">
            <w:pPr>
              <w:keepNext/>
              <w:jc w:val="center"/>
            </w:pPr>
            <w:r>
              <w:rPr>
                <w:noProof/>
              </w:rPr>
              <w:drawing>
                <wp:inline distT="0" distB="0" distL="0" distR="0" wp14:anchorId="70B60E2E" wp14:editId="175E4C13">
                  <wp:extent cx="2823214" cy="2600696"/>
                  <wp:effectExtent l="0" t="0" r="0" b="9525"/>
                  <wp:docPr id="1595543347" name="Picture 1595543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543347" name=""/>
                          <pic:cNvPicPr/>
                        </pic:nvPicPr>
                        <pic:blipFill>
                          <a:blip r:embed="rId18"/>
                          <a:stretch>
                            <a:fillRect/>
                          </a:stretch>
                        </pic:blipFill>
                        <pic:spPr>
                          <a:xfrm>
                            <a:off x="0" y="0"/>
                            <a:ext cx="2844558" cy="2620358"/>
                          </a:xfrm>
                          <a:prstGeom prst="rect">
                            <a:avLst/>
                          </a:prstGeom>
                        </pic:spPr>
                      </pic:pic>
                    </a:graphicData>
                  </a:graphic>
                </wp:inline>
              </w:drawing>
            </w:r>
          </w:p>
          <w:p w14:paraId="3E8B143A" w14:textId="507F3B15" w:rsidR="006A7727" w:rsidRDefault="006A7727" w:rsidP="006A7727">
            <w:pPr>
              <w:pStyle w:val="Caption"/>
            </w:pPr>
            <w:r>
              <w:t xml:space="preserve">Figure </w:t>
            </w:r>
            <w:r>
              <w:fldChar w:fldCharType="begin"/>
            </w:r>
            <w:r>
              <w:instrText xml:space="preserve"> SEQ Figure \* ARABIC </w:instrText>
            </w:r>
            <w:r>
              <w:fldChar w:fldCharType="separate"/>
            </w:r>
            <w:r w:rsidR="000F4FC4">
              <w:rPr>
                <w:noProof/>
              </w:rPr>
              <w:t>1</w:t>
            </w:r>
            <w:r>
              <w:fldChar w:fldCharType="end"/>
            </w:r>
            <w:r>
              <w:t xml:space="preserve">- Oil Spill clip image approach </w:t>
            </w:r>
          </w:p>
          <w:p w14:paraId="56809D81" w14:textId="15D3434B" w:rsidR="006A7727" w:rsidRDefault="006A7727" w:rsidP="006A7727">
            <w:pPr>
              <w:keepNext/>
              <w:jc w:val="center"/>
            </w:pPr>
          </w:p>
          <w:p w14:paraId="1E16558E" w14:textId="59372B19" w:rsidR="006A7727" w:rsidRPr="008C080F" w:rsidRDefault="009E75A8" w:rsidP="006E7B32">
            <w:pPr>
              <w:pStyle w:val="ListParagraph"/>
              <w:numPr>
                <w:ilvl w:val="0"/>
                <w:numId w:val="42"/>
              </w:numPr>
              <w:spacing w:before="60" w:after="60" w:line="276" w:lineRule="auto"/>
              <w:jc w:val="left"/>
              <w:rPr>
                <w:rFonts w:cs="Arial"/>
                <w:szCs w:val="18"/>
              </w:rPr>
            </w:pPr>
            <w:bookmarkStart w:id="965" w:name="Link0A2FC200"/>
            <w:bookmarkStart w:id="966" w:name="Link0A3B9658"/>
            <w:bookmarkStart w:id="967" w:name="Link0A3B9880"/>
            <w:bookmarkStart w:id="968" w:name="Link0A2D15B0"/>
            <w:bookmarkStart w:id="969" w:name="Link0A38AC20"/>
            <w:bookmarkStart w:id="970" w:name="Link0A38C008"/>
            <w:bookmarkStart w:id="971" w:name="Link0A38C0D0"/>
            <w:bookmarkStart w:id="972" w:name="Link0A38C758"/>
            <w:bookmarkStart w:id="973" w:name="Link0A38D9B8"/>
            <w:bookmarkStart w:id="974" w:name="Link0A38DC58"/>
            <w:bookmarkStart w:id="975" w:name="Link0A38DD20"/>
            <w:bookmarkStart w:id="976" w:name="Link0A38DDE8"/>
            <w:bookmarkStart w:id="977" w:name="Link0A38DF18"/>
            <w:bookmarkStart w:id="978" w:name="Link0A38D8F0"/>
            <w:bookmarkStart w:id="979" w:name="Link0A39ED50"/>
            <w:bookmarkStart w:id="980" w:name="Link0A39F628"/>
            <w:bookmarkStart w:id="981" w:name="Link0A39EFE8"/>
            <w:bookmarkStart w:id="982" w:name="Link0A2D1E18"/>
            <w:bookmarkStart w:id="983" w:name="Link0A3B8EA0"/>
            <w:bookmarkStart w:id="984" w:name="Link0A3B8CF8"/>
            <w:bookmarkStart w:id="985" w:name="Link0A3B94F0"/>
            <w:bookmarkStart w:id="986" w:name="Link0A2D1A48"/>
            <w:bookmarkStart w:id="987" w:name="Link0A3B8008"/>
            <w:bookmarkStart w:id="988" w:name="Link0A3B8748"/>
            <w:bookmarkStart w:id="989" w:name="Link0A2D10B0"/>
            <w:bookmarkStart w:id="990" w:name="Link0A2FD310"/>
            <w:bookmarkStart w:id="991" w:name="Link0A2D17F0"/>
            <w:bookmarkStart w:id="992" w:name="Link0A383C18"/>
            <w:bookmarkStart w:id="993" w:name="Link0A383B50"/>
            <w:bookmarkStart w:id="994" w:name="Link0A6D7E30"/>
            <w:bookmarkStart w:id="995" w:name="Link0A389D00"/>
            <w:bookmarkStart w:id="996" w:name="Link0A38A008"/>
            <w:bookmarkStart w:id="997" w:name="Link0A38A0D0"/>
            <w:bookmarkStart w:id="998" w:name="Link0B0194D0"/>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Pr>
                <w:rFonts w:cs="Arial"/>
                <w:szCs w:val="18"/>
              </w:rPr>
              <w:t>E</w:t>
            </w:r>
            <w:r w:rsidR="006A7727" w:rsidRPr="008C080F">
              <w:rPr>
                <w:rFonts w:cs="Arial"/>
                <w:szCs w:val="18"/>
              </w:rPr>
              <w:t>xtracted from the full resolution image in a UTM map projection</w:t>
            </w:r>
            <w:r w:rsidR="008C080F">
              <w:rPr>
                <w:rFonts w:cs="Arial"/>
                <w:szCs w:val="18"/>
              </w:rPr>
              <w:t>, however EMSA may require a change of the projection at ordering level</w:t>
            </w:r>
            <w:r w:rsidR="006A7727" w:rsidRPr="008C080F">
              <w:rPr>
                <w:rFonts w:cs="Arial"/>
                <w:szCs w:val="18"/>
              </w:rPr>
              <w:t>;</w:t>
            </w:r>
          </w:p>
          <w:p w14:paraId="59DCD94A" w14:textId="77777777"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Clip image provided in GeoTIFF format;</w:t>
            </w:r>
          </w:p>
          <w:p w14:paraId="0888C846" w14:textId="77777777"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Clip image overlaid with a geographic grid and scale;</w:t>
            </w:r>
          </w:p>
          <w:p w14:paraId="0277D77C" w14:textId="723A4CAA"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Clip image overlaid with image credits;</w:t>
            </w:r>
            <w:r w:rsidR="008C080F" w:rsidRPr="008C080F">
              <w:rPr>
                <w:rFonts w:cs="Arial"/>
                <w:szCs w:val="18"/>
              </w:rPr>
              <w:t xml:space="preserve"> Image credits shall be set to “</w:t>
            </w:r>
            <w:r w:rsidR="008C080F">
              <w:t>© Copernicus Sentinel data (year of acquisition)”. EMSA may request image credits to be updated.</w:t>
            </w:r>
          </w:p>
          <w:p w14:paraId="4A927069" w14:textId="2F25AA5F"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 xml:space="preserve">Clip images shall be produced from the delivered </w:t>
            </w:r>
            <w:r w:rsidR="00B838E4">
              <w:rPr>
                <w:rFonts w:cs="Arial"/>
                <w:szCs w:val="18"/>
              </w:rPr>
              <w:t>OSV</w:t>
            </w:r>
            <w:r w:rsidR="00B838E4" w:rsidRPr="008C080F">
              <w:rPr>
                <w:rFonts w:cs="Arial"/>
                <w:szCs w:val="18"/>
              </w:rPr>
              <w:t xml:space="preserve"> </w:t>
            </w:r>
            <w:r w:rsidRPr="008C080F">
              <w:rPr>
                <w:rFonts w:cs="Arial"/>
                <w:szCs w:val="18"/>
              </w:rPr>
              <w:t>Products;</w:t>
            </w:r>
          </w:p>
          <w:p w14:paraId="6C87DB48" w14:textId="72087B4F"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Scale bar and image credits shall be placed on the bottom of the clip image. It is accepted outside the image as long as it is on the bottom</w:t>
            </w:r>
            <w:r w:rsidR="009E75A8">
              <w:rPr>
                <w:rFonts w:cs="Arial"/>
                <w:szCs w:val="18"/>
              </w:rPr>
              <w:t>;</w:t>
            </w:r>
            <w:r w:rsidRPr="008C080F">
              <w:rPr>
                <w:rFonts w:cs="Arial"/>
                <w:szCs w:val="18"/>
              </w:rPr>
              <w:t xml:space="preserve"> </w:t>
            </w:r>
          </w:p>
          <w:p w14:paraId="32F43864" w14:textId="77777777" w:rsidR="006A7727" w:rsidRPr="008C080F" w:rsidRDefault="006A7727" w:rsidP="006E7B32">
            <w:pPr>
              <w:pStyle w:val="ListParagraph"/>
              <w:numPr>
                <w:ilvl w:val="0"/>
                <w:numId w:val="42"/>
              </w:numPr>
              <w:spacing w:before="60" w:after="60" w:line="276" w:lineRule="auto"/>
              <w:jc w:val="left"/>
              <w:rPr>
                <w:rFonts w:cs="Arial"/>
                <w:szCs w:val="18"/>
                <w:lang w:val="fr-FR"/>
              </w:rPr>
            </w:pPr>
            <w:r w:rsidRPr="008C080F">
              <w:rPr>
                <w:rFonts w:cs="Arial"/>
                <w:szCs w:val="18"/>
                <w:lang w:val="fr-FR"/>
              </w:rPr>
              <w:t>Font: Arial ; Font Colour: black; bold;</w:t>
            </w:r>
          </w:p>
          <w:p w14:paraId="5E242912" w14:textId="06041FA0"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Grid: line colour: Black;</w:t>
            </w:r>
          </w:p>
          <w:p w14:paraId="2C488217" w14:textId="2488A012"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Coordinates: units format: deg min sec (e.g. 21º22'00''N)</w:t>
            </w:r>
            <w:r w:rsidR="009E75A8">
              <w:rPr>
                <w:rFonts w:cs="Arial"/>
                <w:szCs w:val="18"/>
              </w:rPr>
              <w:t>;</w:t>
            </w:r>
            <w:r w:rsidR="006661DA" w:rsidRPr="008C080F">
              <w:rPr>
                <w:rFonts w:cs="Arial"/>
                <w:szCs w:val="18"/>
              </w:rPr>
              <w:t xml:space="preserve"> </w:t>
            </w:r>
          </w:p>
          <w:p w14:paraId="74B36B11" w14:textId="14BA3980" w:rsidR="006A7727" w:rsidRPr="008C080F" w:rsidRDefault="006A7727" w:rsidP="006E7B32">
            <w:pPr>
              <w:pStyle w:val="ListParagraph"/>
              <w:numPr>
                <w:ilvl w:val="0"/>
                <w:numId w:val="42"/>
              </w:numPr>
              <w:spacing w:before="60" w:after="60" w:line="276" w:lineRule="auto"/>
              <w:jc w:val="left"/>
              <w:rPr>
                <w:rFonts w:cs="Arial"/>
                <w:szCs w:val="18"/>
              </w:rPr>
            </w:pPr>
            <w:r w:rsidRPr="008C080F">
              <w:rPr>
                <w:rFonts w:cs="Arial"/>
                <w:szCs w:val="18"/>
              </w:rPr>
              <w:t>Coordinates: labels design: colour black inside a white box</w:t>
            </w:r>
            <w:r w:rsidR="009E75A8">
              <w:rPr>
                <w:rFonts w:cs="Arial"/>
                <w:szCs w:val="18"/>
              </w:rPr>
              <w:t>;</w:t>
            </w:r>
            <w:r w:rsidRPr="008C080F">
              <w:rPr>
                <w:rFonts w:cs="Arial"/>
                <w:szCs w:val="18"/>
              </w:rPr>
              <w:t xml:space="preserve"> </w:t>
            </w:r>
          </w:p>
          <w:p w14:paraId="658EEE39" w14:textId="38E0C9A0" w:rsidR="00AA400E" w:rsidRPr="00101EA2" w:rsidRDefault="00AA400E" w:rsidP="00F006BA">
            <w:pPr>
              <w:pStyle w:val="ListParagraph"/>
              <w:spacing w:before="60" w:after="60" w:line="276" w:lineRule="auto"/>
              <w:ind w:left="720"/>
              <w:jc w:val="left"/>
              <w:rPr>
                <w:szCs w:val="18"/>
              </w:rPr>
            </w:pPr>
          </w:p>
        </w:tc>
      </w:tr>
      <w:bookmarkEnd w:id="964"/>
    </w:tbl>
    <w:p w14:paraId="3DB757B1"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B5DF3C7"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DAC058E" w14:textId="5E93370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Clip images for </w:t>
            </w:r>
            <w:r w:rsidR="006661DA">
              <w:rPr>
                <w:rFonts w:ascii="Arial" w:hAnsi="Arial" w:cs="Arial"/>
                <w:b/>
                <w:color w:val="FFFFFF"/>
                <w:sz w:val="18"/>
                <w:szCs w:val="18"/>
              </w:rPr>
              <w:t>OSV</w:t>
            </w:r>
            <w:r w:rsidRPr="00101EA2">
              <w:rPr>
                <w:rFonts w:ascii="Arial" w:hAnsi="Arial" w:cs="Arial"/>
                <w:b/>
                <w:color w:val="FFFFFF"/>
                <w:sz w:val="18"/>
                <w:szCs w:val="18"/>
              </w:rPr>
              <w:t xml:space="preserve"> </w:t>
            </w:r>
            <w:r w:rsidR="00167766">
              <w:rPr>
                <w:rFonts w:ascii="Arial" w:hAnsi="Arial" w:cs="Arial"/>
                <w:b/>
                <w:color w:val="FFFFFF"/>
                <w:sz w:val="18"/>
                <w:szCs w:val="18"/>
              </w:rPr>
              <w:t>Service</w:t>
            </w:r>
          </w:p>
        </w:tc>
      </w:tr>
      <w:tr w:rsidR="006661DA" w:rsidRPr="00101EA2" w14:paraId="68003953" w14:textId="77777777" w:rsidTr="00F54DC9">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E5DCEF1" w14:textId="77777777" w:rsidR="006661DA" w:rsidRPr="00101EA2" w:rsidRDefault="006661DA"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B9CC362" w14:textId="26F3F4B5" w:rsidR="006661DA" w:rsidRPr="00101EA2" w:rsidRDefault="006661DA"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A1C3B36" w14:textId="77777777" w:rsidTr="004B1963">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6BA4243A" w14:textId="77777777" w:rsidR="00AA400E" w:rsidRPr="00101EA2" w:rsidRDefault="00AA400E" w:rsidP="004B1963">
            <w:pPr>
              <w:spacing w:line="300" w:lineRule="auto"/>
              <w:rPr>
                <w:rFonts w:ascii="Arial" w:hAnsi="Arial" w:cs="Arial"/>
                <w:sz w:val="18"/>
                <w:szCs w:val="18"/>
              </w:rPr>
            </w:pPr>
          </w:p>
          <w:p w14:paraId="390EDC0A" w14:textId="3BBF60E9" w:rsidR="00AA400E" w:rsidRPr="00101EA2" w:rsidRDefault="00AA400E" w:rsidP="006661DA">
            <w:pPr>
              <w:rPr>
                <w:sz w:val="18"/>
                <w:szCs w:val="18"/>
                <w:lang w:eastAsia="en-GB"/>
              </w:rPr>
            </w:pPr>
            <w:r w:rsidRPr="00101EA2">
              <w:rPr>
                <w:rFonts w:ascii="Arial" w:hAnsi="Arial" w:cs="Arial"/>
                <w:sz w:val="18"/>
                <w:szCs w:val="18"/>
              </w:rPr>
              <w:t xml:space="preserve">The </w:t>
            </w:r>
            <w:r w:rsidR="00726CE3">
              <w:rPr>
                <w:rFonts w:ascii="Arial" w:hAnsi="Arial" w:cs="Arial"/>
                <w:sz w:val="18"/>
                <w:szCs w:val="18"/>
              </w:rPr>
              <w:t>Contractor</w:t>
            </w:r>
            <w:r w:rsidRPr="00101EA2">
              <w:rPr>
                <w:rFonts w:ascii="Arial" w:hAnsi="Arial" w:cs="Arial"/>
                <w:sz w:val="18"/>
                <w:szCs w:val="18"/>
              </w:rPr>
              <w:t xml:space="preserve"> must deliver clip images for each </w:t>
            </w:r>
            <w:r w:rsidR="00167766">
              <w:rPr>
                <w:rFonts w:ascii="Arial" w:hAnsi="Arial" w:cs="Arial"/>
                <w:sz w:val="18"/>
                <w:szCs w:val="18"/>
              </w:rPr>
              <w:t xml:space="preserve">oil spill </w:t>
            </w:r>
            <w:r w:rsidR="006661DA">
              <w:rPr>
                <w:rFonts w:ascii="Arial" w:hAnsi="Arial" w:cs="Arial"/>
                <w:sz w:val="18"/>
                <w:szCs w:val="18"/>
              </w:rPr>
              <w:t>detection</w:t>
            </w:r>
            <w:r w:rsidRPr="00101EA2">
              <w:rPr>
                <w:rFonts w:ascii="Arial" w:hAnsi="Arial" w:cs="Arial"/>
                <w:sz w:val="18"/>
                <w:szCs w:val="18"/>
              </w:rPr>
              <w:t xml:space="preserve"> contained in the </w:t>
            </w:r>
            <w:r w:rsidR="006661DA">
              <w:rPr>
                <w:rFonts w:ascii="Arial" w:hAnsi="Arial" w:cs="Arial"/>
                <w:sz w:val="18"/>
                <w:szCs w:val="18"/>
              </w:rPr>
              <w:t>OSV</w:t>
            </w:r>
            <w:r w:rsidRPr="00101EA2">
              <w:rPr>
                <w:rFonts w:ascii="Arial" w:hAnsi="Arial" w:cs="Arial"/>
                <w:sz w:val="18"/>
                <w:szCs w:val="18"/>
              </w:rPr>
              <w:t xml:space="preserve"> </w:t>
            </w:r>
            <w:r w:rsidR="00167766">
              <w:rPr>
                <w:rFonts w:ascii="Arial" w:hAnsi="Arial" w:cs="Arial"/>
                <w:sz w:val="18"/>
                <w:szCs w:val="18"/>
              </w:rPr>
              <w:t>Service</w:t>
            </w:r>
            <w:r w:rsidR="006661DA">
              <w:rPr>
                <w:rFonts w:ascii="Arial" w:hAnsi="Arial" w:cs="Arial"/>
                <w:sz w:val="18"/>
                <w:szCs w:val="18"/>
              </w:rPr>
              <w:t>.</w:t>
            </w:r>
            <w:r w:rsidRPr="00101EA2">
              <w:rPr>
                <w:rFonts w:ascii="Arial" w:hAnsi="Arial" w:cs="Arial"/>
                <w:sz w:val="18"/>
                <w:szCs w:val="18"/>
              </w:rPr>
              <w:t xml:space="preserve"> </w:t>
            </w:r>
          </w:p>
        </w:tc>
      </w:tr>
    </w:tbl>
    <w:p w14:paraId="78E973ED" w14:textId="77777777" w:rsidR="00AA400E" w:rsidRPr="00101EA2" w:rsidRDefault="00AA400E"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6CA4BF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F1153D8"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Slick’s pattern</w:t>
            </w:r>
          </w:p>
        </w:tc>
      </w:tr>
      <w:tr w:rsidR="00062DBB" w:rsidRPr="00101EA2" w14:paraId="232BD9FF" w14:textId="77777777" w:rsidTr="001675C6">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9D18CBC" w14:textId="77777777" w:rsidR="00062DBB" w:rsidRPr="00101EA2" w:rsidRDefault="00062DBB"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1CAFBD4" w14:textId="72D55FA8" w:rsidR="00062DBB" w:rsidRPr="00101EA2" w:rsidRDefault="00062DBB"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5992C56B" w14:textId="77777777" w:rsidTr="006E7B32">
        <w:trPr>
          <w:trHeight w:val="1034"/>
          <w:jc w:val="center"/>
        </w:trPr>
        <w:tc>
          <w:tcPr>
            <w:tcW w:w="9642" w:type="dxa"/>
            <w:gridSpan w:val="2"/>
            <w:shd w:val="clear" w:color="auto" w:fill="F2F2F2" w:themeFill="background1" w:themeFillShade="F2"/>
            <w:tcMar>
              <w:top w:w="0" w:type="dxa"/>
              <w:left w:w="108" w:type="dxa"/>
              <w:bottom w:w="0" w:type="dxa"/>
              <w:right w:w="108" w:type="dxa"/>
            </w:tcMar>
          </w:tcPr>
          <w:p w14:paraId="6456C747" w14:textId="77777777" w:rsidR="00AA400E" w:rsidRPr="00101EA2" w:rsidRDefault="00AA400E" w:rsidP="004B1963">
            <w:pPr>
              <w:spacing w:line="300" w:lineRule="auto"/>
              <w:rPr>
                <w:rFonts w:ascii="Arial" w:hAnsi="Arial" w:cs="Arial"/>
                <w:sz w:val="18"/>
                <w:szCs w:val="18"/>
              </w:rPr>
            </w:pPr>
          </w:p>
          <w:p w14:paraId="44A719BA" w14:textId="6267B69F" w:rsidR="00AA400E" w:rsidRPr="00101EA2" w:rsidRDefault="00AA400E" w:rsidP="004B1963">
            <w:pPr>
              <w:rPr>
                <w:sz w:val="18"/>
                <w:szCs w:val="18"/>
                <w:lang w:eastAsia="en-GB"/>
              </w:rPr>
            </w:pPr>
            <w:r w:rsidRPr="00101EA2">
              <w:rPr>
                <w:rFonts w:ascii="Arial" w:hAnsi="Arial" w:cs="Arial"/>
                <w:sz w:val="18"/>
                <w:szCs w:val="18"/>
              </w:rPr>
              <w:t xml:space="preserve">For each possible spill, the individual </w:t>
            </w:r>
            <w:r w:rsidR="00F37746">
              <w:rPr>
                <w:rFonts w:ascii="Arial" w:hAnsi="Arial" w:cs="Arial"/>
                <w:sz w:val="18"/>
                <w:szCs w:val="18"/>
              </w:rPr>
              <w:t xml:space="preserve">oil </w:t>
            </w:r>
            <w:r w:rsidRPr="00101EA2">
              <w:rPr>
                <w:rFonts w:ascii="Arial" w:hAnsi="Arial" w:cs="Arial"/>
                <w:sz w:val="18"/>
                <w:szCs w:val="18"/>
              </w:rPr>
              <w:t xml:space="preserve">slick pattern shall be described by a single contour polygon. </w:t>
            </w:r>
          </w:p>
        </w:tc>
      </w:tr>
    </w:tbl>
    <w:p w14:paraId="4812B365" w14:textId="77777777" w:rsidR="00AA400E" w:rsidRPr="00101EA2" w:rsidRDefault="00AA400E" w:rsidP="00AA400E">
      <w:pPr>
        <w:pStyle w:val="SPACEBETWEENREQUIREMENTS"/>
        <w:rPr>
          <w:rFonts w:cs="Arial"/>
          <w:lang w:eastAsia="en-US"/>
        </w:rPr>
      </w:pPr>
    </w:p>
    <w:p w14:paraId="1078FD04" w14:textId="77777777" w:rsidR="00AA400E" w:rsidRPr="00101EA2" w:rsidRDefault="00AA400E"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6CFDBE2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C8F3555"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Length value of a possible spill</w:t>
            </w:r>
          </w:p>
        </w:tc>
      </w:tr>
      <w:tr w:rsidR="003E6B1D" w:rsidRPr="00101EA2" w14:paraId="6A63FCFA" w14:textId="77777777" w:rsidTr="005B3334">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D754B9D" w14:textId="77777777" w:rsidR="003E6B1D" w:rsidRPr="00101EA2" w:rsidRDefault="003E6B1D"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FAE3CEC" w14:textId="2B37C82E" w:rsidR="003E6B1D" w:rsidRPr="00101EA2" w:rsidRDefault="003E6B1D"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6AEC907" w14:textId="77777777" w:rsidTr="004B1963">
        <w:trPr>
          <w:trHeight w:val="756"/>
          <w:jc w:val="center"/>
        </w:trPr>
        <w:tc>
          <w:tcPr>
            <w:tcW w:w="9642" w:type="dxa"/>
            <w:gridSpan w:val="2"/>
            <w:shd w:val="clear" w:color="auto" w:fill="F2F2F2" w:themeFill="background1" w:themeFillShade="F2"/>
            <w:tcMar>
              <w:top w:w="0" w:type="dxa"/>
              <w:left w:w="108" w:type="dxa"/>
              <w:bottom w:w="0" w:type="dxa"/>
              <w:right w:w="108" w:type="dxa"/>
            </w:tcMar>
          </w:tcPr>
          <w:p w14:paraId="18ECFB75" w14:textId="77777777" w:rsidR="00AA400E" w:rsidRPr="00101EA2" w:rsidRDefault="00AA400E" w:rsidP="004B1963">
            <w:pPr>
              <w:spacing w:line="300" w:lineRule="auto"/>
              <w:rPr>
                <w:rFonts w:ascii="Arial" w:hAnsi="Arial" w:cs="Arial"/>
                <w:sz w:val="18"/>
                <w:szCs w:val="18"/>
              </w:rPr>
            </w:pPr>
          </w:p>
          <w:p w14:paraId="56777BEA" w14:textId="77777777" w:rsidR="00AA400E" w:rsidRPr="00101EA2" w:rsidRDefault="00AA400E" w:rsidP="004B1963">
            <w:pPr>
              <w:rPr>
                <w:rFonts w:ascii="Arial" w:hAnsi="Arial" w:cs="Arial"/>
                <w:sz w:val="18"/>
                <w:szCs w:val="18"/>
              </w:rPr>
            </w:pPr>
            <w:r w:rsidRPr="00101EA2">
              <w:rPr>
                <w:rFonts w:ascii="Arial" w:hAnsi="Arial" w:cs="Arial"/>
                <w:sz w:val="18"/>
                <w:szCs w:val="18"/>
              </w:rPr>
              <w:t>Length value of a slick shall be calculated based on the Minimum Bounding Box which encompasses the polygon contour:</w:t>
            </w:r>
          </w:p>
          <w:p w14:paraId="40D993A1" w14:textId="77777777" w:rsidR="00AA400E" w:rsidRPr="00101EA2" w:rsidRDefault="00AA400E" w:rsidP="004B1963">
            <w:pPr>
              <w:rPr>
                <w:rFonts w:ascii="Arial" w:hAnsi="Arial" w:cs="Arial"/>
                <w:sz w:val="18"/>
                <w:szCs w:val="18"/>
              </w:rPr>
            </w:pPr>
          </w:p>
          <w:p w14:paraId="7601563C" w14:textId="77777777" w:rsidR="00AA400E" w:rsidRPr="00101EA2" w:rsidRDefault="00AA400E" w:rsidP="004B1963">
            <w:pPr>
              <w:jc w:val="center"/>
              <w:rPr>
                <w:rFonts w:ascii="Arial" w:hAnsi="Arial" w:cs="Arial"/>
                <w:sz w:val="18"/>
                <w:szCs w:val="18"/>
              </w:rPr>
            </w:pPr>
            <w:r w:rsidRPr="00101EA2">
              <w:rPr>
                <w:noProof/>
              </w:rPr>
              <w:drawing>
                <wp:inline distT="0" distB="0" distL="0" distR="0" wp14:anchorId="48915A9A" wp14:editId="0B4D9EBD">
                  <wp:extent cx="5040280" cy="8806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52037" cy="882679"/>
                          </a:xfrm>
                          <a:prstGeom prst="rect">
                            <a:avLst/>
                          </a:prstGeom>
                        </pic:spPr>
                      </pic:pic>
                    </a:graphicData>
                  </a:graphic>
                </wp:inline>
              </w:drawing>
            </w:r>
          </w:p>
          <w:p w14:paraId="2C563854" w14:textId="77777777" w:rsidR="00AA400E" w:rsidRPr="00101EA2" w:rsidRDefault="00AA400E" w:rsidP="004B1963">
            <w:pPr>
              <w:rPr>
                <w:rFonts w:ascii="Arial" w:hAnsi="Arial" w:cs="Arial"/>
                <w:sz w:val="18"/>
                <w:szCs w:val="18"/>
              </w:rPr>
            </w:pPr>
          </w:p>
          <w:p w14:paraId="02BBC42A" w14:textId="77777777" w:rsidR="00AA400E" w:rsidRPr="00101EA2" w:rsidRDefault="00AA400E" w:rsidP="004B1963">
            <w:pPr>
              <w:rPr>
                <w:rFonts w:ascii="Arial" w:hAnsi="Arial" w:cs="Arial"/>
                <w:sz w:val="18"/>
                <w:szCs w:val="18"/>
              </w:rPr>
            </w:pPr>
            <w:r w:rsidRPr="00101EA2">
              <w:rPr>
                <w:rFonts w:ascii="Arial" w:hAnsi="Arial" w:cs="Arial"/>
                <w:sz w:val="18"/>
                <w:szCs w:val="18"/>
              </w:rPr>
              <w:t>The length of a possible spill shall be the sum of length of all slicks belonging to the spill.</w:t>
            </w:r>
          </w:p>
          <w:p w14:paraId="41ADE173" w14:textId="77777777" w:rsidR="00AA400E" w:rsidRPr="00101EA2" w:rsidRDefault="00AA400E" w:rsidP="003E6B1D">
            <w:pPr>
              <w:rPr>
                <w:sz w:val="18"/>
                <w:szCs w:val="18"/>
                <w:lang w:eastAsia="en-GB"/>
              </w:rPr>
            </w:pPr>
          </w:p>
        </w:tc>
      </w:tr>
    </w:tbl>
    <w:p w14:paraId="7D439EEC" w14:textId="77777777" w:rsidR="00AA400E" w:rsidRPr="00101EA2" w:rsidRDefault="00AA400E"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E20247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634AEBC"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Width value of a possible spill</w:t>
            </w:r>
          </w:p>
        </w:tc>
      </w:tr>
      <w:tr w:rsidR="003E6B1D" w:rsidRPr="00101EA2" w14:paraId="102DA3AC" w14:textId="77777777" w:rsidTr="00CD0C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2238541" w14:textId="77777777" w:rsidR="003E6B1D" w:rsidRPr="00101EA2" w:rsidRDefault="003E6B1D"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E6FC036" w14:textId="6A30EBB0" w:rsidR="003E6B1D" w:rsidRPr="00101EA2" w:rsidRDefault="003E6B1D"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326329B3" w14:textId="77777777" w:rsidTr="004B1963">
        <w:trPr>
          <w:trHeight w:val="756"/>
          <w:jc w:val="center"/>
        </w:trPr>
        <w:tc>
          <w:tcPr>
            <w:tcW w:w="9642" w:type="dxa"/>
            <w:gridSpan w:val="2"/>
            <w:shd w:val="clear" w:color="auto" w:fill="F2F2F2" w:themeFill="background1" w:themeFillShade="F2"/>
            <w:tcMar>
              <w:top w:w="0" w:type="dxa"/>
              <w:left w:w="108" w:type="dxa"/>
              <w:bottom w:w="0" w:type="dxa"/>
              <w:right w:w="108" w:type="dxa"/>
            </w:tcMar>
          </w:tcPr>
          <w:p w14:paraId="41ECBEF9" w14:textId="77777777" w:rsidR="00AA400E" w:rsidRPr="00101EA2" w:rsidRDefault="00AA400E" w:rsidP="004B1963">
            <w:pPr>
              <w:spacing w:line="300" w:lineRule="auto"/>
              <w:rPr>
                <w:rFonts w:ascii="Arial" w:hAnsi="Arial" w:cs="Arial"/>
                <w:sz w:val="18"/>
                <w:szCs w:val="18"/>
              </w:rPr>
            </w:pPr>
          </w:p>
          <w:p w14:paraId="326726DB" w14:textId="77777777" w:rsidR="00AA400E" w:rsidRPr="00101EA2" w:rsidRDefault="00AA400E" w:rsidP="004B1963">
            <w:pPr>
              <w:rPr>
                <w:rFonts w:ascii="Arial" w:hAnsi="Arial" w:cs="Arial"/>
                <w:sz w:val="18"/>
                <w:szCs w:val="18"/>
              </w:rPr>
            </w:pPr>
            <w:r w:rsidRPr="00101EA2">
              <w:rPr>
                <w:rFonts w:ascii="Arial" w:hAnsi="Arial" w:cs="Arial"/>
                <w:sz w:val="18"/>
                <w:szCs w:val="18"/>
              </w:rPr>
              <w:t>Width value of a slick shall be calculated based on the Minimum Bounding Box which encompasses the polygon contour:</w:t>
            </w:r>
          </w:p>
          <w:p w14:paraId="3A4A7594" w14:textId="77777777" w:rsidR="00AA400E" w:rsidRPr="00101EA2" w:rsidRDefault="00AA400E" w:rsidP="004B1963">
            <w:pPr>
              <w:rPr>
                <w:rFonts w:ascii="Arial" w:hAnsi="Arial" w:cs="Arial"/>
                <w:sz w:val="18"/>
                <w:szCs w:val="18"/>
              </w:rPr>
            </w:pPr>
          </w:p>
          <w:p w14:paraId="558D7652" w14:textId="77777777" w:rsidR="00AA400E" w:rsidRPr="00101EA2" w:rsidRDefault="00AA400E" w:rsidP="004B1963">
            <w:pPr>
              <w:jc w:val="center"/>
              <w:rPr>
                <w:rFonts w:ascii="Arial" w:hAnsi="Arial" w:cs="Arial"/>
                <w:sz w:val="18"/>
                <w:szCs w:val="18"/>
              </w:rPr>
            </w:pPr>
            <w:r w:rsidRPr="00101EA2">
              <w:rPr>
                <w:noProof/>
              </w:rPr>
              <w:drawing>
                <wp:inline distT="0" distB="0" distL="0" distR="0" wp14:anchorId="3BCF7581" wp14:editId="20DB9C39">
                  <wp:extent cx="5731510" cy="1001395"/>
                  <wp:effectExtent l="0" t="0" r="254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001395"/>
                          </a:xfrm>
                          <a:prstGeom prst="rect">
                            <a:avLst/>
                          </a:prstGeom>
                        </pic:spPr>
                      </pic:pic>
                    </a:graphicData>
                  </a:graphic>
                </wp:inline>
              </w:drawing>
            </w:r>
          </w:p>
          <w:p w14:paraId="2F01138A" w14:textId="77777777" w:rsidR="00AA400E" w:rsidRPr="00101EA2" w:rsidRDefault="00AA400E" w:rsidP="004B1963">
            <w:pPr>
              <w:rPr>
                <w:rFonts w:ascii="Arial" w:hAnsi="Arial" w:cs="Arial"/>
                <w:sz w:val="18"/>
                <w:szCs w:val="18"/>
              </w:rPr>
            </w:pPr>
          </w:p>
          <w:p w14:paraId="0269EC36" w14:textId="5DA58ECF" w:rsidR="00AA400E" w:rsidRPr="00101EA2" w:rsidRDefault="00AA400E" w:rsidP="004B1963">
            <w:pPr>
              <w:rPr>
                <w:rFonts w:ascii="Arial" w:hAnsi="Arial" w:cs="Arial"/>
                <w:sz w:val="18"/>
                <w:szCs w:val="18"/>
              </w:rPr>
            </w:pPr>
            <w:r w:rsidRPr="00101EA2">
              <w:rPr>
                <w:rFonts w:ascii="Arial" w:hAnsi="Arial" w:cs="Arial"/>
                <w:sz w:val="18"/>
                <w:szCs w:val="18"/>
              </w:rPr>
              <w:t>The width of a possible spill shall be the sum of width of all slicks belonging to the spill.</w:t>
            </w:r>
          </w:p>
          <w:p w14:paraId="34977B55" w14:textId="77777777" w:rsidR="00AA400E" w:rsidRPr="00101EA2" w:rsidRDefault="00AA400E" w:rsidP="004B1963">
            <w:pPr>
              <w:rPr>
                <w:sz w:val="18"/>
                <w:szCs w:val="18"/>
                <w:lang w:eastAsia="en-GB"/>
              </w:rPr>
            </w:pPr>
          </w:p>
        </w:tc>
      </w:tr>
    </w:tbl>
    <w:p w14:paraId="643128CA" w14:textId="77777777" w:rsidR="00AA400E" w:rsidRPr="00101EA2" w:rsidRDefault="00AA400E"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303279F"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CF6CC29"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Area value of a possible spill and calculation of slick area</w:t>
            </w:r>
          </w:p>
        </w:tc>
      </w:tr>
      <w:tr w:rsidR="003E6B1D" w:rsidRPr="00101EA2" w14:paraId="4F2F79A6" w14:textId="77777777" w:rsidTr="002D2FFF">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B13D9BA" w14:textId="77777777" w:rsidR="003E6B1D" w:rsidRPr="00101EA2" w:rsidRDefault="003E6B1D"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2598426" w14:textId="50E342A4" w:rsidR="003E6B1D" w:rsidRPr="00101EA2" w:rsidRDefault="003E6B1D"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EA7F786" w14:textId="77777777" w:rsidTr="004B1963">
        <w:trPr>
          <w:trHeight w:val="756"/>
          <w:jc w:val="center"/>
        </w:trPr>
        <w:tc>
          <w:tcPr>
            <w:tcW w:w="9642" w:type="dxa"/>
            <w:gridSpan w:val="2"/>
            <w:shd w:val="clear" w:color="auto" w:fill="F2F2F2" w:themeFill="background1" w:themeFillShade="F2"/>
            <w:tcMar>
              <w:top w:w="0" w:type="dxa"/>
              <w:left w:w="108" w:type="dxa"/>
              <w:bottom w:w="0" w:type="dxa"/>
              <w:right w:w="108" w:type="dxa"/>
            </w:tcMar>
          </w:tcPr>
          <w:p w14:paraId="4FF00D3C" w14:textId="77777777" w:rsidR="00AA400E" w:rsidRPr="00101EA2" w:rsidRDefault="00AA400E" w:rsidP="004B1963">
            <w:pPr>
              <w:spacing w:line="300" w:lineRule="auto"/>
              <w:rPr>
                <w:rFonts w:ascii="Arial" w:hAnsi="Arial" w:cs="Arial"/>
                <w:sz w:val="18"/>
                <w:szCs w:val="18"/>
              </w:rPr>
            </w:pPr>
          </w:p>
          <w:p w14:paraId="12767F2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Area value of a slick shall be calculated based on polygon triangulation method which encompasses the polygon contour:</w:t>
            </w:r>
          </w:p>
          <w:p w14:paraId="66F991A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Decompose the polygon into a set of triangles. Sum all triangles area to calculate the polygon area.</w:t>
            </w:r>
          </w:p>
          <w:p w14:paraId="0F5679C2" w14:textId="77777777" w:rsidR="00AA400E" w:rsidRPr="00101EA2" w:rsidRDefault="00AA400E" w:rsidP="004B1963">
            <w:pPr>
              <w:pStyle w:val="ListParagraph"/>
              <w:spacing w:line="300" w:lineRule="auto"/>
              <w:ind w:left="720"/>
              <w:contextualSpacing/>
              <w:jc w:val="left"/>
              <w:rPr>
                <w:rFonts w:cs="Arial"/>
                <w:szCs w:val="18"/>
              </w:rPr>
            </w:pPr>
          </w:p>
          <w:p w14:paraId="0389CE23" w14:textId="77777777" w:rsidR="00AA400E" w:rsidRPr="00101EA2" w:rsidRDefault="00AA400E" w:rsidP="004B1963">
            <w:pPr>
              <w:pStyle w:val="ListParagraph"/>
              <w:spacing w:line="300" w:lineRule="auto"/>
              <w:ind w:left="720"/>
              <w:contextualSpacing/>
              <w:jc w:val="left"/>
              <w:rPr>
                <w:rFonts w:cs="Arial"/>
                <w:szCs w:val="18"/>
              </w:rPr>
            </w:pPr>
          </w:p>
          <w:p w14:paraId="58B5D334" w14:textId="77777777" w:rsidR="00AA400E" w:rsidRPr="00101EA2" w:rsidRDefault="00AA400E" w:rsidP="004B1963">
            <w:pPr>
              <w:pStyle w:val="ListParagraph"/>
              <w:spacing w:line="300" w:lineRule="auto"/>
              <w:ind w:left="720"/>
              <w:contextualSpacing/>
              <w:jc w:val="left"/>
              <w:rPr>
                <w:rFonts w:cs="Arial"/>
                <w:szCs w:val="18"/>
              </w:rPr>
            </w:pPr>
          </w:p>
          <w:p w14:paraId="52745E76" w14:textId="77777777" w:rsidR="00AA400E" w:rsidRPr="00101EA2" w:rsidRDefault="00AA400E" w:rsidP="004B1963">
            <w:pPr>
              <w:pStyle w:val="ListParagraph"/>
              <w:spacing w:line="300" w:lineRule="auto"/>
              <w:jc w:val="center"/>
              <w:rPr>
                <w:rFonts w:eastAsiaTheme="minorHAnsi" w:cs="Arial"/>
                <w:szCs w:val="18"/>
              </w:rPr>
            </w:pPr>
            <w:r w:rsidRPr="00101EA2">
              <w:rPr>
                <w:rFonts w:cs="Arial"/>
                <w:noProof/>
                <w:szCs w:val="18"/>
              </w:rPr>
              <w:drawing>
                <wp:inline distT="0" distB="0" distL="0" distR="0" wp14:anchorId="2404FFB0" wp14:editId="6ED1D9A1">
                  <wp:extent cx="1587260" cy="124854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589139" cy="1250018"/>
                          </a:xfrm>
                          <a:prstGeom prst="rect">
                            <a:avLst/>
                          </a:prstGeom>
                          <a:noFill/>
                          <a:ln>
                            <a:noFill/>
                          </a:ln>
                        </pic:spPr>
                      </pic:pic>
                    </a:graphicData>
                  </a:graphic>
                </wp:inline>
              </w:drawing>
            </w:r>
          </w:p>
          <w:p w14:paraId="5558B646" w14:textId="77777777" w:rsidR="00AA400E" w:rsidRPr="00101EA2" w:rsidRDefault="00AA400E" w:rsidP="004B1963">
            <w:pPr>
              <w:spacing w:line="300" w:lineRule="auto"/>
              <w:rPr>
                <w:rFonts w:ascii="Arial" w:hAnsi="Arial" w:cs="Arial"/>
                <w:sz w:val="18"/>
                <w:szCs w:val="18"/>
              </w:rPr>
            </w:pPr>
          </w:p>
          <w:p w14:paraId="47557A5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Area of the polygon = A1+A2+A3+A4</w:t>
            </w:r>
          </w:p>
          <w:p w14:paraId="354420F2" w14:textId="77777777" w:rsidR="00AA400E" w:rsidRPr="00101EA2" w:rsidRDefault="00AA400E" w:rsidP="004B1963">
            <w:pPr>
              <w:spacing w:line="300" w:lineRule="auto"/>
              <w:jc w:val="center"/>
              <w:rPr>
                <w:rFonts w:ascii="Arial" w:hAnsi="Arial" w:cs="Arial"/>
                <w:sz w:val="18"/>
                <w:szCs w:val="18"/>
              </w:rPr>
            </w:pPr>
          </w:p>
          <w:p w14:paraId="11B0B19E" w14:textId="433697E4"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The area of a possible spill shall be the sum of the areas of all slicks belonging to the spill.</w:t>
            </w:r>
          </w:p>
          <w:p w14:paraId="4521041F" w14:textId="77777777" w:rsidR="00AA400E" w:rsidRPr="00101EA2" w:rsidRDefault="00AA400E" w:rsidP="004B1963">
            <w:pPr>
              <w:rPr>
                <w:sz w:val="18"/>
                <w:szCs w:val="18"/>
                <w:lang w:eastAsia="en-GB"/>
              </w:rPr>
            </w:pPr>
          </w:p>
        </w:tc>
      </w:tr>
    </w:tbl>
    <w:p w14:paraId="2CCF967D" w14:textId="4BDA8848" w:rsidR="00AA400E" w:rsidRDefault="00AA400E" w:rsidP="00AA400E">
      <w:pPr>
        <w:pStyle w:val="SPACEBETWEENREQUIREMENTS"/>
        <w:rPr>
          <w:rFonts w:cs="Arial"/>
          <w:lang w:eastAsia="en-US"/>
        </w:rPr>
      </w:pPr>
    </w:p>
    <w:p w14:paraId="19AB15AA" w14:textId="2AAE9ADB" w:rsidR="00B95216" w:rsidRDefault="00B95216" w:rsidP="00AA400E">
      <w:pPr>
        <w:pStyle w:val="SPACEBETWEENREQUIREMENTS"/>
        <w:rPr>
          <w:rFonts w:cs="Arial"/>
          <w:lang w:eastAsia="en-US"/>
        </w:rPr>
      </w:pPr>
    </w:p>
    <w:p w14:paraId="07779A1B" w14:textId="77777777" w:rsidR="00B95216" w:rsidRDefault="00B95216" w:rsidP="00AA400E">
      <w:pPr>
        <w:pStyle w:val="SPACEBETWEENREQUIREMENTS"/>
        <w:rPr>
          <w:rFonts w:cs="Arial"/>
          <w:lang w:eastAsia="en-US"/>
        </w:rPr>
      </w:pPr>
    </w:p>
    <w:p w14:paraId="4314664F" w14:textId="6A3AE860" w:rsidR="00B95216" w:rsidRDefault="00B95216" w:rsidP="00AA400E">
      <w:pPr>
        <w:pStyle w:val="SPACEBETWEENREQUIREMENTS"/>
        <w:rPr>
          <w:rFonts w:cs="Arial"/>
          <w:lang w:eastAsia="en-US"/>
        </w:rPr>
      </w:pPr>
    </w:p>
    <w:p w14:paraId="70F1944C" w14:textId="57D0FE7B" w:rsidR="00B95216" w:rsidRDefault="00B95216" w:rsidP="00AA400E">
      <w:pPr>
        <w:pStyle w:val="SPACEBETWEENREQUIREMENTS"/>
        <w:rPr>
          <w:rFonts w:cs="Arial"/>
          <w:lang w:eastAsia="en-US"/>
        </w:rPr>
      </w:pPr>
    </w:p>
    <w:p w14:paraId="07BFA89A" w14:textId="46599E47" w:rsidR="00B95216" w:rsidRDefault="00B95216" w:rsidP="00AA400E">
      <w:pPr>
        <w:pStyle w:val="SPACEBETWEENREQUIREMENTS"/>
        <w:rPr>
          <w:rFonts w:cs="Arial"/>
          <w:lang w:eastAsia="en-US"/>
        </w:rPr>
      </w:pPr>
    </w:p>
    <w:p w14:paraId="7719E74D" w14:textId="466DB4F2" w:rsidR="00B95216" w:rsidRDefault="00B95216" w:rsidP="00AA400E">
      <w:pPr>
        <w:pStyle w:val="SPACEBETWEENREQUIREMENTS"/>
        <w:rPr>
          <w:rFonts w:cs="Arial"/>
          <w:lang w:eastAsia="en-US"/>
        </w:rPr>
      </w:pPr>
    </w:p>
    <w:p w14:paraId="79C38100" w14:textId="77777777" w:rsidR="00B95216" w:rsidRPr="00101EA2" w:rsidRDefault="00B95216" w:rsidP="00AA400E">
      <w:pPr>
        <w:pStyle w:val="SPACEBETWEENREQUIREMENTS"/>
        <w:rPr>
          <w:rFonts w:cs="Arial"/>
          <w:lang w:eastAsia="en-US"/>
        </w:rPr>
      </w:pPr>
    </w:p>
    <w:p w14:paraId="59EE5968" w14:textId="6934BA9F" w:rsidR="00A236D8" w:rsidRDefault="00A236D8" w:rsidP="00AA400E">
      <w:pPr>
        <w:pStyle w:val="SPACEBETWEENREQUIREMENTS"/>
        <w:rPr>
          <w:rFonts w:cs="Arial"/>
          <w:lang w:eastAsia="en-US"/>
        </w:rPr>
      </w:pPr>
    </w:p>
    <w:p w14:paraId="2A2D3E05" w14:textId="77777777" w:rsidR="00A236D8" w:rsidRDefault="00A236D8" w:rsidP="00AA400E">
      <w:pPr>
        <w:pStyle w:val="SPACEBETWEENREQUIREMENTS"/>
        <w:rPr>
          <w:rFonts w:cs="Arial"/>
          <w:lang w:eastAsia="en-US"/>
        </w:rPr>
      </w:pPr>
    </w:p>
    <w:p w14:paraId="3594B5B1" w14:textId="77777777" w:rsidR="00A236D8" w:rsidRDefault="00A236D8"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D45866" w:rsidRPr="00101EA2" w14:paraId="6BB64059"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BB28C1E" w14:textId="3A76B058" w:rsidR="00D45866" w:rsidRPr="00101EA2" w:rsidRDefault="00D45866"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Confidence levels</w:t>
            </w:r>
          </w:p>
        </w:tc>
      </w:tr>
      <w:tr w:rsidR="00D45866" w:rsidRPr="00101EA2" w14:paraId="1CEE5A98"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9CF9449" w14:textId="77777777" w:rsidR="00D45866" w:rsidRPr="00101EA2" w:rsidRDefault="00D45866"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B789B66" w14:textId="30E1EF95" w:rsidR="00D45866" w:rsidRPr="00101EA2" w:rsidRDefault="00D45866"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D45866" w:rsidRPr="00101EA2" w14:paraId="5A4299B2" w14:textId="77777777" w:rsidTr="00CF6F40">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7F163814" w14:textId="77777777" w:rsidR="00D45866" w:rsidRPr="00101EA2" w:rsidRDefault="00D45866" w:rsidP="00CF6F40">
            <w:pPr>
              <w:spacing w:line="300" w:lineRule="auto"/>
              <w:rPr>
                <w:rFonts w:ascii="Arial" w:hAnsi="Arial" w:cs="Arial"/>
                <w:sz w:val="18"/>
                <w:szCs w:val="18"/>
              </w:rPr>
            </w:pPr>
          </w:p>
          <w:p w14:paraId="127266AE" w14:textId="0BFC734B" w:rsidR="00D45866" w:rsidRPr="00101EA2" w:rsidRDefault="00D45866" w:rsidP="00CF6F40">
            <w:pPr>
              <w:spacing w:line="300" w:lineRule="auto"/>
              <w:rPr>
                <w:rFonts w:ascii="Arial" w:hAnsi="Arial" w:cs="Arial"/>
                <w:sz w:val="18"/>
                <w:szCs w:val="18"/>
              </w:rPr>
            </w:pPr>
            <w:r w:rsidRPr="00101EA2">
              <w:rPr>
                <w:rFonts w:ascii="Arial" w:hAnsi="Arial" w:cs="Arial"/>
                <w:sz w:val="18"/>
                <w:szCs w:val="18"/>
              </w:rPr>
              <w:t xml:space="preserve">The </w:t>
            </w:r>
            <w:r w:rsidR="007B2C41">
              <w:rPr>
                <w:rFonts w:ascii="Arial" w:hAnsi="Arial" w:cs="Arial"/>
                <w:sz w:val="18"/>
                <w:szCs w:val="18"/>
              </w:rPr>
              <w:t xml:space="preserve">calculation </w:t>
            </w:r>
            <w:r w:rsidRPr="00101EA2">
              <w:rPr>
                <w:rFonts w:ascii="Arial" w:hAnsi="Arial" w:cs="Arial"/>
                <w:sz w:val="18"/>
                <w:szCs w:val="18"/>
              </w:rPr>
              <w:t xml:space="preserve">of </w:t>
            </w:r>
            <w:r w:rsidR="007B2C41">
              <w:rPr>
                <w:rFonts w:ascii="Arial" w:hAnsi="Arial" w:cs="Arial"/>
                <w:sz w:val="18"/>
                <w:szCs w:val="18"/>
              </w:rPr>
              <w:t xml:space="preserve">the </w:t>
            </w:r>
            <w:r w:rsidRPr="00101EA2">
              <w:rPr>
                <w:rFonts w:ascii="Arial" w:hAnsi="Arial" w:cs="Arial"/>
                <w:sz w:val="18"/>
                <w:szCs w:val="18"/>
              </w:rPr>
              <w:t>confidence level</w:t>
            </w:r>
            <w:r w:rsidR="007B2C41">
              <w:rPr>
                <w:rFonts w:ascii="Arial" w:hAnsi="Arial" w:cs="Arial"/>
                <w:sz w:val="18"/>
                <w:szCs w:val="18"/>
              </w:rPr>
              <w:t xml:space="preserve"> concerning </w:t>
            </w:r>
            <w:r w:rsidRPr="00101EA2">
              <w:rPr>
                <w:rFonts w:ascii="Arial" w:hAnsi="Arial" w:cs="Arial"/>
                <w:sz w:val="18"/>
                <w:szCs w:val="18"/>
              </w:rPr>
              <w:t xml:space="preserve">attributes </w:t>
            </w:r>
            <w:r w:rsidR="007B2C41">
              <w:rPr>
                <w:rFonts w:ascii="Arial" w:hAnsi="Arial" w:cs="Arial"/>
                <w:sz w:val="18"/>
                <w:szCs w:val="18"/>
              </w:rPr>
              <w:t xml:space="preserve">included in the </w:t>
            </w:r>
            <w:r>
              <w:rPr>
                <w:rFonts w:ascii="Arial" w:hAnsi="Arial" w:cs="Arial"/>
                <w:sz w:val="18"/>
                <w:szCs w:val="18"/>
              </w:rPr>
              <w:t>OSV</w:t>
            </w:r>
            <w:r w:rsidRPr="00101EA2">
              <w:rPr>
                <w:rFonts w:ascii="Arial" w:hAnsi="Arial" w:cs="Arial"/>
                <w:sz w:val="18"/>
                <w:szCs w:val="18"/>
              </w:rPr>
              <w:t xml:space="preserve">, shall be mandatory for cases where the attribute is delivered by the Contractor. </w:t>
            </w:r>
          </w:p>
          <w:p w14:paraId="49D9EE29" w14:textId="77777777" w:rsidR="00D45866" w:rsidRPr="00101EA2" w:rsidRDefault="00D45866" w:rsidP="00CF6F40">
            <w:pPr>
              <w:spacing w:line="300" w:lineRule="auto"/>
              <w:rPr>
                <w:rFonts w:ascii="Arial" w:hAnsi="Arial" w:cs="Arial"/>
                <w:sz w:val="18"/>
                <w:szCs w:val="18"/>
              </w:rPr>
            </w:pPr>
            <w:r w:rsidRPr="00101EA2">
              <w:rPr>
                <w:rFonts w:ascii="Arial" w:hAnsi="Arial" w:cs="Arial"/>
                <w:sz w:val="18"/>
                <w:szCs w:val="18"/>
              </w:rPr>
              <w:t>For instance:</w:t>
            </w:r>
          </w:p>
          <w:p w14:paraId="489289A3" w14:textId="77777777" w:rsidR="00D45866" w:rsidRDefault="00D45866"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 xml:space="preserve">Example 1: If the Contractor provides </w:t>
            </w:r>
            <w:r>
              <w:rPr>
                <w:rFonts w:ascii="Arial" w:hAnsi="Arial" w:cs="Arial"/>
                <w:sz w:val="18"/>
                <w:szCs w:val="18"/>
              </w:rPr>
              <w:t>a detected oil spill</w:t>
            </w:r>
            <w:r w:rsidRPr="00101EA2">
              <w:rPr>
                <w:rFonts w:ascii="Arial" w:hAnsi="Arial" w:cs="Arial"/>
                <w:sz w:val="18"/>
                <w:szCs w:val="18"/>
              </w:rPr>
              <w:t xml:space="preserve">, the associated </w:t>
            </w:r>
            <w:r>
              <w:rPr>
                <w:rFonts w:ascii="Arial" w:hAnsi="Arial" w:cs="Arial"/>
                <w:sz w:val="18"/>
                <w:szCs w:val="18"/>
              </w:rPr>
              <w:t>Confidence level</w:t>
            </w:r>
            <w:r w:rsidRPr="00101EA2">
              <w:rPr>
                <w:rFonts w:ascii="Arial" w:hAnsi="Arial" w:cs="Arial"/>
                <w:sz w:val="18"/>
                <w:szCs w:val="18"/>
              </w:rPr>
              <w:t xml:space="preserve"> shall be included in the report.</w:t>
            </w:r>
          </w:p>
          <w:p w14:paraId="1B92BB12" w14:textId="3615FE82" w:rsidR="00A236D8" w:rsidRPr="00101EA2" w:rsidRDefault="00A236D8" w:rsidP="00A236D8">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 xml:space="preserve">Example 1: If the Contractor provides </w:t>
            </w:r>
            <w:r>
              <w:rPr>
                <w:rFonts w:ascii="Arial" w:hAnsi="Arial" w:cs="Arial"/>
                <w:sz w:val="18"/>
                <w:szCs w:val="18"/>
              </w:rPr>
              <w:t>the thickness layers</w:t>
            </w:r>
            <w:r w:rsidRPr="00101EA2">
              <w:rPr>
                <w:rFonts w:ascii="Arial" w:hAnsi="Arial" w:cs="Arial"/>
                <w:sz w:val="18"/>
                <w:szCs w:val="18"/>
              </w:rPr>
              <w:t xml:space="preserve">, the associated </w:t>
            </w:r>
            <w:r>
              <w:rPr>
                <w:rFonts w:ascii="Arial" w:hAnsi="Arial" w:cs="Arial"/>
                <w:sz w:val="18"/>
                <w:szCs w:val="18"/>
              </w:rPr>
              <w:t>Confidence level(s)</w:t>
            </w:r>
            <w:r w:rsidRPr="00101EA2">
              <w:rPr>
                <w:rFonts w:ascii="Arial" w:hAnsi="Arial" w:cs="Arial"/>
                <w:sz w:val="18"/>
                <w:szCs w:val="18"/>
              </w:rPr>
              <w:t xml:space="preserve"> shall be included in the report.</w:t>
            </w:r>
          </w:p>
          <w:p w14:paraId="38B71DE3" w14:textId="77777777" w:rsidR="00D45866" w:rsidRPr="00101EA2" w:rsidRDefault="00D45866" w:rsidP="00CF6F40">
            <w:pPr>
              <w:spacing w:line="300" w:lineRule="auto"/>
              <w:ind w:left="360"/>
              <w:rPr>
                <w:rFonts w:ascii="Arial" w:hAnsi="Arial" w:cs="Arial"/>
                <w:sz w:val="18"/>
                <w:szCs w:val="18"/>
              </w:rPr>
            </w:pPr>
          </w:p>
          <w:p w14:paraId="640267FA" w14:textId="77777777" w:rsidR="00D45866" w:rsidRPr="00101EA2" w:rsidRDefault="00D45866" w:rsidP="00CF6F40">
            <w:pPr>
              <w:spacing w:line="300" w:lineRule="auto"/>
              <w:rPr>
                <w:rFonts w:ascii="Arial" w:hAnsi="Arial" w:cs="Arial"/>
                <w:sz w:val="18"/>
                <w:szCs w:val="18"/>
              </w:rPr>
            </w:pPr>
            <w:r w:rsidRPr="00101EA2">
              <w:rPr>
                <w:rFonts w:ascii="Arial" w:hAnsi="Arial" w:cs="Arial"/>
                <w:sz w:val="18"/>
                <w:szCs w:val="18"/>
              </w:rPr>
              <w:t>Confidence levels (linked with all relevant parameters) are defined from 1 to 100:</w:t>
            </w:r>
          </w:p>
          <w:p w14:paraId="4B5BCBD8" w14:textId="77777777" w:rsidR="00D45866" w:rsidRPr="00101EA2" w:rsidRDefault="00D45866" w:rsidP="00CF6F40">
            <w:pPr>
              <w:pStyle w:val="ListParagraph"/>
              <w:spacing w:after="120" w:line="300" w:lineRule="auto"/>
              <w:rPr>
                <w:rFonts w:cs="Arial"/>
                <w:szCs w:val="18"/>
              </w:rPr>
            </w:pPr>
            <w:r w:rsidRPr="00101EA2">
              <w:rPr>
                <w:rFonts w:cs="Arial"/>
                <w:szCs w:val="18"/>
              </w:rPr>
              <w:t>100% means that the operator is absolutely sure that the identified feature or target is the one being requested;</w:t>
            </w:r>
          </w:p>
          <w:p w14:paraId="1BA7F822" w14:textId="77777777" w:rsidR="00D45866" w:rsidRPr="00101EA2" w:rsidRDefault="00D45866" w:rsidP="00CF6F40">
            <w:pPr>
              <w:pStyle w:val="ListParagraph"/>
              <w:spacing w:after="120" w:line="300" w:lineRule="auto"/>
              <w:rPr>
                <w:rFonts w:cs="Arial"/>
                <w:szCs w:val="18"/>
              </w:rPr>
            </w:pPr>
            <w:r w:rsidRPr="00101EA2">
              <w:rPr>
                <w:rFonts w:cs="Arial"/>
                <w:szCs w:val="18"/>
              </w:rPr>
              <w:t>The lower the value, the lower the confidence, using a linear scale;</w:t>
            </w:r>
          </w:p>
          <w:p w14:paraId="15E701F4" w14:textId="1C84D6FB" w:rsidR="00D45866" w:rsidRPr="00101EA2" w:rsidRDefault="00D45866" w:rsidP="00CF6F40">
            <w:pPr>
              <w:spacing w:line="300" w:lineRule="auto"/>
              <w:rPr>
                <w:lang w:eastAsia="en-GB"/>
              </w:rPr>
            </w:pPr>
            <w:r w:rsidRPr="00101EA2">
              <w:rPr>
                <w:rFonts w:ascii="Arial" w:hAnsi="Arial" w:cs="Arial"/>
                <w:sz w:val="18"/>
                <w:szCs w:val="18"/>
              </w:rPr>
              <w:t>Value shall always be greater than zero. Zero stands for no confidence and</w:t>
            </w:r>
            <w:r w:rsidR="00216C16">
              <w:rPr>
                <w:rFonts w:ascii="Arial" w:hAnsi="Arial" w:cs="Arial"/>
                <w:sz w:val="18"/>
                <w:szCs w:val="18"/>
              </w:rPr>
              <w:t>,</w:t>
            </w:r>
            <w:r w:rsidRPr="00101EA2">
              <w:rPr>
                <w:rFonts w:ascii="Arial" w:hAnsi="Arial" w:cs="Arial"/>
                <w:sz w:val="18"/>
                <w:szCs w:val="18"/>
              </w:rPr>
              <w:t xml:space="preserve"> in that case</w:t>
            </w:r>
            <w:r w:rsidR="00216C16">
              <w:rPr>
                <w:rFonts w:ascii="Arial" w:hAnsi="Arial" w:cs="Arial"/>
                <w:sz w:val="18"/>
                <w:szCs w:val="18"/>
              </w:rPr>
              <w:t>,</w:t>
            </w:r>
            <w:r w:rsidRPr="00101EA2">
              <w:rPr>
                <w:rFonts w:ascii="Arial" w:hAnsi="Arial" w:cs="Arial"/>
                <w:sz w:val="18"/>
                <w:szCs w:val="18"/>
              </w:rPr>
              <w:t xml:space="preserve"> the target should not be reported</w:t>
            </w:r>
            <w:r w:rsidR="00663F87">
              <w:rPr>
                <w:rFonts w:ascii="Arial" w:hAnsi="Arial" w:cs="Arial"/>
                <w:sz w:val="18"/>
                <w:szCs w:val="18"/>
              </w:rPr>
              <w:t>.</w:t>
            </w:r>
          </w:p>
        </w:tc>
      </w:tr>
    </w:tbl>
    <w:p w14:paraId="5E116091" w14:textId="77777777" w:rsidR="00D45866" w:rsidRDefault="00D45866" w:rsidP="00AA400E">
      <w:pPr>
        <w:pStyle w:val="SPACEBETWEENREQUIREMENTS"/>
        <w:rPr>
          <w:rFonts w:cs="Arial"/>
          <w:lang w:eastAsia="en-US"/>
        </w:rPr>
      </w:pPr>
    </w:p>
    <w:p w14:paraId="0B3F4042" w14:textId="77777777" w:rsidR="00D45866" w:rsidRDefault="00D45866" w:rsidP="00AA400E">
      <w:pPr>
        <w:pStyle w:val="SPACEBETWEENREQUIREMENTS"/>
        <w:rPr>
          <w:rFonts w:cs="Arial"/>
          <w:lang w:eastAsia="en-US"/>
        </w:rPr>
      </w:pPr>
    </w:p>
    <w:p w14:paraId="1219A0AA" w14:textId="77777777" w:rsidR="00D45866" w:rsidRDefault="00D45866"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5307"/>
        <w:gridCol w:w="4335"/>
      </w:tblGrid>
      <w:tr w:rsidR="00D45866" w:rsidRPr="00101EA2" w14:paraId="236A4A0D"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70FC7A2" w14:textId="7F655C85" w:rsidR="00D45866" w:rsidRPr="00101EA2" w:rsidRDefault="00D45866"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5D78F4">
              <w:rPr>
                <w:rFonts w:ascii="Arial" w:hAnsi="Arial" w:cs="Arial"/>
                <w:b/>
                <w:color w:val="FFFFFF"/>
                <w:sz w:val="18"/>
                <w:szCs w:val="18"/>
              </w:rPr>
              <w:t xml:space="preserve">CleanSeaNet OSV </w:t>
            </w:r>
            <w:r>
              <w:rPr>
                <w:rFonts w:ascii="Arial" w:hAnsi="Arial" w:cs="Arial"/>
                <w:b/>
                <w:color w:val="FFFFFF"/>
                <w:sz w:val="18"/>
                <w:szCs w:val="18"/>
              </w:rPr>
              <w:t xml:space="preserve">Report </w:t>
            </w:r>
            <w:r w:rsidR="003757F8">
              <w:rPr>
                <w:rFonts w:ascii="Arial" w:hAnsi="Arial" w:cs="Arial"/>
                <w:b/>
                <w:color w:val="FFFFFF"/>
                <w:sz w:val="18"/>
                <w:szCs w:val="18"/>
              </w:rPr>
              <w:t>file:</w:t>
            </w:r>
          </w:p>
        </w:tc>
      </w:tr>
      <w:tr w:rsidR="00D45866" w:rsidRPr="00101EA2" w14:paraId="716DF303" w14:textId="77777777" w:rsidTr="004879EE">
        <w:trPr>
          <w:trHeight w:val="564"/>
          <w:jc w:val="center"/>
        </w:trPr>
        <w:tc>
          <w:tcPr>
            <w:tcW w:w="5307" w:type="dxa"/>
            <w:shd w:val="clear" w:color="auto" w:fill="F2F2F2" w:themeFill="background1" w:themeFillShade="F2"/>
            <w:tcMar>
              <w:top w:w="0" w:type="dxa"/>
              <w:left w:w="108" w:type="dxa"/>
              <w:bottom w:w="0" w:type="dxa"/>
              <w:right w:w="108" w:type="dxa"/>
            </w:tcMar>
            <w:vAlign w:val="center"/>
            <w:hideMark/>
          </w:tcPr>
          <w:p w14:paraId="3FA7910A" w14:textId="77777777" w:rsidR="00D45866" w:rsidRPr="00101EA2" w:rsidRDefault="00D45866" w:rsidP="00087791">
            <w:pPr>
              <w:pStyle w:val="REQS"/>
              <w:numPr>
                <w:ilvl w:val="0"/>
                <w:numId w:val="71"/>
              </w:numPr>
            </w:pPr>
          </w:p>
        </w:tc>
        <w:tc>
          <w:tcPr>
            <w:tcW w:w="4335" w:type="dxa"/>
            <w:shd w:val="clear" w:color="auto" w:fill="F2F2F2" w:themeFill="background1" w:themeFillShade="F2"/>
            <w:tcMar>
              <w:top w:w="0" w:type="dxa"/>
              <w:left w:w="108" w:type="dxa"/>
              <w:bottom w:w="0" w:type="dxa"/>
              <w:right w:w="108" w:type="dxa"/>
            </w:tcMar>
            <w:vAlign w:val="center"/>
            <w:hideMark/>
          </w:tcPr>
          <w:p w14:paraId="1A740EF1" w14:textId="66B0F521" w:rsidR="00D45866" w:rsidRPr="00101EA2" w:rsidRDefault="00D45866"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D45866" w:rsidRPr="00101EA2" w14:paraId="7A8AEAA9" w14:textId="77777777" w:rsidTr="00CF6F40">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2210B486" w14:textId="77777777" w:rsidR="00D45866" w:rsidRDefault="00D45866" w:rsidP="00CF6F40">
            <w:pPr>
              <w:spacing w:line="300" w:lineRule="auto"/>
              <w:rPr>
                <w:rFonts w:ascii="Arial" w:hAnsi="Arial" w:cs="Arial"/>
                <w:sz w:val="18"/>
                <w:szCs w:val="18"/>
              </w:rPr>
            </w:pPr>
          </w:p>
          <w:p w14:paraId="30986FE5" w14:textId="0005DD00" w:rsidR="00456D9A" w:rsidRDefault="00456D9A" w:rsidP="00456D9A">
            <w:pPr>
              <w:spacing w:before="60" w:after="60" w:line="264" w:lineRule="auto"/>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 xml:space="preserve">The contractor shall deliver </w:t>
            </w:r>
            <w:r w:rsidR="00663F87">
              <w:rPr>
                <w:rFonts w:ascii="Arial" w:eastAsia="Times New Roman" w:hAnsi="Arial" w:cs="Arial"/>
                <w:color w:val="000000" w:themeColor="text1"/>
                <w:sz w:val="18"/>
                <w:szCs w:val="18"/>
                <w:lang w:eastAsia="en-GB"/>
              </w:rPr>
              <w:t xml:space="preserve">the </w:t>
            </w:r>
            <w:r w:rsidRPr="00D45866">
              <w:rPr>
                <w:rFonts w:ascii="Arial" w:eastAsia="Times New Roman" w:hAnsi="Arial" w:cs="Arial"/>
                <w:color w:val="000000" w:themeColor="text1"/>
                <w:sz w:val="18"/>
                <w:szCs w:val="18"/>
                <w:lang w:eastAsia="en-GB"/>
              </w:rPr>
              <w:t xml:space="preserve">CleanSeaNet </w:t>
            </w:r>
            <w:r>
              <w:rPr>
                <w:rFonts w:ascii="Arial" w:eastAsia="Times New Roman" w:hAnsi="Arial" w:cs="Arial"/>
                <w:color w:val="000000" w:themeColor="text1"/>
                <w:sz w:val="18"/>
                <w:szCs w:val="18"/>
                <w:lang w:eastAsia="en-GB"/>
              </w:rPr>
              <w:t>OSV</w:t>
            </w:r>
            <w:r w:rsidRPr="00D45866">
              <w:rPr>
                <w:rFonts w:ascii="Arial" w:eastAsia="Times New Roman" w:hAnsi="Arial" w:cs="Arial"/>
                <w:color w:val="000000" w:themeColor="text1"/>
                <w:sz w:val="18"/>
                <w:szCs w:val="18"/>
                <w:lang w:eastAsia="en-GB"/>
              </w:rPr>
              <w:t xml:space="preserve"> report</w:t>
            </w:r>
            <w:r>
              <w:rPr>
                <w:rFonts w:ascii="Arial" w:eastAsia="Times New Roman" w:hAnsi="Arial" w:cs="Arial"/>
                <w:color w:val="000000" w:themeColor="text1"/>
                <w:sz w:val="18"/>
                <w:szCs w:val="18"/>
                <w:lang w:eastAsia="en-GB"/>
              </w:rPr>
              <w:t xml:space="preserve"> in both:</w:t>
            </w:r>
          </w:p>
          <w:p w14:paraId="6309830C" w14:textId="7E810B2F" w:rsidR="00456D9A" w:rsidRDefault="00456D9A" w:rsidP="00456D9A">
            <w:pPr>
              <w:pStyle w:val="ListParagraph"/>
              <w:numPr>
                <w:ilvl w:val="0"/>
                <w:numId w:val="48"/>
              </w:numPr>
              <w:spacing w:before="60" w:after="60" w:line="264" w:lineRule="auto"/>
              <w:rPr>
                <w:rFonts w:cs="Arial"/>
                <w:szCs w:val="18"/>
              </w:rPr>
            </w:pPr>
            <w:r>
              <w:rPr>
                <w:rFonts w:cs="Arial"/>
                <w:szCs w:val="18"/>
              </w:rPr>
              <w:t>pdf</w:t>
            </w:r>
            <w:r w:rsidRPr="003757F8">
              <w:rPr>
                <w:rFonts w:cs="Arial"/>
                <w:szCs w:val="18"/>
              </w:rPr>
              <w:t xml:space="preserve"> file</w:t>
            </w:r>
            <w:r>
              <w:rPr>
                <w:rFonts w:cs="Arial"/>
                <w:szCs w:val="18"/>
              </w:rPr>
              <w:t xml:space="preserve"> format;</w:t>
            </w:r>
          </w:p>
          <w:p w14:paraId="7EF561E9" w14:textId="7E15F951" w:rsidR="00456D9A" w:rsidRDefault="00456D9A" w:rsidP="00456D9A">
            <w:pPr>
              <w:pStyle w:val="ListParagraph"/>
              <w:numPr>
                <w:ilvl w:val="0"/>
                <w:numId w:val="48"/>
              </w:numPr>
              <w:spacing w:before="60" w:after="60" w:line="264" w:lineRule="auto"/>
              <w:rPr>
                <w:rFonts w:cs="Arial"/>
                <w:szCs w:val="18"/>
              </w:rPr>
            </w:pPr>
            <w:r>
              <w:rPr>
                <w:rFonts w:cs="Arial"/>
                <w:szCs w:val="18"/>
              </w:rPr>
              <w:t>word file format</w:t>
            </w:r>
          </w:p>
          <w:p w14:paraId="384455B2" w14:textId="77777777" w:rsidR="00456D9A" w:rsidRPr="00101EA2" w:rsidRDefault="00456D9A" w:rsidP="00CF6F40">
            <w:pPr>
              <w:spacing w:line="300" w:lineRule="auto"/>
              <w:rPr>
                <w:rFonts w:ascii="Arial" w:hAnsi="Arial" w:cs="Arial"/>
                <w:sz w:val="18"/>
                <w:szCs w:val="18"/>
              </w:rPr>
            </w:pPr>
          </w:p>
          <w:p w14:paraId="5DA16442" w14:textId="384F75DF" w:rsidR="00D45866" w:rsidRDefault="00D45866" w:rsidP="00D45866">
            <w:pPr>
              <w:spacing w:before="60" w:after="60" w:line="264" w:lineRule="auto"/>
              <w:rPr>
                <w:rFonts w:ascii="Arial" w:eastAsia="Times New Roman" w:hAnsi="Arial" w:cs="Arial"/>
                <w:color w:val="000000" w:themeColor="text1"/>
                <w:sz w:val="18"/>
                <w:szCs w:val="18"/>
                <w:lang w:eastAsia="en-GB"/>
              </w:rPr>
            </w:pPr>
            <w:r w:rsidRPr="00D45866">
              <w:rPr>
                <w:rFonts w:ascii="Arial" w:eastAsia="Times New Roman" w:hAnsi="Arial" w:cs="Arial"/>
                <w:color w:val="000000" w:themeColor="text1"/>
                <w:sz w:val="18"/>
                <w:szCs w:val="18"/>
                <w:lang w:eastAsia="en-GB"/>
              </w:rPr>
              <w:t>that shall contain the following information:</w:t>
            </w:r>
          </w:p>
          <w:p w14:paraId="13901078" w14:textId="76206403" w:rsidR="00D45866" w:rsidRPr="00D45866" w:rsidRDefault="00D45866" w:rsidP="00A2752C">
            <w:pPr>
              <w:pStyle w:val="ListParagraph"/>
              <w:numPr>
                <w:ilvl w:val="0"/>
                <w:numId w:val="47"/>
              </w:numPr>
              <w:spacing w:after="60"/>
              <w:ind w:left="738" w:hanging="425"/>
              <w:jc w:val="left"/>
              <w:rPr>
                <w:rFonts w:ascii="Segoe UI" w:hAnsi="Segoe UI" w:cs="Segoe UI"/>
                <w:color w:val="172B4D"/>
                <w:sz w:val="21"/>
                <w:szCs w:val="21"/>
                <w:lang w:eastAsia="en-IE"/>
              </w:rPr>
            </w:pPr>
            <w:r>
              <w:rPr>
                <w:rFonts w:cs="Arial"/>
                <w:szCs w:val="18"/>
              </w:rPr>
              <w:t>R</w:t>
            </w:r>
            <w:r w:rsidRPr="005E7D5F">
              <w:rPr>
                <w:rFonts w:cs="Arial"/>
                <w:szCs w:val="18"/>
              </w:rPr>
              <w:t>eport Header</w:t>
            </w:r>
            <w:r>
              <w:rPr>
                <w:rFonts w:cs="Arial"/>
                <w:szCs w:val="18"/>
              </w:rPr>
              <w:t>:</w:t>
            </w:r>
          </w:p>
          <w:p w14:paraId="53A96D35" w14:textId="77777777" w:rsidR="00D45866" w:rsidRPr="00D45866" w:rsidRDefault="00D45866" w:rsidP="006E7B32">
            <w:pPr>
              <w:pStyle w:val="ListParagraph"/>
              <w:numPr>
                <w:ilvl w:val="1"/>
                <w:numId w:val="47"/>
              </w:numPr>
              <w:spacing w:before="60" w:after="60" w:line="264" w:lineRule="auto"/>
              <w:rPr>
                <w:rFonts w:cs="Arial"/>
                <w:szCs w:val="18"/>
              </w:rPr>
            </w:pPr>
            <w:r w:rsidRPr="00D45866">
              <w:rPr>
                <w:rFonts w:cs="Arial"/>
                <w:szCs w:val="18"/>
              </w:rPr>
              <w:t>EMSA logo</w:t>
            </w:r>
          </w:p>
          <w:p w14:paraId="25CF678B" w14:textId="53A9C292" w:rsidR="00D45866" w:rsidRPr="00D45866" w:rsidRDefault="00D45866" w:rsidP="006E7B32">
            <w:pPr>
              <w:pStyle w:val="ListParagraph"/>
              <w:numPr>
                <w:ilvl w:val="1"/>
                <w:numId w:val="47"/>
              </w:numPr>
              <w:spacing w:before="60" w:after="60" w:line="264" w:lineRule="auto"/>
              <w:rPr>
                <w:rFonts w:cs="Arial"/>
                <w:szCs w:val="18"/>
              </w:rPr>
            </w:pPr>
            <w:r w:rsidRPr="00D45866">
              <w:rPr>
                <w:rFonts w:cs="Arial"/>
                <w:szCs w:val="18"/>
              </w:rPr>
              <w:t>Report Title:</w:t>
            </w:r>
          </w:p>
          <w:p w14:paraId="20C3F872" w14:textId="329A4211" w:rsidR="00D45866" w:rsidRPr="00D45866" w:rsidRDefault="00D45866" w:rsidP="006E7B32">
            <w:pPr>
              <w:pStyle w:val="ListParagraph"/>
              <w:numPr>
                <w:ilvl w:val="2"/>
                <w:numId w:val="47"/>
              </w:numPr>
              <w:spacing w:before="60" w:after="60" w:line="264" w:lineRule="auto"/>
              <w:rPr>
                <w:rFonts w:cs="Arial"/>
                <w:szCs w:val="18"/>
              </w:rPr>
            </w:pPr>
            <w:r w:rsidRPr="00D45866">
              <w:rPr>
                <w:rFonts w:cs="Arial"/>
                <w:i/>
                <w:iCs/>
                <w:szCs w:val="18"/>
              </w:rPr>
              <w:t>“</w:t>
            </w:r>
            <w:r w:rsidR="007A60CA">
              <w:rPr>
                <w:rFonts w:cs="Arial"/>
                <w:i/>
                <w:iCs/>
                <w:szCs w:val="18"/>
              </w:rPr>
              <w:t>Report</w:t>
            </w:r>
            <w:r w:rsidRPr="00D45866">
              <w:rPr>
                <w:rFonts w:cs="Arial"/>
                <w:i/>
                <w:iCs/>
                <w:szCs w:val="18"/>
              </w:rPr>
              <w:t xml:space="preserve"> type name”</w:t>
            </w:r>
            <w:r w:rsidRPr="00D45866">
              <w:rPr>
                <w:rFonts w:cs="Arial"/>
                <w:szCs w:val="18"/>
              </w:rPr>
              <w:t xml:space="preserve">: for the first time the </w:t>
            </w:r>
            <w:r w:rsidR="00456A59">
              <w:rPr>
                <w:rFonts w:cs="Arial"/>
                <w:szCs w:val="18"/>
              </w:rPr>
              <w:t>OSV</w:t>
            </w:r>
            <w:r w:rsidRPr="00D45866">
              <w:rPr>
                <w:rFonts w:cs="Arial"/>
                <w:szCs w:val="18"/>
              </w:rPr>
              <w:t xml:space="preserve"> product is delivered</w:t>
            </w:r>
          </w:p>
          <w:p w14:paraId="5E04E4C5" w14:textId="62E556A6" w:rsidR="00D45866" w:rsidRPr="00D45866" w:rsidRDefault="00D45866" w:rsidP="006E7B32">
            <w:pPr>
              <w:pStyle w:val="ListParagraph"/>
              <w:numPr>
                <w:ilvl w:val="2"/>
                <w:numId w:val="47"/>
              </w:numPr>
              <w:spacing w:before="60" w:after="60" w:line="264" w:lineRule="auto"/>
              <w:rPr>
                <w:rFonts w:cs="Arial"/>
                <w:szCs w:val="18"/>
              </w:rPr>
            </w:pPr>
            <w:r w:rsidRPr="00D45866">
              <w:rPr>
                <w:rFonts w:cs="Arial"/>
                <w:szCs w:val="18"/>
              </w:rPr>
              <w:t>Updated </w:t>
            </w:r>
            <w:r w:rsidRPr="00D45866">
              <w:rPr>
                <w:rFonts w:cs="Arial"/>
                <w:i/>
                <w:iCs/>
                <w:szCs w:val="18"/>
              </w:rPr>
              <w:t>“</w:t>
            </w:r>
            <w:r w:rsidR="007A60CA">
              <w:rPr>
                <w:rFonts w:cs="Arial"/>
                <w:i/>
                <w:iCs/>
                <w:szCs w:val="18"/>
              </w:rPr>
              <w:t>Report</w:t>
            </w:r>
            <w:r w:rsidRPr="00D45866">
              <w:rPr>
                <w:rFonts w:cs="Arial"/>
                <w:i/>
                <w:iCs/>
                <w:szCs w:val="18"/>
              </w:rPr>
              <w:t xml:space="preserve"> type name” :</w:t>
            </w:r>
            <w:r w:rsidRPr="00D45866">
              <w:rPr>
                <w:rFonts w:cs="Arial"/>
                <w:szCs w:val="18"/>
              </w:rPr>
              <w:t> for every time the product is redelivered</w:t>
            </w:r>
          </w:p>
          <w:p w14:paraId="6FD16143" w14:textId="1339FB4B" w:rsidR="00D45866" w:rsidRPr="00D45866" w:rsidRDefault="00D45866" w:rsidP="006E7B32">
            <w:pPr>
              <w:pStyle w:val="ListParagraph"/>
              <w:numPr>
                <w:ilvl w:val="1"/>
                <w:numId w:val="47"/>
              </w:numPr>
              <w:spacing w:before="60" w:after="60" w:line="264" w:lineRule="auto"/>
              <w:rPr>
                <w:rFonts w:cs="Arial"/>
                <w:szCs w:val="18"/>
              </w:rPr>
            </w:pPr>
            <w:r w:rsidRPr="00D45866">
              <w:rPr>
                <w:rFonts w:cs="Arial"/>
                <w:szCs w:val="18"/>
              </w:rPr>
              <w:t>Image acquisition stop time</w:t>
            </w:r>
            <w:r>
              <w:rPr>
                <w:rFonts w:cs="Arial"/>
                <w:szCs w:val="18"/>
              </w:rPr>
              <w:t xml:space="preserve"> (yyyy-mm-dd hh:mm:ss UTC)</w:t>
            </w:r>
          </w:p>
          <w:p w14:paraId="54A7DDD6" w14:textId="152B4E85" w:rsidR="00D45866" w:rsidRPr="00D45866" w:rsidRDefault="00D45866" w:rsidP="006E7B32">
            <w:pPr>
              <w:pStyle w:val="ListParagraph"/>
              <w:numPr>
                <w:ilvl w:val="1"/>
                <w:numId w:val="47"/>
              </w:numPr>
              <w:spacing w:before="60" w:after="60" w:line="264" w:lineRule="auto"/>
              <w:rPr>
                <w:rFonts w:cs="Arial"/>
                <w:szCs w:val="18"/>
              </w:rPr>
            </w:pPr>
            <w:r w:rsidRPr="00D45866">
              <w:rPr>
                <w:rFonts w:cs="Arial"/>
                <w:szCs w:val="18"/>
              </w:rPr>
              <w:t>Satellite name</w:t>
            </w:r>
            <w:r>
              <w:rPr>
                <w:rFonts w:cs="Arial"/>
                <w:szCs w:val="18"/>
              </w:rPr>
              <w:t xml:space="preserve"> and </w:t>
            </w:r>
            <w:r w:rsidR="007A60CA">
              <w:rPr>
                <w:rFonts w:cs="Arial"/>
                <w:szCs w:val="18"/>
              </w:rPr>
              <w:t>sensor</w:t>
            </w:r>
          </w:p>
          <w:p w14:paraId="6E6BC795" w14:textId="77777777" w:rsidR="0070445E" w:rsidRPr="00D45866" w:rsidRDefault="0070445E" w:rsidP="0070445E">
            <w:pPr>
              <w:pStyle w:val="ListParagraph"/>
              <w:numPr>
                <w:ilvl w:val="0"/>
                <w:numId w:val="47"/>
              </w:numPr>
              <w:spacing w:before="60" w:after="60" w:line="264" w:lineRule="auto"/>
              <w:rPr>
                <w:rFonts w:cs="Arial"/>
                <w:szCs w:val="18"/>
              </w:rPr>
            </w:pPr>
            <w:r>
              <w:rPr>
                <w:rFonts w:cs="Arial"/>
                <w:szCs w:val="18"/>
              </w:rPr>
              <w:t>R</w:t>
            </w:r>
            <w:r w:rsidRPr="00D45866">
              <w:rPr>
                <w:rFonts w:cs="Arial"/>
                <w:szCs w:val="18"/>
              </w:rPr>
              <w:t xml:space="preserve">eport Footer: EMSA Maritime support services </w:t>
            </w:r>
            <w:r>
              <w:rPr>
                <w:rFonts w:cs="Arial"/>
                <w:szCs w:val="18"/>
              </w:rPr>
              <w:t>24/7, phone number and mail address.</w:t>
            </w:r>
          </w:p>
          <w:p w14:paraId="397006B4" w14:textId="77777777" w:rsidR="0070445E" w:rsidRPr="00D45866" w:rsidRDefault="0070445E" w:rsidP="0070445E">
            <w:pPr>
              <w:pStyle w:val="ListParagraph"/>
              <w:spacing w:before="60" w:after="60" w:line="264" w:lineRule="auto"/>
              <w:ind w:left="1440"/>
              <w:rPr>
                <w:rFonts w:cs="Arial"/>
                <w:szCs w:val="18"/>
              </w:rPr>
            </w:pPr>
          </w:p>
          <w:p w14:paraId="29F92C5F" w14:textId="145AAE5A" w:rsidR="00D45866" w:rsidRPr="00D45866" w:rsidRDefault="0070445E" w:rsidP="006E7B32">
            <w:pPr>
              <w:pStyle w:val="ListParagraph"/>
              <w:numPr>
                <w:ilvl w:val="0"/>
                <w:numId w:val="47"/>
              </w:numPr>
              <w:spacing w:before="60" w:after="60" w:line="264" w:lineRule="auto"/>
              <w:rPr>
                <w:rFonts w:cs="Arial"/>
                <w:szCs w:val="18"/>
              </w:rPr>
            </w:pPr>
            <w:r>
              <w:rPr>
                <w:rFonts w:cs="Arial"/>
                <w:szCs w:val="18"/>
              </w:rPr>
              <w:t xml:space="preserve">First page </w:t>
            </w:r>
            <w:r w:rsidR="00D45866" w:rsidRPr="00D45866">
              <w:rPr>
                <w:rFonts w:cs="Arial"/>
                <w:szCs w:val="18"/>
              </w:rPr>
              <w:t>with information overview</w:t>
            </w:r>
            <w:r>
              <w:rPr>
                <w:rFonts w:cs="Arial"/>
                <w:szCs w:val="18"/>
              </w:rPr>
              <w:t xml:space="preserve">: </w:t>
            </w:r>
          </w:p>
          <w:p w14:paraId="2E1564F1" w14:textId="5C486005" w:rsidR="00D45866" w:rsidRPr="00AD40FE" w:rsidRDefault="00D45866" w:rsidP="006E7B32">
            <w:pPr>
              <w:pStyle w:val="ListParagraph"/>
              <w:numPr>
                <w:ilvl w:val="1"/>
                <w:numId w:val="47"/>
              </w:numPr>
              <w:spacing w:before="60" w:after="60" w:line="264" w:lineRule="auto"/>
              <w:rPr>
                <w:rFonts w:cs="Arial"/>
                <w:szCs w:val="18"/>
              </w:rPr>
            </w:pPr>
            <w:r w:rsidRPr="005E7D5F">
              <w:rPr>
                <w:rFonts w:cs="Arial"/>
                <w:szCs w:val="18"/>
              </w:rPr>
              <w:t xml:space="preserve">context map (zoomed out) (available via API EMSA CMAP (WMS)) </w:t>
            </w:r>
            <w:r w:rsidRPr="00AD40FE">
              <w:rPr>
                <w:rFonts w:cs="Arial"/>
                <w:szCs w:val="18"/>
              </w:rPr>
              <w:t xml:space="preserve">including image footprint (available via API EODC Processing) – scale of map to be defined during </w:t>
            </w:r>
            <w:r w:rsidR="00A252E6">
              <w:rPr>
                <w:rFonts w:cs="Arial"/>
                <w:szCs w:val="18"/>
              </w:rPr>
              <w:t xml:space="preserve">contract </w:t>
            </w:r>
            <w:r w:rsidRPr="00AD40FE">
              <w:rPr>
                <w:rFonts w:cs="Arial"/>
                <w:szCs w:val="18"/>
              </w:rPr>
              <w:t>implementation.</w:t>
            </w:r>
          </w:p>
          <w:p w14:paraId="05CE3909" w14:textId="47FDBF6E" w:rsidR="00D45866" w:rsidRPr="00456D9A" w:rsidRDefault="00D45866" w:rsidP="006E7B32">
            <w:pPr>
              <w:pStyle w:val="ListParagraph"/>
              <w:numPr>
                <w:ilvl w:val="1"/>
                <w:numId w:val="47"/>
              </w:numPr>
              <w:spacing w:before="60" w:after="60" w:line="264" w:lineRule="auto"/>
              <w:rPr>
                <w:rFonts w:cs="Arial"/>
                <w:szCs w:val="18"/>
              </w:rPr>
            </w:pPr>
            <w:r w:rsidRPr="00AD40FE">
              <w:rPr>
                <w:rFonts w:cs="Arial"/>
                <w:szCs w:val="18"/>
              </w:rPr>
              <w:t xml:space="preserve">Zoom in map (available via API EMSA CMAP (WMS)) including image footprint and oil spill centre </w:t>
            </w:r>
            <w:r w:rsidRPr="00456D9A">
              <w:rPr>
                <w:rFonts w:cs="Arial"/>
                <w:szCs w:val="18"/>
              </w:rPr>
              <w:t>position location.</w:t>
            </w:r>
          </w:p>
          <w:p w14:paraId="536ECCAF" w14:textId="2EB41255" w:rsidR="00D45866" w:rsidRPr="00456D9A" w:rsidRDefault="007414D2" w:rsidP="006E7B32">
            <w:pPr>
              <w:pStyle w:val="ListParagraph"/>
              <w:numPr>
                <w:ilvl w:val="1"/>
                <w:numId w:val="47"/>
              </w:numPr>
              <w:spacing w:before="60" w:after="60" w:line="264" w:lineRule="auto"/>
              <w:rPr>
                <w:rFonts w:cs="Arial"/>
                <w:szCs w:val="18"/>
              </w:rPr>
            </w:pPr>
            <w:r w:rsidRPr="00456D9A">
              <w:rPr>
                <w:rFonts w:cs="Arial"/>
                <w:szCs w:val="18"/>
              </w:rPr>
              <w:t xml:space="preserve">Possible </w:t>
            </w:r>
            <w:r w:rsidR="00D45866" w:rsidRPr="00456D9A">
              <w:rPr>
                <w:rFonts w:cs="Arial"/>
                <w:szCs w:val="18"/>
              </w:rPr>
              <w:t>Oil spill information:</w:t>
            </w:r>
          </w:p>
          <w:p w14:paraId="6FB3A012" w14:textId="77777777" w:rsidR="007414D2" w:rsidRPr="00456D9A" w:rsidRDefault="007414D2" w:rsidP="006E7B32">
            <w:pPr>
              <w:pStyle w:val="ListParagraph"/>
              <w:numPr>
                <w:ilvl w:val="2"/>
                <w:numId w:val="47"/>
              </w:numPr>
              <w:spacing w:before="60" w:after="60" w:line="264" w:lineRule="auto"/>
              <w:rPr>
                <w:rFonts w:cs="Arial"/>
                <w:szCs w:val="18"/>
              </w:rPr>
            </w:pPr>
            <w:r w:rsidRPr="00456D9A">
              <w:rPr>
                <w:rFonts w:cs="Arial"/>
                <w:szCs w:val="18"/>
              </w:rPr>
              <w:t>Detection confidence level</w:t>
            </w:r>
          </w:p>
          <w:p w14:paraId="497E12E0" w14:textId="28AC2928" w:rsidR="00D45866" w:rsidRPr="00456D9A" w:rsidRDefault="00D45866" w:rsidP="006E7B32">
            <w:pPr>
              <w:pStyle w:val="ListParagraph"/>
              <w:numPr>
                <w:ilvl w:val="2"/>
                <w:numId w:val="47"/>
              </w:numPr>
              <w:spacing w:before="60" w:after="60" w:line="264" w:lineRule="auto"/>
              <w:rPr>
                <w:rFonts w:cs="Arial"/>
                <w:szCs w:val="18"/>
              </w:rPr>
            </w:pPr>
            <w:r w:rsidRPr="00456D9A">
              <w:rPr>
                <w:rFonts w:cs="Arial"/>
                <w:szCs w:val="18"/>
              </w:rPr>
              <w:t xml:space="preserve">Centre position </w:t>
            </w:r>
          </w:p>
          <w:p w14:paraId="04A6F9F0" w14:textId="264CDD67" w:rsidR="00D45866" w:rsidRPr="00456D9A" w:rsidRDefault="00D45866" w:rsidP="006E7B32">
            <w:pPr>
              <w:pStyle w:val="ListParagraph"/>
              <w:numPr>
                <w:ilvl w:val="2"/>
                <w:numId w:val="47"/>
              </w:numPr>
              <w:spacing w:before="60" w:after="60" w:line="264" w:lineRule="auto"/>
              <w:rPr>
                <w:rFonts w:cs="Arial"/>
                <w:szCs w:val="18"/>
              </w:rPr>
            </w:pPr>
            <w:r w:rsidRPr="00456D9A">
              <w:rPr>
                <w:rFonts w:cs="Arial"/>
                <w:szCs w:val="18"/>
              </w:rPr>
              <w:t xml:space="preserve">Area </w:t>
            </w:r>
          </w:p>
          <w:p w14:paraId="14CF2882" w14:textId="251FB734" w:rsidR="00D45866" w:rsidRPr="00456D9A" w:rsidRDefault="00D45866" w:rsidP="006E7B32">
            <w:pPr>
              <w:pStyle w:val="ListParagraph"/>
              <w:numPr>
                <w:ilvl w:val="2"/>
                <w:numId w:val="47"/>
              </w:numPr>
              <w:spacing w:before="60" w:after="60" w:line="264" w:lineRule="auto"/>
              <w:rPr>
                <w:rFonts w:cs="Arial"/>
                <w:szCs w:val="18"/>
              </w:rPr>
            </w:pPr>
            <w:r w:rsidRPr="00456D9A">
              <w:rPr>
                <w:rFonts w:cs="Arial"/>
                <w:szCs w:val="18"/>
              </w:rPr>
              <w:t xml:space="preserve">Length </w:t>
            </w:r>
          </w:p>
          <w:p w14:paraId="6A51BF2B" w14:textId="7D9DA910" w:rsidR="00D45866" w:rsidRPr="00456D9A" w:rsidRDefault="00D45866" w:rsidP="006E7B32">
            <w:pPr>
              <w:pStyle w:val="ListParagraph"/>
              <w:numPr>
                <w:ilvl w:val="2"/>
                <w:numId w:val="47"/>
              </w:numPr>
              <w:spacing w:before="60" w:after="60" w:line="264" w:lineRule="auto"/>
              <w:rPr>
                <w:rFonts w:cs="Arial"/>
                <w:szCs w:val="18"/>
              </w:rPr>
            </w:pPr>
            <w:r w:rsidRPr="00456D9A">
              <w:rPr>
                <w:rFonts w:cs="Arial"/>
                <w:szCs w:val="18"/>
              </w:rPr>
              <w:t xml:space="preserve">Width </w:t>
            </w:r>
          </w:p>
          <w:p w14:paraId="4651114F" w14:textId="77777777" w:rsidR="007414D2" w:rsidRDefault="007414D2" w:rsidP="006E7B32">
            <w:pPr>
              <w:pStyle w:val="ListParagraph"/>
              <w:numPr>
                <w:ilvl w:val="2"/>
                <w:numId w:val="47"/>
              </w:numPr>
              <w:spacing w:before="60" w:after="60" w:line="264" w:lineRule="auto"/>
              <w:rPr>
                <w:rFonts w:cs="Arial"/>
                <w:szCs w:val="18"/>
              </w:rPr>
            </w:pPr>
            <w:r>
              <w:rPr>
                <w:rFonts w:cs="Arial"/>
                <w:szCs w:val="18"/>
              </w:rPr>
              <w:t xml:space="preserve">Estimated Volume: </w:t>
            </w:r>
          </w:p>
          <w:p w14:paraId="5D9EA85B" w14:textId="45B47974" w:rsidR="007414D2" w:rsidRDefault="007414D2" w:rsidP="006E7B32">
            <w:pPr>
              <w:pStyle w:val="ListParagraph"/>
              <w:numPr>
                <w:ilvl w:val="3"/>
                <w:numId w:val="47"/>
              </w:numPr>
              <w:spacing w:before="60" w:after="60" w:line="264" w:lineRule="auto"/>
              <w:rPr>
                <w:rFonts w:cs="Arial"/>
                <w:szCs w:val="18"/>
              </w:rPr>
            </w:pPr>
            <w:r>
              <w:rPr>
                <w:rFonts w:cs="Arial"/>
                <w:szCs w:val="18"/>
              </w:rPr>
              <w:t>Estimated Minimum Volume</w:t>
            </w:r>
          </w:p>
          <w:p w14:paraId="7545A2EF" w14:textId="16A1F0C6" w:rsidR="007414D2" w:rsidRDefault="007414D2" w:rsidP="006E7B32">
            <w:pPr>
              <w:pStyle w:val="ListParagraph"/>
              <w:numPr>
                <w:ilvl w:val="3"/>
                <w:numId w:val="47"/>
              </w:numPr>
              <w:spacing w:before="60" w:after="60" w:line="264" w:lineRule="auto"/>
              <w:rPr>
                <w:rFonts w:cs="Arial"/>
                <w:szCs w:val="18"/>
              </w:rPr>
            </w:pPr>
            <w:r>
              <w:rPr>
                <w:rFonts w:cs="Arial"/>
                <w:szCs w:val="18"/>
              </w:rPr>
              <w:t>Estimated Maximum Volume</w:t>
            </w:r>
          </w:p>
          <w:p w14:paraId="7418A449" w14:textId="10952BEA" w:rsidR="007414D2" w:rsidRDefault="007414D2" w:rsidP="006E7B32">
            <w:pPr>
              <w:pStyle w:val="ListParagraph"/>
              <w:numPr>
                <w:ilvl w:val="3"/>
                <w:numId w:val="47"/>
              </w:numPr>
              <w:spacing w:before="60" w:after="60" w:line="264" w:lineRule="auto"/>
              <w:rPr>
                <w:rFonts w:cs="Arial"/>
                <w:szCs w:val="18"/>
              </w:rPr>
            </w:pPr>
            <w:r>
              <w:rPr>
                <w:rFonts w:cs="Arial"/>
                <w:szCs w:val="18"/>
              </w:rPr>
              <w:t>Confidence level</w:t>
            </w:r>
          </w:p>
          <w:p w14:paraId="2F113E14" w14:textId="4690E06A" w:rsidR="007414D2" w:rsidRDefault="007414D2" w:rsidP="006E7B32">
            <w:pPr>
              <w:pStyle w:val="ListParagraph"/>
              <w:numPr>
                <w:ilvl w:val="2"/>
                <w:numId w:val="47"/>
              </w:numPr>
              <w:spacing w:before="60" w:after="60" w:line="264" w:lineRule="auto"/>
              <w:rPr>
                <w:rFonts w:cs="Arial"/>
                <w:szCs w:val="18"/>
              </w:rPr>
            </w:pPr>
            <w:r>
              <w:rPr>
                <w:rFonts w:cs="Arial"/>
                <w:szCs w:val="18"/>
              </w:rPr>
              <w:t>Estimated thickness</w:t>
            </w:r>
          </w:p>
          <w:p w14:paraId="42BDF1E0" w14:textId="37A441D7" w:rsidR="000F479E" w:rsidRDefault="000F479E" w:rsidP="000F479E">
            <w:pPr>
              <w:pStyle w:val="ListParagraph"/>
              <w:numPr>
                <w:ilvl w:val="3"/>
                <w:numId w:val="47"/>
              </w:numPr>
              <w:spacing w:before="60" w:after="60" w:line="264" w:lineRule="auto"/>
              <w:rPr>
                <w:rFonts w:cs="Arial"/>
                <w:szCs w:val="18"/>
              </w:rPr>
            </w:pPr>
            <w:r>
              <w:rPr>
                <w:rFonts w:cs="Arial"/>
                <w:szCs w:val="18"/>
              </w:rPr>
              <w:t>Estimated Minimum thickness</w:t>
            </w:r>
          </w:p>
          <w:p w14:paraId="3EFE1DC5" w14:textId="5402F43D" w:rsidR="000F479E" w:rsidRPr="000F479E" w:rsidRDefault="000F479E" w:rsidP="00A16734">
            <w:pPr>
              <w:pStyle w:val="ListParagraph"/>
              <w:numPr>
                <w:ilvl w:val="3"/>
                <w:numId w:val="47"/>
              </w:numPr>
              <w:spacing w:before="60" w:after="60" w:line="264" w:lineRule="auto"/>
              <w:rPr>
                <w:rFonts w:cs="Arial"/>
                <w:szCs w:val="18"/>
              </w:rPr>
            </w:pPr>
            <w:r>
              <w:rPr>
                <w:rFonts w:cs="Arial"/>
                <w:szCs w:val="18"/>
              </w:rPr>
              <w:t>Estimated Maximum thickness</w:t>
            </w:r>
          </w:p>
          <w:p w14:paraId="0CA0424B" w14:textId="5683D446" w:rsidR="007414D2" w:rsidRDefault="007414D2" w:rsidP="006E7B32">
            <w:pPr>
              <w:pStyle w:val="ListParagraph"/>
              <w:numPr>
                <w:ilvl w:val="3"/>
                <w:numId w:val="47"/>
              </w:numPr>
              <w:spacing w:before="60" w:after="60" w:line="264" w:lineRule="auto"/>
              <w:rPr>
                <w:rFonts w:cs="Arial"/>
                <w:szCs w:val="18"/>
              </w:rPr>
            </w:pPr>
            <w:r>
              <w:rPr>
                <w:rFonts w:cs="Arial"/>
                <w:szCs w:val="18"/>
              </w:rPr>
              <w:t>Confidence level</w:t>
            </w:r>
          </w:p>
          <w:p w14:paraId="359F3814" w14:textId="6810D7DD" w:rsidR="007A60CA" w:rsidRDefault="0070445E" w:rsidP="006E7B32">
            <w:pPr>
              <w:pStyle w:val="ListParagraph"/>
              <w:numPr>
                <w:ilvl w:val="0"/>
                <w:numId w:val="47"/>
              </w:numPr>
              <w:spacing w:before="60" w:after="60" w:line="264" w:lineRule="auto"/>
              <w:rPr>
                <w:rFonts w:cs="Arial"/>
                <w:szCs w:val="18"/>
              </w:rPr>
            </w:pPr>
            <w:r>
              <w:rPr>
                <w:rFonts w:cs="Arial"/>
                <w:szCs w:val="18"/>
              </w:rPr>
              <w:t xml:space="preserve">Next page(s): </w:t>
            </w:r>
            <w:r w:rsidR="007A60CA">
              <w:rPr>
                <w:rFonts w:cs="Arial"/>
                <w:szCs w:val="18"/>
              </w:rPr>
              <w:t>One page per detection including:</w:t>
            </w:r>
          </w:p>
          <w:p w14:paraId="7F152535" w14:textId="3DD8E16C" w:rsidR="007A60CA" w:rsidRDefault="007A60CA" w:rsidP="006E7B32">
            <w:pPr>
              <w:pStyle w:val="ListParagraph"/>
              <w:numPr>
                <w:ilvl w:val="1"/>
                <w:numId w:val="47"/>
              </w:numPr>
              <w:spacing w:before="60" w:after="60" w:line="264" w:lineRule="auto"/>
              <w:rPr>
                <w:rFonts w:cs="Arial"/>
                <w:szCs w:val="18"/>
              </w:rPr>
            </w:pPr>
            <w:r>
              <w:rPr>
                <w:rFonts w:cs="Arial"/>
                <w:szCs w:val="18"/>
              </w:rPr>
              <w:t>Clip image</w:t>
            </w:r>
          </w:p>
          <w:p w14:paraId="13699E02" w14:textId="7F6C018D" w:rsidR="00456D9A" w:rsidRDefault="000F479E" w:rsidP="00456D9A">
            <w:pPr>
              <w:pStyle w:val="ListParagraph"/>
              <w:numPr>
                <w:ilvl w:val="1"/>
                <w:numId w:val="47"/>
              </w:numPr>
              <w:spacing w:before="60" w:after="60" w:line="264" w:lineRule="auto"/>
              <w:rPr>
                <w:rFonts w:cs="Arial"/>
                <w:szCs w:val="18"/>
              </w:rPr>
            </w:pPr>
            <w:r>
              <w:rPr>
                <w:rFonts w:cs="Arial"/>
                <w:szCs w:val="18"/>
              </w:rPr>
              <w:t xml:space="preserve">Thickness </w:t>
            </w:r>
            <w:r w:rsidR="00456D9A">
              <w:rPr>
                <w:rFonts w:cs="Arial"/>
                <w:szCs w:val="18"/>
              </w:rPr>
              <w:t xml:space="preserve">Polygon layer (one colour per BAOC code) geolocated in the map </w:t>
            </w:r>
            <w:r w:rsidR="00456D9A" w:rsidRPr="00AD40FE">
              <w:rPr>
                <w:rFonts w:cs="Arial"/>
                <w:szCs w:val="18"/>
              </w:rPr>
              <w:t>(available via API EMSA CMAP (WMS))</w:t>
            </w:r>
          </w:p>
          <w:p w14:paraId="09129103" w14:textId="77777777" w:rsidR="007414D2" w:rsidRDefault="007414D2" w:rsidP="006E7B32">
            <w:pPr>
              <w:pStyle w:val="ListParagraph"/>
              <w:numPr>
                <w:ilvl w:val="1"/>
                <w:numId w:val="47"/>
              </w:numPr>
              <w:spacing w:before="60" w:after="60" w:line="264" w:lineRule="auto"/>
              <w:rPr>
                <w:rFonts w:cs="Arial"/>
                <w:szCs w:val="18"/>
              </w:rPr>
            </w:pPr>
            <w:r>
              <w:rPr>
                <w:rFonts w:cs="Arial"/>
                <w:szCs w:val="18"/>
              </w:rPr>
              <w:t>Detection confidence level</w:t>
            </w:r>
          </w:p>
          <w:p w14:paraId="2851CB1A" w14:textId="77777777" w:rsidR="007414D2" w:rsidRDefault="007414D2" w:rsidP="006E7B32">
            <w:pPr>
              <w:pStyle w:val="ListParagraph"/>
              <w:numPr>
                <w:ilvl w:val="1"/>
                <w:numId w:val="47"/>
              </w:numPr>
              <w:spacing w:before="60" w:after="60" w:line="264" w:lineRule="auto"/>
              <w:rPr>
                <w:rFonts w:cs="Arial"/>
                <w:szCs w:val="18"/>
              </w:rPr>
            </w:pPr>
            <w:r w:rsidRPr="00AD40FE">
              <w:rPr>
                <w:rFonts w:cs="Arial"/>
                <w:szCs w:val="18"/>
              </w:rPr>
              <w:t xml:space="preserve">Centre position </w:t>
            </w:r>
          </w:p>
          <w:p w14:paraId="2FA931ED" w14:textId="77777777" w:rsidR="00456D9A" w:rsidRPr="00AD40FE" w:rsidRDefault="00456D9A" w:rsidP="00456D9A">
            <w:pPr>
              <w:pStyle w:val="ListParagraph"/>
              <w:numPr>
                <w:ilvl w:val="1"/>
                <w:numId w:val="47"/>
              </w:numPr>
              <w:spacing w:before="60" w:after="60" w:line="264" w:lineRule="auto"/>
              <w:rPr>
                <w:rFonts w:cs="Arial"/>
                <w:szCs w:val="18"/>
              </w:rPr>
            </w:pPr>
            <w:r w:rsidRPr="00AD40FE">
              <w:rPr>
                <w:rFonts w:cs="Arial"/>
                <w:szCs w:val="18"/>
              </w:rPr>
              <w:t xml:space="preserve">Area </w:t>
            </w:r>
          </w:p>
          <w:p w14:paraId="08ED24A5" w14:textId="77777777" w:rsidR="00456D9A" w:rsidRPr="00AD40FE" w:rsidRDefault="00456D9A" w:rsidP="00456D9A">
            <w:pPr>
              <w:pStyle w:val="ListParagraph"/>
              <w:numPr>
                <w:ilvl w:val="1"/>
                <w:numId w:val="47"/>
              </w:numPr>
              <w:spacing w:before="60" w:after="60" w:line="264" w:lineRule="auto"/>
              <w:rPr>
                <w:rFonts w:cs="Arial"/>
                <w:szCs w:val="18"/>
              </w:rPr>
            </w:pPr>
            <w:r w:rsidRPr="00AD40FE">
              <w:rPr>
                <w:rFonts w:cs="Arial"/>
                <w:szCs w:val="18"/>
              </w:rPr>
              <w:t xml:space="preserve">Length </w:t>
            </w:r>
          </w:p>
          <w:p w14:paraId="0CA395BA" w14:textId="77777777" w:rsidR="00456D9A" w:rsidRDefault="00456D9A" w:rsidP="00456D9A">
            <w:pPr>
              <w:pStyle w:val="ListParagraph"/>
              <w:numPr>
                <w:ilvl w:val="1"/>
                <w:numId w:val="47"/>
              </w:numPr>
              <w:spacing w:before="60" w:after="60" w:line="264" w:lineRule="auto"/>
              <w:rPr>
                <w:rFonts w:cs="Arial"/>
                <w:szCs w:val="18"/>
              </w:rPr>
            </w:pPr>
            <w:r w:rsidRPr="003757F8">
              <w:rPr>
                <w:rFonts w:cs="Arial"/>
                <w:szCs w:val="18"/>
              </w:rPr>
              <w:t xml:space="preserve">Width </w:t>
            </w:r>
          </w:p>
          <w:p w14:paraId="5A3A3088" w14:textId="59DE5D91" w:rsidR="000F4E7D" w:rsidRDefault="000F4E7D" w:rsidP="00456D9A">
            <w:pPr>
              <w:pStyle w:val="ListParagraph"/>
              <w:numPr>
                <w:ilvl w:val="1"/>
                <w:numId w:val="47"/>
              </w:numPr>
              <w:spacing w:before="60" w:after="60" w:line="264" w:lineRule="auto"/>
              <w:rPr>
                <w:rFonts w:cs="Arial"/>
                <w:szCs w:val="18"/>
              </w:rPr>
            </w:pPr>
            <w:r>
              <w:rPr>
                <w:rFonts w:cs="Arial"/>
                <w:szCs w:val="18"/>
              </w:rPr>
              <w:t>Possible polluter identification:</w:t>
            </w:r>
          </w:p>
          <w:p w14:paraId="36331F43" w14:textId="42282AA4" w:rsidR="000F4E7D" w:rsidRDefault="000F4E7D" w:rsidP="000F4E7D">
            <w:pPr>
              <w:pStyle w:val="ListParagraph"/>
              <w:numPr>
                <w:ilvl w:val="2"/>
                <w:numId w:val="47"/>
              </w:numPr>
              <w:spacing w:before="60" w:after="60" w:line="264" w:lineRule="auto"/>
              <w:rPr>
                <w:rFonts w:cs="Arial"/>
                <w:szCs w:val="18"/>
              </w:rPr>
            </w:pPr>
            <w:r>
              <w:rPr>
                <w:rFonts w:cs="Arial"/>
                <w:szCs w:val="18"/>
              </w:rPr>
              <w:t>Detected (yes: if detected in the image, no: if not detected in the image)</w:t>
            </w:r>
          </w:p>
          <w:p w14:paraId="7512462B" w14:textId="23009BDF" w:rsidR="000F4E7D" w:rsidRDefault="000F4E7D" w:rsidP="000F4E7D">
            <w:pPr>
              <w:pStyle w:val="ListParagraph"/>
              <w:numPr>
                <w:ilvl w:val="2"/>
                <w:numId w:val="47"/>
              </w:numPr>
              <w:spacing w:before="60" w:after="60" w:line="264" w:lineRule="auto"/>
              <w:rPr>
                <w:rFonts w:cs="Arial"/>
                <w:szCs w:val="18"/>
              </w:rPr>
            </w:pPr>
            <w:r>
              <w:rPr>
                <w:rFonts w:cs="Arial"/>
                <w:szCs w:val="18"/>
              </w:rPr>
              <w:t>Identified (yes</w:t>
            </w:r>
            <w:r w:rsidR="00216C16">
              <w:rPr>
                <w:rFonts w:cs="Arial"/>
                <w:szCs w:val="18"/>
              </w:rPr>
              <w:t>:</w:t>
            </w:r>
            <w:r>
              <w:rPr>
                <w:rFonts w:cs="Arial"/>
                <w:szCs w:val="18"/>
              </w:rPr>
              <w:t xml:space="preserve"> if possible polluter identification is possible, no: otherwise)</w:t>
            </w:r>
          </w:p>
          <w:p w14:paraId="07EC13E1" w14:textId="1BDCA3ED" w:rsidR="000F4E7D" w:rsidRDefault="000F4E7D" w:rsidP="000F4E7D">
            <w:pPr>
              <w:pStyle w:val="ListParagraph"/>
              <w:numPr>
                <w:ilvl w:val="2"/>
                <w:numId w:val="47"/>
              </w:numPr>
              <w:spacing w:before="60" w:after="60" w:line="264" w:lineRule="auto"/>
              <w:rPr>
                <w:rFonts w:cs="Arial"/>
                <w:szCs w:val="18"/>
              </w:rPr>
            </w:pPr>
            <w:r>
              <w:rPr>
                <w:rFonts w:cs="Arial"/>
                <w:szCs w:val="18"/>
              </w:rPr>
              <w:t xml:space="preserve">Position </w:t>
            </w:r>
          </w:p>
          <w:p w14:paraId="059D4C7E" w14:textId="2884C4FB" w:rsidR="000F4E7D" w:rsidRDefault="000F4E7D" w:rsidP="000F4E7D">
            <w:pPr>
              <w:pStyle w:val="ListParagraph"/>
              <w:numPr>
                <w:ilvl w:val="2"/>
                <w:numId w:val="47"/>
              </w:numPr>
              <w:spacing w:before="60" w:after="60" w:line="264" w:lineRule="auto"/>
              <w:rPr>
                <w:rFonts w:cs="Arial"/>
                <w:szCs w:val="18"/>
              </w:rPr>
            </w:pPr>
            <w:r>
              <w:rPr>
                <w:rFonts w:cs="Arial"/>
                <w:szCs w:val="18"/>
              </w:rPr>
              <w:t>Type (e.g., vessel, oil platform, wreck, pipeline)</w:t>
            </w:r>
          </w:p>
          <w:p w14:paraId="0BCA6465" w14:textId="3127123B" w:rsidR="000F4E7D" w:rsidRDefault="000F4E7D" w:rsidP="000F4E7D">
            <w:pPr>
              <w:pStyle w:val="ListParagraph"/>
              <w:numPr>
                <w:ilvl w:val="2"/>
                <w:numId w:val="47"/>
              </w:numPr>
              <w:spacing w:before="60" w:after="60" w:line="264" w:lineRule="auto"/>
              <w:rPr>
                <w:rFonts w:cs="Arial"/>
                <w:szCs w:val="18"/>
              </w:rPr>
            </w:pPr>
            <w:r>
              <w:rPr>
                <w:rFonts w:cs="Arial"/>
                <w:szCs w:val="18"/>
              </w:rPr>
              <w:t>Name</w:t>
            </w:r>
          </w:p>
          <w:p w14:paraId="04E2E463" w14:textId="1787D7A0" w:rsidR="000F4E7D" w:rsidRDefault="000F4E7D" w:rsidP="000F4E7D">
            <w:pPr>
              <w:pStyle w:val="ListParagraph"/>
              <w:numPr>
                <w:ilvl w:val="2"/>
                <w:numId w:val="47"/>
              </w:numPr>
              <w:spacing w:before="60" w:after="60" w:line="264" w:lineRule="auto"/>
              <w:rPr>
                <w:rFonts w:cs="Arial"/>
                <w:szCs w:val="18"/>
              </w:rPr>
            </w:pPr>
            <w:r>
              <w:rPr>
                <w:rFonts w:cs="Arial"/>
                <w:szCs w:val="18"/>
              </w:rPr>
              <w:t>IMO</w:t>
            </w:r>
          </w:p>
          <w:p w14:paraId="7A45ECD7" w14:textId="393DFC1A" w:rsidR="000F4E7D" w:rsidRDefault="000F4E7D" w:rsidP="000F4E7D">
            <w:pPr>
              <w:pStyle w:val="ListParagraph"/>
              <w:numPr>
                <w:ilvl w:val="2"/>
                <w:numId w:val="47"/>
              </w:numPr>
              <w:spacing w:before="60" w:after="60" w:line="264" w:lineRule="auto"/>
              <w:rPr>
                <w:rFonts w:cs="Arial"/>
                <w:szCs w:val="18"/>
              </w:rPr>
            </w:pPr>
            <w:r>
              <w:rPr>
                <w:rFonts w:cs="Arial"/>
                <w:szCs w:val="18"/>
              </w:rPr>
              <w:t>MMSI</w:t>
            </w:r>
          </w:p>
          <w:p w14:paraId="24DA2790" w14:textId="77777777" w:rsidR="000F4E7D" w:rsidRDefault="000F4E7D" w:rsidP="000F4E7D">
            <w:pPr>
              <w:pStyle w:val="ListParagraph"/>
              <w:numPr>
                <w:ilvl w:val="2"/>
                <w:numId w:val="47"/>
              </w:numPr>
              <w:spacing w:before="60" w:after="60" w:line="264" w:lineRule="auto"/>
              <w:rPr>
                <w:rFonts w:cs="Arial"/>
                <w:szCs w:val="18"/>
              </w:rPr>
            </w:pPr>
            <w:r>
              <w:rPr>
                <w:rFonts w:cs="Arial"/>
                <w:szCs w:val="18"/>
              </w:rPr>
              <w:t>Call sign</w:t>
            </w:r>
          </w:p>
          <w:p w14:paraId="699302E7" w14:textId="61DD0609" w:rsidR="007414D2" w:rsidRDefault="007414D2" w:rsidP="006E7B32">
            <w:pPr>
              <w:pStyle w:val="ListParagraph"/>
              <w:numPr>
                <w:ilvl w:val="1"/>
                <w:numId w:val="47"/>
              </w:numPr>
              <w:spacing w:before="60" w:after="60" w:line="264" w:lineRule="auto"/>
              <w:rPr>
                <w:rFonts w:cs="Arial"/>
                <w:szCs w:val="18"/>
              </w:rPr>
            </w:pPr>
            <w:r>
              <w:rPr>
                <w:rFonts w:cs="Arial"/>
                <w:szCs w:val="18"/>
              </w:rPr>
              <w:t xml:space="preserve">Legend between polygon colour code and parameters (order by highest to lowest estimated volume) </w:t>
            </w:r>
          </w:p>
          <w:p w14:paraId="5CE24E61" w14:textId="4B3273D8" w:rsidR="007414D2" w:rsidRDefault="007414D2" w:rsidP="006E7B32">
            <w:pPr>
              <w:pStyle w:val="ListParagraph"/>
              <w:numPr>
                <w:ilvl w:val="2"/>
                <w:numId w:val="47"/>
              </w:numPr>
              <w:spacing w:before="60" w:after="60" w:line="264" w:lineRule="auto"/>
              <w:rPr>
                <w:rFonts w:cs="Arial"/>
                <w:szCs w:val="18"/>
              </w:rPr>
            </w:pPr>
            <w:r>
              <w:rPr>
                <w:rFonts w:cs="Arial"/>
                <w:szCs w:val="18"/>
              </w:rPr>
              <w:t xml:space="preserve">Estimated Volume: </w:t>
            </w:r>
          </w:p>
          <w:p w14:paraId="70E5C5D0" w14:textId="69686F49" w:rsidR="007414D2" w:rsidRDefault="007414D2" w:rsidP="006E7B32">
            <w:pPr>
              <w:pStyle w:val="ListParagraph"/>
              <w:numPr>
                <w:ilvl w:val="3"/>
                <w:numId w:val="47"/>
              </w:numPr>
              <w:spacing w:before="60" w:after="60" w:line="264" w:lineRule="auto"/>
              <w:rPr>
                <w:rFonts w:cs="Arial"/>
                <w:szCs w:val="18"/>
              </w:rPr>
            </w:pPr>
            <w:r>
              <w:rPr>
                <w:rFonts w:cs="Arial"/>
                <w:szCs w:val="18"/>
              </w:rPr>
              <w:t xml:space="preserve">Estimated Minimum Volume </w:t>
            </w:r>
          </w:p>
          <w:p w14:paraId="39E2AFF4" w14:textId="77777777" w:rsidR="007414D2" w:rsidRDefault="007414D2" w:rsidP="006E7B32">
            <w:pPr>
              <w:pStyle w:val="ListParagraph"/>
              <w:numPr>
                <w:ilvl w:val="3"/>
                <w:numId w:val="47"/>
              </w:numPr>
              <w:spacing w:before="60" w:after="60" w:line="264" w:lineRule="auto"/>
              <w:rPr>
                <w:rFonts w:cs="Arial"/>
                <w:szCs w:val="18"/>
              </w:rPr>
            </w:pPr>
            <w:r>
              <w:rPr>
                <w:rFonts w:cs="Arial"/>
                <w:szCs w:val="18"/>
              </w:rPr>
              <w:t>Estimated Maximum Volume</w:t>
            </w:r>
          </w:p>
          <w:p w14:paraId="045FB671" w14:textId="77777777" w:rsidR="007414D2" w:rsidRDefault="007414D2" w:rsidP="006E7B32">
            <w:pPr>
              <w:pStyle w:val="ListParagraph"/>
              <w:numPr>
                <w:ilvl w:val="3"/>
                <w:numId w:val="47"/>
              </w:numPr>
              <w:spacing w:before="60" w:after="60" w:line="264" w:lineRule="auto"/>
              <w:rPr>
                <w:rFonts w:cs="Arial"/>
                <w:szCs w:val="18"/>
              </w:rPr>
            </w:pPr>
            <w:r>
              <w:rPr>
                <w:rFonts w:cs="Arial"/>
                <w:szCs w:val="18"/>
              </w:rPr>
              <w:t>Confidence level</w:t>
            </w:r>
          </w:p>
          <w:p w14:paraId="2F6ABB76" w14:textId="77777777" w:rsidR="007414D2" w:rsidRDefault="007414D2" w:rsidP="006E7B32">
            <w:pPr>
              <w:pStyle w:val="ListParagraph"/>
              <w:numPr>
                <w:ilvl w:val="2"/>
                <w:numId w:val="47"/>
              </w:numPr>
              <w:spacing w:before="60" w:after="60" w:line="264" w:lineRule="auto"/>
              <w:rPr>
                <w:rFonts w:cs="Arial"/>
                <w:szCs w:val="18"/>
              </w:rPr>
            </w:pPr>
            <w:r>
              <w:rPr>
                <w:rFonts w:cs="Arial"/>
                <w:szCs w:val="18"/>
              </w:rPr>
              <w:t>Estimated thickness</w:t>
            </w:r>
          </w:p>
          <w:p w14:paraId="5C590125" w14:textId="668222FA" w:rsidR="00456D9A" w:rsidRDefault="00456D9A" w:rsidP="00456D9A">
            <w:pPr>
              <w:pStyle w:val="ListParagraph"/>
              <w:numPr>
                <w:ilvl w:val="3"/>
                <w:numId w:val="47"/>
              </w:numPr>
              <w:spacing w:before="60" w:after="60" w:line="264" w:lineRule="auto"/>
              <w:rPr>
                <w:rFonts w:cs="Arial"/>
                <w:szCs w:val="18"/>
              </w:rPr>
            </w:pPr>
            <w:r>
              <w:rPr>
                <w:rFonts w:cs="Arial"/>
                <w:szCs w:val="18"/>
              </w:rPr>
              <w:t xml:space="preserve">Estimated Minimum thickness </w:t>
            </w:r>
          </w:p>
          <w:p w14:paraId="5D8DC5A7" w14:textId="2984BA65" w:rsidR="00456D9A" w:rsidRDefault="00456D9A" w:rsidP="00456D9A">
            <w:pPr>
              <w:pStyle w:val="ListParagraph"/>
              <w:numPr>
                <w:ilvl w:val="3"/>
                <w:numId w:val="47"/>
              </w:numPr>
              <w:spacing w:before="60" w:after="60" w:line="264" w:lineRule="auto"/>
              <w:rPr>
                <w:rFonts w:cs="Arial"/>
                <w:szCs w:val="18"/>
              </w:rPr>
            </w:pPr>
            <w:r>
              <w:rPr>
                <w:rFonts w:cs="Arial"/>
                <w:szCs w:val="18"/>
              </w:rPr>
              <w:t xml:space="preserve">Estimated Maximum </w:t>
            </w:r>
            <w:r w:rsidR="00CD25D8">
              <w:rPr>
                <w:rFonts w:cs="Arial"/>
                <w:szCs w:val="18"/>
              </w:rPr>
              <w:t>thickness</w:t>
            </w:r>
          </w:p>
          <w:p w14:paraId="184E3FBB" w14:textId="2F9314FC" w:rsidR="007414D2" w:rsidRDefault="007414D2" w:rsidP="006E7B32">
            <w:pPr>
              <w:pStyle w:val="ListParagraph"/>
              <w:numPr>
                <w:ilvl w:val="3"/>
                <w:numId w:val="47"/>
              </w:numPr>
              <w:spacing w:before="60" w:after="60" w:line="264" w:lineRule="auto"/>
              <w:rPr>
                <w:rFonts w:cs="Arial"/>
                <w:szCs w:val="18"/>
              </w:rPr>
            </w:pPr>
            <w:r>
              <w:rPr>
                <w:rFonts w:cs="Arial"/>
                <w:szCs w:val="18"/>
              </w:rPr>
              <w:t>Confidence level</w:t>
            </w:r>
          </w:p>
          <w:p w14:paraId="5697D59D" w14:textId="77777777" w:rsidR="00456D9A" w:rsidRPr="00AD40FE" w:rsidRDefault="00456D9A" w:rsidP="00456D9A">
            <w:pPr>
              <w:pStyle w:val="ListParagraph"/>
              <w:numPr>
                <w:ilvl w:val="2"/>
                <w:numId w:val="47"/>
              </w:numPr>
              <w:spacing w:before="60" w:after="60" w:line="264" w:lineRule="auto"/>
              <w:rPr>
                <w:rFonts w:cs="Arial"/>
                <w:szCs w:val="18"/>
              </w:rPr>
            </w:pPr>
            <w:r w:rsidRPr="00AD40FE">
              <w:rPr>
                <w:rFonts w:cs="Arial"/>
                <w:szCs w:val="18"/>
              </w:rPr>
              <w:t xml:space="preserve">Area </w:t>
            </w:r>
          </w:p>
          <w:p w14:paraId="19EADC07" w14:textId="77777777" w:rsidR="00456D9A" w:rsidRPr="00AD40FE" w:rsidRDefault="00456D9A" w:rsidP="00456D9A">
            <w:pPr>
              <w:pStyle w:val="ListParagraph"/>
              <w:numPr>
                <w:ilvl w:val="2"/>
                <w:numId w:val="47"/>
              </w:numPr>
              <w:spacing w:before="60" w:after="60" w:line="264" w:lineRule="auto"/>
              <w:rPr>
                <w:rFonts w:cs="Arial"/>
                <w:szCs w:val="18"/>
              </w:rPr>
            </w:pPr>
            <w:r w:rsidRPr="00AD40FE">
              <w:rPr>
                <w:rFonts w:cs="Arial"/>
                <w:szCs w:val="18"/>
              </w:rPr>
              <w:t xml:space="preserve">Length </w:t>
            </w:r>
          </w:p>
          <w:p w14:paraId="5B6BEE0A" w14:textId="6207B2E9" w:rsidR="00456D9A" w:rsidRDefault="00456D9A" w:rsidP="00456D9A">
            <w:pPr>
              <w:pStyle w:val="ListParagraph"/>
              <w:numPr>
                <w:ilvl w:val="2"/>
                <w:numId w:val="47"/>
              </w:numPr>
              <w:spacing w:before="60" w:after="60" w:line="264" w:lineRule="auto"/>
              <w:rPr>
                <w:rFonts w:cs="Arial"/>
                <w:szCs w:val="18"/>
              </w:rPr>
            </w:pPr>
            <w:r w:rsidRPr="003757F8">
              <w:rPr>
                <w:rFonts w:cs="Arial"/>
                <w:szCs w:val="18"/>
              </w:rPr>
              <w:t>Width</w:t>
            </w:r>
          </w:p>
          <w:p w14:paraId="5871264A" w14:textId="77777777" w:rsidR="003757F8" w:rsidRPr="003757F8" w:rsidRDefault="003757F8" w:rsidP="003757F8">
            <w:pPr>
              <w:pStyle w:val="ListParagraph"/>
              <w:spacing w:before="60" w:after="60" w:line="264" w:lineRule="auto"/>
              <w:ind w:left="1440"/>
              <w:rPr>
                <w:rFonts w:cs="Arial"/>
                <w:szCs w:val="18"/>
              </w:rPr>
            </w:pPr>
          </w:p>
          <w:p w14:paraId="21ECF148" w14:textId="77777777" w:rsidR="00D45866" w:rsidRPr="005E7D5F" w:rsidRDefault="00D45866" w:rsidP="00D45866">
            <w:pPr>
              <w:spacing w:before="60" w:after="60" w:line="264" w:lineRule="auto"/>
              <w:rPr>
                <w:rFonts w:cs="Arial"/>
                <w:szCs w:val="18"/>
              </w:rPr>
            </w:pPr>
          </w:p>
          <w:p w14:paraId="19F10A7C" w14:textId="10A71D31" w:rsidR="00D45866" w:rsidRPr="00B13117" w:rsidRDefault="00D45866" w:rsidP="00D45866">
            <w:pPr>
              <w:spacing w:before="60" w:after="60" w:line="264" w:lineRule="auto"/>
              <w:rPr>
                <w:rFonts w:ascii="Arial" w:eastAsia="Times New Roman" w:hAnsi="Arial" w:cs="Arial"/>
                <w:color w:val="000000" w:themeColor="text1"/>
                <w:sz w:val="18"/>
                <w:szCs w:val="18"/>
                <w:lang w:eastAsia="en-GB"/>
              </w:rPr>
            </w:pPr>
            <w:r w:rsidRPr="00B13117">
              <w:rPr>
                <w:rFonts w:ascii="Arial" w:eastAsia="Times New Roman" w:hAnsi="Arial" w:cs="Arial"/>
                <w:color w:val="000000" w:themeColor="text1"/>
                <w:sz w:val="18"/>
                <w:szCs w:val="18"/>
                <w:lang w:eastAsia="en-GB"/>
              </w:rPr>
              <w:t xml:space="preserve">The Contractor shall provide </w:t>
            </w:r>
            <w:r w:rsidR="004F3CC9">
              <w:rPr>
                <w:rFonts w:ascii="Arial" w:eastAsia="Times New Roman" w:hAnsi="Arial" w:cs="Arial"/>
                <w:color w:val="000000" w:themeColor="text1"/>
                <w:sz w:val="18"/>
                <w:szCs w:val="18"/>
                <w:lang w:eastAsia="en-GB"/>
              </w:rPr>
              <w:t>the template</w:t>
            </w:r>
            <w:r w:rsidRPr="00B13117">
              <w:rPr>
                <w:rFonts w:ascii="Arial" w:eastAsia="Times New Roman" w:hAnsi="Arial" w:cs="Arial"/>
                <w:color w:val="000000" w:themeColor="text1"/>
                <w:sz w:val="18"/>
                <w:szCs w:val="18"/>
                <w:lang w:eastAsia="en-GB"/>
              </w:rPr>
              <w:t xml:space="preserve"> for the CleanSeaNet </w:t>
            </w:r>
            <w:r w:rsidR="00456D9A">
              <w:rPr>
                <w:rFonts w:ascii="Arial" w:eastAsia="Times New Roman" w:hAnsi="Arial" w:cs="Arial"/>
                <w:color w:val="000000" w:themeColor="text1"/>
                <w:sz w:val="18"/>
                <w:szCs w:val="18"/>
                <w:lang w:eastAsia="en-GB"/>
              </w:rPr>
              <w:t xml:space="preserve">OSV </w:t>
            </w:r>
            <w:r w:rsidRPr="00B13117">
              <w:rPr>
                <w:rFonts w:ascii="Arial" w:eastAsia="Times New Roman" w:hAnsi="Arial" w:cs="Arial"/>
                <w:color w:val="000000" w:themeColor="text1"/>
                <w:sz w:val="18"/>
                <w:szCs w:val="18"/>
                <w:lang w:eastAsia="en-GB"/>
              </w:rPr>
              <w:t>Report</w:t>
            </w:r>
            <w:r w:rsidR="00B13117">
              <w:rPr>
                <w:rFonts w:ascii="Arial" w:eastAsia="Times New Roman" w:hAnsi="Arial" w:cs="Arial"/>
                <w:color w:val="000000" w:themeColor="text1"/>
                <w:sz w:val="18"/>
                <w:szCs w:val="18"/>
                <w:lang w:eastAsia="en-GB"/>
              </w:rPr>
              <w:t>s</w:t>
            </w:r>
            <w:r w:rsidR="004F3CC9">
              <w:rPr>
                <w:rFonts w:ascii="Arial" w:eastAsia="Times New Roman" w:hAnsi="Arial" w:cs="Arial"/>
                <w:color w:val="000000" w:themeColor="text1"/>
                <w:sz w:val="18"/>
                <w:szCs w:val="18"/>
                <w:lang w:eastAsia="en-GB"/>
              </w:rPr>
              <w:t xml:space="preserve"> at the kick-off meeting</w:t>
            </w:r>
            <w:r w:rsidR="00663F87" w:rsidRPr="00CF30D7">
              <w:rPr>
                <w:rFonts w:ascii="Arial" w:eastAsia="Times New Roman" w:hAnsi="Arial" w:cs="Arial"/>
                <w:color w:val="000000" w:themeColor="text1"/>
                <w:sz w:val="18"/>
                <w:szCs w:val="18"/>
                <w:lang w:eastAsia="en-GB"/>
              </w:rPr>
              <w:t>.</w:t>
            </w:r>
          </w:p>
          <w:p w14:paraId="4306E4F9" w14:textId="1A0079F8" w:rsidR="00D45866" w:rsidRPr="00101EA2" w:rsidRDefault="00D45866" w:rsidP="00B13117">
            <w:pPr>
              <w:spacing w:before="60" w:after="60" w:line="264" w:lineRule="auto"/>
              <w:rPr>
                <w:lang w:eastAsia="en-GB"/>
              </w:rPr>
            </w:pPr>
            <w:r w:rsidRPr="00B13117">
              <w:rPr>
                <w:rFonts w:ascii="Arial" w:eastAsia="Times New Roman" w:hAnsi="Arial" w:cs="Arial"/>
                <w:color w:val="000000" w:themeColor="text1"/>
                <w:sz w:val="18"/>
                <w:szCs w:val="18"/>
                <w:lang w:eastAsia="en-GB"/>
              </w:rPr>
              <w:t xml:space="preserve">The </w:t>
            </w:r>
            <w:r w:rsidR="00216C16">
              <w:rPr>
                <w:rFonts w:ascii="Arial" w:eastAsia="Times New Roman" w:hAnsi="Arial" w:cs="Arial"/>
                <w:color w:val="000000" w:themeColor="text1"/>
                <w:sz w:val="18"/>
                <w:szCs w:val="18"/>
                <w:lang w:eastAsia="en-GB"/>
              </w:rPr>
              <w:t>C</w:t>
            </w:r>
            <w:r w:rsidRPr="00B13117">
              <w:rPr>
                <w:rFonts w:ascii="Arial" w:eastAsia="Times New Roman" w:hAnsi="Arial" w:cs="Arial"/>
                <w:color w:val="000000" w:themeColor="text1"/>
                <w:sz w:val="18"/>
                <w:szCs w:val="18"/>
                <w:lang w:eastAsia="en-GB"/>
              </w:rPr>
              <w:t xml:space="preserve">ontractor shall provide multiple </w:t>
            </w:r>
            <w:r w:rsidR="004F3CC9">
              <w:rPr>
                <w:rFonts w:ascii="Arial" w:eastAsia="Times New Roman" w:hAnsi="Arial" w:cs="Arial"/>
                <w:color w:val="000000" w:themeColor="text1"/>
                <w:sz w:val="18"/>
                <w:szCs w:val="18"/>
                <w:lang w:eastAsia="en-GB"/>
              </w:rPr>
              <w:t>versions</w:t>
            </w:r>
            <w:r w:rsidR="004F3CC9" w:rsidRPr="00B13117">
              <w:rPr>
                <w:rFonts w:ascii="Arial" w:eastAsia="Times New Roman" w:hAnsi="Arial" w:cs="Arial"/>
                <w:color w:val="000000" w:themeColor="text1"/>
                <w:sz w:val="18"/>
                <w:szCs w:val="18"/>
                <w:lang w:eastAsia="en-GB"/>
              </w:rPr>
              <w:t xml:space="preserve"> </w:t>
            </w:r>
            <w:r w:rsidRPr="00B13117">
              <w:rPr>
                <w:rFonts w:ascii="Arial" w:eastAsia="Times New Roman" w:hAnsi="Arial" w:cs="Arial"/>
                <w:color w:val="000000" w:themeColor="text1"/>
                <w:sz w:val="18"/>
                <w:szCs w:val="18"/>
                <w:lang w:eastAsia="en-GB"/>
              </w:rPr>
              <w:t xml:space="preserve">of the </w:t>
            </w:r>
            <w:r w:rsidR="004F3CC9">
              <w:rPr>
                <w:rFonts w:ascii="Arial" w:eastAsia="Times New Roman" w:hAnsi="Arial" w:cs="Arial"/>
                <w:color w:val="000000" w:themeColor="text1"/>
                <w:sz w:val="18"/>
                <w:szCs w:val="18"/>
                <w:lang w:eastAsia="en-GB"/>
              </w:rPr>
              <w:t>template</w:t>
            </w:r>
            <w:r w:rsidR="004F3CC9" w:rsidRPr="00B13117">
              <w:rPr>
                <w:rFonts w:ascii="Arial" w:eastAsia="Times New Roman" w:hAnsi="Arial" w:cs="Arial"/>
                <w:color w:val="000000" w:themeColor="text1"/>
                <w:sz w:val="18"/>
                <w:szCs w:val="18"/>
                <w:lang w:eastAsia="en-GB"/>
              </w:rPr>
              <w:t xml:space="preserve"> </w:t>
            </w:r>
            <w:r w:rsidRPr="00B13117">
              <w:rPr>
                <w:rFonts w:ascii="Arial" w:eastAsia="Times New Roman" w:hAnsi="Arial" w:cs="Arial"/>
                <w:color w:val="000000" w:themeColor="text1"/>
                <w:sz w:val="18"/>
                <w:szCs w:val="18"/>
                <w:lang w:eastAsia="en-GB"/>
              </w:rPr>
              <w:t xml:space="preserve">proposed, until the final </w:t>
            </w:r>
            <w:r w:rsidR="00CF30D7">
              <w:rPr>
                <w:rFonts w:ascii="Arial" w:eastAsia="Times New Roman" w:hAnsi="Arial" w:cs="Arial"/>
                <w:color w:val="000000" w:themeColor="text1"/>
                <w:sz w:val="18"/>
                <w:szCs w:val="18"/>
                <w:lang w:eastAsia="en-GB"/>
              </w:rPr>
              <w:t>template</w:t>
            </w:r>
            <w:r w:rsidRPr="00B13117">
              <w:rPr>
                <w:rFonts w:ascii="Arial" w:eastAsia="Times New Roman" w:hAnsi="Arial" w:cs="Arial"/>
                <w:color w:val="000000" w:themeColor="text1"/>
                <w:sz w:val="18"/>
                <w:szCs w:val="18"/>
                <w:lang w:eastAsia="en-GB"/>
              </w:rPr>
              <w:t xml:space="preserve"> is accepted by EMSA.</w:t>
            </w:r>
          </w:p>
        </w:tc>
      </w:tr>
    </w:tbl>
    <w:p w14:paraId="22CCD4E3" w14:textId="77777777" w:rsidR="00D45866" w:rsidRDefault="00D45866" w:rsidP="00AA400E">
      <w:pPr>
        <w:pStyle w:val="SPACEBETWEENREQUIREMENTS"/>
        <w:rPr>
          <w:rFonts w:cs="Arial"/>
          <w:lang w:eastAsia="en-US"/>
        </w:rPr>
      </w:pPr>
    </w:p>
    <w:p w14:paraId="273B757C" w14:textId="77777777" w:rsidR="003757F8" w:rsidRDefault="003757F8" w:rsidP="00AA400E">
      <w:pPr>
        <w:pStyle w:val="SPACEBETWEENREQUIREMENTS"/>
        <w:rPr>
          <w:rFonts w:cs="Arial"/>
          <w:lang w:eastAsia="en-US"/>
        </w:rPr>
      </w:pPr>
    </w:p>
    <w:p w14:paraId="0771A0E8" w14:textId="6DCBEF8A" w:rsidR="00EC720B" w:rsidRDefault="00EC720B" w:rsidP="00AA400E">
      <w:pPr>
        <w:pStyle w:val="SPACEBETWEENREQUIREMENTS"/>
        <w:rPr>
          <w:rFonts w:cs="Arial"/>
          <w:lang w:eastAsia="en-US"/>
        </w:rPr>
      </w:pPr>
    </w:p>
    <w:p w14:paraId="203C11C9" w14:textId="6DA87FE2" w:rsidR="00EC720B" w:rsidRDefault="00EC720B" w:rsidP="00AA400E">
      <w:pPr>
        <w:pStyle w:val="SPACEBETWEENREQUIREMENTS"/>
        <w:rPr>
          <w:rFonts w:cs="Arial"/>
          <w:lang w:eastAsia="en-US"/>
        </w:rPr>
      </w:pPr>
    </w:p>
    <w:p w14:paraId="002AB6C2" w14:textId="2ECBD0B0" w:rsidR="00EC720B" w:rsidRDefault="00EC720B"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3757F8" w:rsidRPr="00101EA2" w14:paraId="3F14D7E3"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D27131B" w14:textId="1E4C2DB4" w:rsidR="003757F8" w:rsidRPr="00101EA2" w:rsidRDefault="003757F8"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Pr="003757F8">
              <w:rPr>
                <w:rFonts w:ascii="Arial" w:hAnsi="Arial" w:cs="Arial"/>
                <w:b/>
                <w:color w:val="FFFFFF"/>
                <w:sz w:val="18"/>
                <w:szCs w:val="18"/>
              </w:rPr>
              <w:t xml:space="preserve">Oil spill layer GIS format </w:t>
            </w:r>
          </w:p>
        </w:tc>
      </w:tr>
      <w:tr w:rsidR="003757F8" w:rsidRPr="00101EA2" w14:paraId="34FFE942"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DAAFA94" w14:textId="77777777" w:rsidR="003757F8" w:rsidRPr="00101EA2" w:rsidRDefault="003757F8"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35BD4CF" w14:textId="03B28069" w:rsidR="003757F8" w:rsidRPr="00101EA2" w:rsidRDefault="003757F8"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3757F8" w:rsidRPr="00101EA2" w14:paraId="10BA5C2E" w14:textId="77777777" w:rsidTr="00CF6F40">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58A45D92" w14:textId="77777777" w:rsidR="003757F8" w:rsidRPr="00101EA2" w:rsidRDefault="003757F8" w:rsidP="00CF6F40">
            <w:pPr>
              <w:spacing w:line="300" w:lineRule="auto"/>
              <w:rPr>
                <w:rFonts w:ascii="Arial" w:hAnsi="Arial" w:cs="Arial"/>
                <w:sz w:val="18"/>
                <w:szCs w:val="18"/>
              </w:rPr>
            </w:pPr>
          </w:p>
          <w:p w14:paraId="64BC3D97" w14:textId="38A9B864" w:rsidR="003757F8" w:rsidRDefault="003757F8" w:rsidP="00CF6F40">
            <w:pPr>
              <w:spacing w:before="60" w:after="60" w:line="264" w:lineRule="auto"/>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 xml:space="preserve">The </w:t>
            </w:r>
            <w:r w:rsidR="00216C16">
              <w:rPr>
                <w:rFonts w:ascii="Arial" w:eastAsia="Times New Roman" w:hAnsi="Arial" w:cs="Arial"/>
                <w:color w:val="000000" w:themeColor="text1"/>
                <w:sz w:val="18"/>
                <w:szCs w:val="18"/>
                <w:lang w:eastAsia="en-GB"/>
              </w:rPr>
              <w:t>C</w:t>
            </w:r>
            <w:r>
              <w:rPr>
                <w:rFonts w:ascii="Arial" w:eastAsia="Times New Roman" w:hAnsi="Arial" w:cs="Arial"/>
                <w:color w:val="000000" w:themeColor="text1"/>
                <w:sz w:val="18"/>
                <w:szCs w:val="18"/>
                <w:lang w:eastAsia="en-GB"/>
              </w:rPr>
              <w:t xml:space="preserve">ontractor shall include one file per oil spill detection </w:t>
            </w:r>
            <w:r w:rsidR="00EC720B">
              <w:rPr>
                <w:rFonts w:ascii="Arial" w:eastAsia="Times New Roman" w:hAnsi="Arial" w:cs="Arial"/>
                <w:color w:val="000000" w:themeColor="text1"/>
                <w:sz w:val="18"/>
                <w:szCs w:val="18"/>
                <w:lang w:eastAsia="en-GB"/>
              </w:rPr>
              <w:t>(comprising the thickness layers</w:t>
            </w:r>
            <w:r w:rsidR="00C23D6A">
              <w:rPr>
                <w:rFonts w:ascii="Arial" w:eastAsia="Times New Roman" w:hAnsi="Arial" w:cs="Arial"/>
                <w:color w:val="000000" w:themeColor="text1"/>
                <w:sz w:val="18"/>
                <w:szCs w:val="18"/>
                <w:lang w:eastAsia="en-GB"/>
              </w:rPr>
              <w:t xml:space="preserve"> polygons</w:t>
            </w:r>
            <w:r w:rsidR="00EC720B">
              <w:rPr>
                <w:rFonts w:ascii="Arial" w:eastAsia="Times New Roman" w:hAnsi="Arial" w:cs="Arial"/>
                <w:color w:val="000000" w:themeColor="text1"/>
                <w:sz w:val="18"/>
                <w:szCs w:val="18"/>
                <w:lang w:eastAsia="en-GB"/>
              </w:rPr>
              <w:t>)</w:t>
            </w:r>
            <w:r>
              <w:rPr>
                <w:rFonts w:ascii="Arial" w:eastAsia="Times New Roman" w:hAnsi="Arial" w:cs="Arial"/>
                <w:color w:val="000000" w:themeColor="text1"/>
                <w:sz w:val="18"/>
                <w:szCs w:val="18"/>
                <w:lang w:eastAsia="en-GB"/>
              </w:rPr>
              <w:t xml:space="preserve"> </w:t>
            </w:r>
            <w:r w:rsidR="00A16734">
              <w:rPr>
                <w:rFonts w:ascii="Arial" w:eastAsia="Times New Roman" w:hAnsi="Arial" w:cs="Arial"/>
                <w:color w:val="000000" w:themeColor="text1"/>
                <w:sz w:val="18"/>
                <w:szCs w:val="18"/>
                <w:lang w:eastAsia="en-GB"/>
              </w:rPr>
              <w:t>in</w:t>
            </w:r>
            <w:r>
              <w:rPr>
                <w:rFonts w:ascii="Arial" w:eastAsia="Times New Roman" w:hAnsi="Arial" w:cs="Arial"/>
                <w:color w:val="000000" w:themeColor="text1"/>
                <w:sz w:val="18"/>
                <w:szCs w:val="18"/>
                <w:lang w:eastAsia="en-GB"/>
              </w:rPr>
              <w:t>:</w:t>
            </w:r>
          </w:p>
          <w:p w14:paraId="5D947833" w14:textId="489AC8D9" w:rsidR="003757F8" w:rsidRDefault="003757F8" w:rsidP="006E7B32">
            <w:pPr>
              <w:pStyle w:val="ListParagraph"/>
              <w:numPr>
                <w:ilvl w:val="0"/>
                <w:numId w:val="48"/>
              </w:numPr>
              <w:spacing w:before="60" w:after="60" w:line="264" w:lineRule="auto"/>
              <w:rPr>
                <w:rFonts w:cs="Arial"/>
                <w:szCs w:val="18"/>
              </w:rPr>
            </w:pPr>
            <w:r>
              <w:rPr>
                <w:rFonts w:cs="Arial"/>
                <w:szCs w:val="18"/>
              </w:rPr>
              <w:t>KML</w:t>
            </w:r>
            <w:r w:rsidRPr="003757F8">
              <w:rPr>
                <w:rFonts w:cs="Arial"/>
                <w:szCs w:val="18"/>
              </w:rPr>
              <w:t xml:space="preserve"> file</w:t>
            </w:r>
            <w:r>
              <w:rPr>
                <w:rFonts w:cs="Arial"/>
                <w:szCs w:val="18"/>
              </w:rPr>
              <w:t xml:space="preserve"> format;</w:t>
            </w:r>
          </w:p>
          <w:p w14:paraId="2E9F04FB" w14:textId="0404C7CC" w:rsidR="00456D9A" w:rsidRDefault="00456D9A" w:rsidP="006E7B32">
            <w:pPr>
              <w:pStyle w:val="ListParagraph"/>
              <w:numPr>
                <w:ilvl w:val="0"/>
                <w:numId w:val="48"/>
              </w:numPr>
              <w:spacing w:before="60" w:after="60" w:line="264" w:lineRule="auto"/>
              <w:rPr>
                <w:rFonts w:cs="Arial"/>
                <w:szCs w:val="18"/>
              </w:rPr>
            </w:pPr>
            <w:r>
              <w:rPr>
                <w:rFonts w:cs="Arial"/>
                <w:szCs w:val="18"/>
              </w:rPr>
              <w:t>Shape file format</w:t>
            </w:r>
            <w:r w:rsidR="00216C16">
              <w:rPr>
                <w:rFonts w:cs="Arial"/>
                <w:szCs w:val="18"/>
              </w:rPr>
              <w:t>.</w:t>
            </w:r>
          </w:p>
          <w:p w14:paraId="38CC4DBB" w14:textId="77777777" w:rsidR="00EC720B" w:rsidRDefault="00EC720B" w:rsidP="00EC720B">
            <w:pPr>
              <w:spacing w:before="60" w:after="60" w:line="264" w:lineRule="auto"/>
              <w:ind w:left="360"/>
              <w:rPr>
                <w:rFonts w:cs="Arial"/>
                <w:szCs w:val="18"/>
              </w:rPr>
            </w:pPr>
          </w:p>
          <w:p w14:paraId="1DA7D5C1" w14:textId="7CDA11B0" w:rsidR="00C23D6A" w:rsidRPr="00C23D6A" w:rsidRDefault="00C23D6A" w:rsidP="00C23D6A">
            <w:pPr>
              <w:spacing w:before="60" w:after="60" w:line="264" w:lineRule="auto"/>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Thickness layers polygons</w:t>
            </w:r>
            <w:r w:rsidRPr="00C23D6A">
              <w:rPr>
                <w:rFonts w:ascii="Arial" w:eastAsia="Times New Roman" w:hAnsi="Arial" w:cs="Arial"/>
                <w:color w:val="000000" w:themeColor="text1"/>
                <w:sz w:val="18"/>
                <w:szCs w:val="18"/>
                <w:lang w:eastAsia="en-GB"/>
              </w:rPr>
              <w:t xml:space="preserve"> </w:t>
            </w:r>
            <w:r>
              <w:rPr>
                <w:rFonts w:ascii="Arial" w:eastAsia="Times New Roman" w:hAnsi="Arial" w:cs="Arial"/>
                <w:color w:val="000000" w:themeColor="text1"/>
                <w:sz w:val="18"/>
                <w:szCs w:val="18"/>
                <w:lang w:eastAsia="en-GB"/>
              </w:rPr>
              <w:t>can</w:t>
            </w:r>
            <w:r w:rsidRPr="00C23D6A">
              <w:rPr>
                <w:rFonts w:ascii="Arial" w:eastAsia="Times New Roman" w:hAnsi="Arial" w:cs="Arial"/>
                <w:color w:val="000000" w:themeColor="text1"/>
                <w:sz w:val="18"/>
                <w:szCs w:val="18"/>
                <w:lang w:eastAsia="en-GB"/>
              </w:rPr>
              <w:t xml:space="preserve"> be:</w:t>
            </w:r>
          </w:p>
          <w:p w14:paraId="4AC015DE" w14:textId="3D50BA43" w:rsidR="00C23D6A" w:rsidRPr="00C23D6A" w:rsidRDefault="00C23D6A" w:rsidP="00C23D6A">
            <w:pPr>
              <w:pStyle w:val="ListParagraph"/>
              <w:numPr>
                <w:ilvl w:val="0"/>
                <w:numId w:val="48"/>
              </w:numPr>
              <w:spacing w:before="60" w:after="60" w:line="264" w:lineRule="auto"/>
              <w:rPr>
                <w:rFonts w:cs="Arial"/>
                <w:szCs w:val="18"/>
              </w:rPr>
            </w:pPr>
            <w:r w:rsidRPr="00C23D6A">
              <w:rPr>
                <w:rFonts w:cs="Arial"/>
                <w:szCs w:val="18"/>
              </w:rPr>
              <w:t>regular (square or rectangle, with 4 vertexes)</w:t>
            </w:r>
            <w:r>
              <w:rPr>
                <w:rFonts w:cs="Arial"/>
                <w:szCs w:val="18"/>
              </w:rPr>
              <w:t>, or</w:t>
            </w:r>
          </w:p>
          <w:p w14:paraId="3F4513AB" w14:textId="06C4611F" w:rsidR="00483AF3" w:rsidRPr="00483AF3" w:rsidRDefault="00483AF3" w:rsidP="00483AF3">
            <w:pPr>
              <w:pStyle w:val="ListParagraph"/>
              <w:numPr>
                <w:ilvl w:val="0"/>
                <w:numId w:val="48"/>
              </w:numPr>
              <w:spacing w:before="60" w:after="60" w:line="264" w:lineRule="auto"/>
              <w:rPr>
                <w:rFonts w:cs="Arial"/>
                <w:szCs w:val="18"/>
              </w:rPr>
            </w:pPr>
            <w:r>
              <w:rPr>
                <w:rFonts w:cs="Arial"/>
                <w:szCs w:val="18"/>
              </w:rPr>
              <w:t>irregular</w:t>
            </w:r>
            <w:r w:rsidR="002C0117">
              <w:rPr>
                <w:rFonts w:cs="Arial"/>
                <w:szCs w:val="18"/>
              </w:rPr>
              <w:t>:</w:t>
            </w:r>
            <w:r w:rsidR="00C23D6A" w:rsidRPr="00C23D6A">
              <w:rPr>
                <w:rFonts w:cs="Arial"/>
                <w:szCs w:val="18"/>
              </w:rPr>
              <w:t xml:space="preserve"> it can have sides of any length and each vertex angle can be any measure. </w:t>
            </w:r>
            <w:r>
              <w:rPr>
                <w:rFonts w:cs="Arial"/>
                <w:szCs w:val="18"/>
              </w:rPr>
              <w:t>Irregular</w:t>
            </w:r>
            <w:r w:rsidR="00C23D6A" w:rsidRPr="00C23D6A">
              <w:rPr>
                <w:rFonts w:cs="Arial"/>
                <w:szCs w:val="18"/>
              </w:rPr>
              <w:t xml:space="preserve"> polygons are closed polygons without se</w:t>
            </w:r>
            <w:r>
              <w:rPr>
                <w:rFonts w:cs="Arial"/>
                <w:szCs w:val="18"/>
              </w:rPr>
              <w:t>l</w:t>
            </w:r>
            <w:r w:rsidR="00C23D6A" w:rsidRPr="00C23D6A">
              <w:rPr>
                <w:rFonts w:cs="Arial"/>
                <w:szCs w:val="18"/>
              </w:rPr>
              <w:t>f-interception.</w:t>
            </w:r>
          </w:p>
          <w:p w14:paraId="5398AD10" w14:textId="77777777" w:rsidR="00C23D6A" w:rsidRDefault="00C23D6A" w:rsidP="00EC720B">
            <w:pPr>
              <w:spacing w:before="60" w:after="60" w:line="264" w:lineRule="auto"/>
              <w:rPr>
                <w:rFonts w:ascii="Arial" w:eastAsia="Times New Roman" w:hAnsi="Arial" w:cs="Arial"/>
                <w:color w:val="000000" w:themeColor="text1"/>
                <w:sz w:val="18"/>
                <w:szCs w:val="18"/>
                <w:lang w:eastAsia="en-GB"/>
              </w:rPr>
            </w:pPr>
          </w:p>
          <w:p w14:paraId="21044BF2" w14:textId="7CDF70FB" w:rsidR="00C23D6A" w:rsidRDefault="00C23D6A" w:rsidP="00C23D6A">
            <w:pPr>
              <w:spacing w:before="60" w:after="60" w:line="264" w:lineRule="auto"/>
              <w:jc w:val="center"/>
              <w:rPr>
                <w:rFonts w:ascii="Arial" w:eastAsia="Times New Roman" w:hAnsi="Arial" w:cs="Arial"/>
                <w:color w:val="000000" w:themeColor="text1"/>
                <w:sz w:val="18"/>
                <w:szCs w:val="18"/>
                <w:lang w:eastAsia="en-GB"/>
              </w:rPr>
            </w:pPr>
            <w:r w:rsidRPr="00087FCA">
              <w:rPr>
                <w:rFonts w:cs="Arial"/>
                <w:noProof/>
              </w:rPr>
              <w:drawing>
                <wp:inline distT="0" distB="0" distL="0" distR="0" wp14:anchorId="22FE587A" wp14:editId="12950D93">
                  <wp:extent cx="3670300" cy="2066925"/>
                  <wp:effectExtent l="0" t="0" r="635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70300" cy="2066925"/>
                          </a:xfrm>
                          <a:prstGeom prst="rect">
                            <a:avLst/>
                          </a:prstGeom>
                          <a:noFill/>
                        </pic:spPr>
                      </pic:pic>
                    </a:graphicData>
                  </a:graphic>
                </wp:inline>
              </w:drawing>
            </w:r>
          </w:p>
          <w:p w14:paraId="4F3BD5C1" w14:textId="7B3D0C53" w:rsidR="00C23D6A" w:rsidRDefault="00C23D6A" w:rsidP="00EC720B">
            <w:pPr>
              <w:spacing w:before="60" w:after="60" w:line="264" w:lineRule="auto"/>
              <w:rPr>
                <w:rFonts w:ascii="Arial" w:eastAsia="Times New Roman" w:hAnsi="Arial" w:cs="Arial"/>
                <w:color w:val="000000" w:themeColor="text1"/>
                <w:sz w:val="18"/>
                <w:szCs w:val="18"/>
                <w:lang w:eastAsia="en-GB"/>
              </w:rPr>
            </w:pPr>
          </w:p>
          <w:p w14:paraId="717B1A3A" w14:textId="44A62696" w:rsidR="00C23D6A" w:rsidRDefault="00C23D6A" w:rsidP="00EC720B">
            <w:pPr>
              <w:spacing w:before="60" w:after="60" w:line="264" w:lineRule="auto"/>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The Contractor shall provide:</w:t>
            </w:r>
          </w:p>
          <w:p w14:paraId="6B458D14" w14:textId="301824D2" w:rsidR="003757F8" w:rsidRPr="00C23D6A" w:rsidRDefault="003757F8" w:rsidP="00C23D6A">
            <w:pPr>
              <w:pStyle w:val="ListParagraph"/>
              <w:numPr>
                <w:ilvl w:val="0"/>
                <w:numId w:val="48"/>
              </w:numPr>
              <w:spacing w:before="60" w:after="60" w:line="264" w:lineRule="auto"/>
              <w:rPr>
                <w:rFonts w:cs="Arial"/>
                <w:szCs w:val="18"/>
              </w:rPr>
            </w:pPr>
            <w:r w:rsidRPr="00C23D6A">
              <w:rPr>
                <w:rFonts w:cs="Arial"/>
                <w:szCs w:val="18"/>
              </w:rPr>
              <w:t>One polygon for each BAOC code detected</w:t>
            </w:r>
            <w:r w:rsidR="002C0117">
              <w:rPr>
                <w:rFonts w:cs="Arial"/>
                <w:szCs w:val="18"/>
              </w:rPr>
              <w:t xml:space="preserve"> for each oil spill slick</w:t>
            </w:r>
            <w:r w:rsidRPr="00C23D6A">
              <w:rPr>
                <w:rFonts w:cs="Arial"/>
                <w:szCs w:val="18"/>
              </w:rPr>
              <w:t>.</w:t>
            </w:r>
          </w:p>
          <w:p w14:paraId="3C436C39" w14:textId="31152DEC" w:rsidR="003757F8" w:rsidRPr="00C23D6A" w:rsidRDefault="00DA7A62" w:rsidP="00C23D6A">
            <w:pPr>
              <w:pStyle w:val="ListParagraph"/>
              <w:numPr>
                <w:ilvl w:val="0"/>
                <w:numId w:val="48"/>
              </w:numPr>
              <w:spacing w:before="60" w:after="60" w:line="264" w:lineRule="auto"/>
              <w:rPr>
                <w:rFonts w:cs="Arial"/>
                <w:szCs w:val="18"/>
              </w:rPr>
            </w:pPr>
            <w:r>
              <w:rPr>
                <w:rFonts w:cs="Arial"/>
                <w:szCs w:val="18"/>
              </w:rPr>
              <w:t>E</w:t>
            </w:r>
            <w:r w:rsidR="003757F8" w:rsidRPr="00C23D6A">
              <w:rPr>
                <w:rFonts w:cs="Arial"/>
                <w:szCs w:val="18"/>
              </w:rPr>
              <w:t xml:space="preserve">ach BAOC code detected shall be represented in </w:t>
            </w:r>
            <w:r w:rsidR="00216C16" w:rsidRPr="00C23D6A">
              <w:rPr>
                <w:rFonts w:cs="Arial"/>
                <w:szCs w:val="18"/>
              </w:rPr>
              <w:t xml:space="preserve">a </w:t>
            </w:r>
            <w:r w:rsidR="003757F8" w:rsidRPr="00C23D6A">
              <w:rPr>
                <w:rFonts w:cs="Arial"/>
                <w:szCs w:val="18"/>
              </w:rPr>
              <w:t xml:space="preserve">different </w:t>
            </w:r>
            <w:r w:rsidR="00C23D6A" w:rsidRPr="00C23D6A">
              <w:rPr>
                <w:rFonts w:cs="Arial"/>
                <w:szCs w:val="18"/>
              </w:rPr>
              <w:t>colour.</w:t>
            </w:r>
            <w:r w:rsidR="003757F8" w:rsidRPr="00C23D6A">
              <w:rPr>
                <w:rFonts w:cs="Arial"/>
                <w:szCs w:val="18"/>
              </w:rPr>
              <w:t xml:space="preserve"> </w:t>
            </w:r>
          </w:p>
          <w:p w14:paraId="23E0F67D" w14:textId="77777777" w:rsidR="003757F8" w:rsidRDefault="003757F8" w:rsidP="003757F8">
            <w:pPr>
              <w:spacing w:before="60" w:after="60" w:line="264" w:lineRule="auto"/>
              <w:rPr>
                <w:rFonts w:ascii="Arial" w:eastAsia="Times New Roman" w:hAnsi="Arial" w:cs="Arial"/>
                <w:color w:val="000000" w:themeColor="text1"/>
                <w:sz w:val="18"/>
                <w:szCs w:val="18"/>
                <w:lang w:eastAsia="en-GB"/>
              </w:rPr>
            </w:pPr>
          </w:p>
          <w:p w14:paraId="664218B2" w14:textId="613F2DC8" w:rsidR="003757F8" w:rsidRPr="00101EA2" w:rsidRDefault="003757F8" w:rsidP="004B50AA">
            <w:pPr>
              <w:spacing w:before="60" w:after="60" w:line="264" w:lineRule="auto"/>
            </w:pPr>
            <w:r w:rsidRPr="00B13117">
              <w:rPr>
                <w:rFonts w:ascii="Arial" w:eastAsia="Times New Roman" w:hAnsi="Arial" w:cs="Arial"/>
                <w:color w:val="000000" w:themeColor="text1"/>
                <w:sz w:val="18"/>
                <w:szCs w:val="18"/>
                <w:lang w:eastAsia="en-GB"/>
              </w:rPr>
              <w:t xml:space="preserve">The </w:t>
            </w:r>
            <w:r w:rsidR="00216C16">
              <w:rPr>
                <w:rFonts w:ascii="Arial" w:eastAsia="Times New Roman" w:hAnsi="Arial" w:cs="Arial"/>
                <w:color w:val="000000" w:themeColor="text1"/>
                <w:sz w:val="18"/>
                <w:szCs w:val="18"/>
                <w:lang w:eastAsia="en-GB"/>
              </w:rPr>
              <w:t>C</w:t>
            </w:r>
            <w:r w:rsidRPr="00B13117">
              <w:rPr>
                <w:rFonts w:ascii="Arial" w:eastAsia="Times New Roman" w:hAnsi="Arial" w:cs="Arial"/>
                <w:color w:val="000000" w:themeColor="text1"/>
                <w:sz w:val="18"/>
                <w:szCs w:val="18"/>
                <w:lang w:eastAsia="en-GB"/>
              </w:rPr>
              <w:t xml:space="preserve">ontractor shall provide multiple </w:t>
            </w:r>
            <w:r w:rsidR="00C23D6A">
              <w:rPr>
                <w:rFonts w:ascii="Arial" w:eastAsia="Times New Roman" w:hAnsi="Arial" w:cs="Arial"/>
                <w:color w:val="000000" w:themeColor="text1"/>
                <w:sz w:val="18"/>
                <w:szCs w:val="18"/>
                <w:lang w:eastAsia="en-GB"/>
              </w:rPr>
              <w:t>examples</w:t>
            </w:r>
            <w:r w:rsidRPr="00B13117">
              <w:rPr>
                <w:rFonts w:ascii="Arial" w:eastAsia="Times New Roman" w:hAnsi="Arial" w:cs="Arial"/>
                <w:color w:val="000000" w:themeColor="text1"/>
                <w:sz w:val="18"/>
                <w:szCs w:val="18"/>
                <w:lang w:eastAsia="en-GB"/>
              </w:rPr>
              <w:t xml:space="preserve"> of </w:t>
            </w:r>
            <w:r w:rsidR="00C23D6A">
              <w:rPr>
                <w:rFonts w:ascii="Arial" w:eastAsia="Times New Roman" w:hAnsi="Arial" w:cs="Arial"/>
                <w:color w:val="000000" w:themeColor="text1"/>
                <w:sz w:val="18"/>
                <w:szCs w:val="18"/>
                <w:lang w:eastAsia="en-GB"/>
              </w:rPr>
              <w:t>Thickness</w:t>
            </w:r>
            <w:r w:rsidRPr="00B13117">
              <w:rPr>
                <w:rFonts w:ascii="Arial" w:eastAsia="Times New Roman" w:hAnsi="Arial" w:cs="Arial"/>
                <w:color w:val="000000" w:themeColor="text1"/>
                <w:sz w:val="18"/>
                <w:szCs w:val="18"/>
                <w:lang w:eastAsia="en-GB"/>
              </w:rPr>
              <w:t xml:space="preserve"> </w:t>
            </w:r>
            <w:r w:rsidR="00C23D6A">
              <w:rPr>
                <w:rFonts w:ascii="Arial" w:eastAsia="Times New Roman" w:hAnsi="Arial" w:cs="Arial"/>
                <w:color w:val="000000" w:themeColor="text1"/>
                <w:sz w:val="18"/>
                <w:szCs w:val="18"/>
                <w:lang w:eastAsia="en-GB"/>
              </w:rPr>
              <w:t>layers</w:t>
            </w:r>
            <w:r w:rsidR="004F3CC9">
              <w:rPr>
                <w:rFonts w:ascii="Arial" w:eastAsia="Times New Roman" w:hAnsi="Arial" w:cs="Arial"/>
                <w:color w:val="000000" w:themeColor="text1"/>
                <w:sz w:val="18"/>
                <w:szCs w:val="18"/>
                <w:lang w:eastAsia="en-GB"/>
              </w:rPr>
              <w:t xml:space="preserve"> </w:t>
            </w:r>
            <w:r w:rsidR="004F3CC9" w:rsidRPr="00A2752C">
              <w:rPr>
                <w:rFonts w:ascii="Arial" w:eastAsia="Times New Roman" w:hAnsi="Arial" w:cs="Arial"/>
                <w:color w:val="000000" w:themeColor="text1"/>
                <w:sz w:val="18"/>
                <w:szCs w:val="18"/>
                <w:lang w:eastAsia="en-GB"/>
              </w:rPr>
              <w:t>one month</w:t>
            </w:r>
            <w:r w:rsidR="004F3CC9">
              <w:rPr>
                <w:rFonts w:ascii="Arial" w:eastAsia="Times New Roman" w:hAnsi="Arial" w:cs="Arial"/>
                <w:color w:val="000000" w:themeColor="text1"/>
                <w:sz w:val="18"/>
                <w:szCs w:val="18"/>
                <w:lang w:eastAsia="en-GB"/>
              </w:rPr>
              <w:t xml:space="preserve"> after the contract signature</w:t>
            </w:r>
            <w:r w:rsidRPr="00B13117">
              <w:rPr>
                <w:rFonts w:ascii="Arial" w:eastAsia="Times New Roman" w:hAnsi="Arial" w:cs="Arial"/>
                <w:color w:val="000000" w:themeColor="text1"/>
                <w:sz w:val="18"/>
                <w:szCs w:val="18"/>
                <w:lang w:eastAsia="en-GB"/>
              </w:rPr>
              <w:t>, until the final</w:t>
            </w:r>
            <w:r w:rsidR="00C23D6A">
              <w:rPr>
                <w:rFonts w:ascii="Arial" w:eastAsia="Times New Roman" w:hAnsi="Arial" w:cs="Arial"/>
                <w:color w:val="000000" w:themeColor="text1"/>
                <w:sz w:val="18"/>
                <w:szCs w:val="18"/>
                <w:lang w:eastAsia="en-GB"/>
              </w:rPr>
              <w:t xml:space="preserve"> version</w:t>
            </w:r>
            <w:r w:rsidRPr="00B13117">
              <w:rPr>
                <w:rFonts w:ascii="Arial" w:eastAsia="Times New Roman" w:hAnsi="Arial" w:cs="Arial"/>
                <w:color w:val="000000" w:themeColor="text1"/>
                <w:sz w:val="18"/>
                <w:szCs w:val="18"/>
                <w:lang w:eastAsia="en-GB"/>
              </w:rPr>
              <w:t xml:space="preserve"> is accepted by EMSA.</w:t>
            </w:r>
          </w:p>
        </w:tc>
      </w:tr>
    </w:tbl>
    <w:p w14:paraId="39B0F796" w14:textId="77777777" w:rsidR="003757F8" w:rsidRDefault="003757F8" w:rsidP="00AA400E">
      <w:pPr>
        <w:pStyle w:val="SPACEBETWEENREQUIREMENTS"/>
        <w:rPr>
          <w:rFonts w:cs="Arial"/>
          <w:lang w:eastAsia="en-US"/>
        </w:rPr>
      </w:pPr>
    </w:p>
    <w:p w14:paraId="70E4DF59" w14:textId="77777777" w:rsidR="003757F8" w:rsidRDefault="003757F8"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456D9A" w:rsidRPr="00101EA2" w14:paraId="7E5FAAAE"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4A6643A" w14:textId="413F6451" w:rsidR="00456D9A" w:rsidRPr="00101EA2" w:rsidRDefault="00456D9A"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Pr>
                <w:rFonts w:ascii="Arial" w:hAnsi="Arial" w:cs="Arial"/>
                <w:b/>
                <w:color w:val="FFFFFF"/>
                <w:sz w:val="18"/>
                <w:szCs w:val="18"/>
              </w:rPr>
              <w:t>Ancillary data</w:t>
            </w:r>
            <w:r w:rsidRPr="003757F8">
              <w:rPr>
                <w:rFonts w:ascii="Arial" w:hAnsi="Arial" w:cs="Arial"/>
                <w:b/>
                <w:color w:val="FFFFFF"/>
                <w:sz w:val="18"/>
                <w:szCs w:val="18"/>
              </w:rPr>
              <w:t xml:space="preserve"> </w:t>
            </w:r>
          </w:p>
        </w:tc>
      </w:tr>
      <w:tr w:rsidR="00456D9A" w:rsidRPr="00101EA2" w14:paraId="5F7A20B1"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723DC75" w14:textId="77777777" w:rsidR="00456D9A" w:rsidRPr="00101EA2" w:rsidRDefault="00456D9A"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5CD4918" w14:textId="783FD791" w:rsidR="00456D9A" w:rsidRPr="00101EA2" w:rsidRDefault="00456D9A"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456D9A" w:rsidRPr="00101EA2" w14:paraId="57C2AC72" w14:textId="77777777" w:rsidTr="00CF6F40">
        <w:trPr>
          <w:trHeight w:val="681"/>
          <w:jc w:val="center"/>
        </w:trPr>
        <w:tc>
          <w:tcPr>
            <w:tcW w:w="9642" w:type="dxa"/>
            <w:gridSpan w:val="2"/>
            <w:shd w:val="clear" w:color="auto" w:fill="F2F2F2" w:themeFill="background1" w:themeFillShade="F2"/>
            <w:tcMar>
              <w:top w:w="0" w:type="dxa"/>
              <w:left w:w="108" w:type="dxa"/>
              <w:bottom w:w="0" w:type="dxa"/>
              <w:right w:w="108" w:type="dxa"/>
            </w:tcMar>
          </w:tcPr>
          <w:p w14:paraId="6B45139E" w14:textId="77777777" w:rsidR="00456D9A" w:rsidRPr="00101EA2" w:rsidRDefault="00456D9A" w:rsidP="00CF6F40">
            <w:pPr>
              <w:spacing w:line="300" w:lineRule="auto"/>
              <w:rPr>
                <w:rFonts w:ascii="Arial" w:hAnsi="Arial" w:cs="Arial"/>
                <w:sz w:val="18"/>
                <w:szCs w:val="18"/>
              </w:rPr>
            </w:pPr>
          </w:p>
          <w:p w14:paraId="75B910B3" w14:textId="7AB802FA" w:rsidR="00456D9A" w:rsidRPr="00101EA2" w:rsidRDefault="00456D9A" w:rsidP="00CF6F40">
            <w:pPr>
              <w:spacing w:before="60" w:after="60" w:line="264" w:lineRule="auto"/>
            </w:pPr>
            <w:r>
              <w:rPr>
                <w:rFonts w:ascii="Arial" w:eastAsia="Times New Roman" w:hAnsi="Arial" w:cs="Arial"/>
                <w:color w:val="000000" w:themeColor="text1"/>
                <w:sz w:val="18"/>
                <w:szCs w:val="18"/>
                <w:lang w:eastAsia="en-GB"/>
              </w:rPr>
              <w:t xml:space="preserve">The </w:t>
            </w:r>
            <w:r w:rsidR="00216C16">
              <w:rPr>
                <w:rFonts w:ascii="Arial" w:eastAsia="Times New Roman" w:hAnsi="Arial" w:cs="Arial"/>
                <w:color w:val="000000" w:themeColor="text1"/>
                <w:sz w:val="18"/>
                <w:szCs w:val="18"/>
                <w:lang w:eastAsia="en-GB"/>
              </w:rPr>
              <w:t>C</w:t>
            </w:r>
            <w:r>
              <w:rPr>
                <w:rFonts w:ascii="Arial" w:eastAsia="Times New Roman" w:hAnsi="Arial" w:cs="Arial"/>
                <w:color w:val="000000" w:themeColor="text1"/>
                <w:sz w:val="18"/>
                <w:szCs w:val="18"/>
                <w:lang w:eastAsia="en-GB"/>
              </w:rPr>
              <w:t>ontractor shall deliver to EMSA all ancillary data used for the production of the OSV products (</w:t>
            </w:r>
            <w:r w:rsidR="005538E1">
              <w:rPr>
                <w:rFonts w:ascii="Arial" w:eastAsia="Times New Roman" w:hAnsi="Arial" w:cs="Arial"/>
                <w:color w:val="000000" w:themeColor="text1"/>
                <w:sz w:val="18"/>
                <w:szCs w:val="18"/>
                <w:lang w:eastAsia="en-GB"/>
              </w:rPr>
              <w:t>e.g.,</w:t>
            </w:r>
            <w:r>
              <w:rPr>
                <w:rFonts w:ascii="Arial" w:eastAsia="Times New Roman" w:hAnsi="Arial" w:cs="Arial"/>
                <w:color w:val="000000" w:themeColor="text1"/>
                <w:sz w:val="18"/>
                <w:szCs w:val="18"/>
                <w:lang w:eastAsia="en-GB"/>
              </w:rPr>
              <w:t xml:space="preserve"> Bathymetry</w:t>
            </w:r>
            <w:r w:rsidR="005538E1">
              <w:rPr>
                <w:rFonts w:ascii="Arial" w:eastAsia="Times New Roman" w:hAnsi="Arial" w:cs="Arial"/>
                <w:color w:val="000000" w:themeColor="text1"/>
                <w:sz w:val="18"/>
                <w:szCs w:val="18"/>
                <w:lang w:eastAsia="en-GB"/>
              </w:rPr>
              <w:t>, coastline information, etc.</w:t>
            </w:r>
            <w:r>
              <w:rPr>
                <w:rFonts w:ascii="Arial" w:eastAsia="Times New Roman" w:hAnsi="Arial" w:cs="Arial"/>
                <w:color w:val="000000" w:themeColor="text1"/>
                <w:sz w:val="18"/>
                <w:szCs w:val="18"/>
                <w:lang w:eastAsia="en-GB"/>
              </w:rPr>
              <w:t>)</w:t>
            </w:r>
          </w:p>
        </w:tc>
      </w:tr>
    </w:tbl>
    <w:p w14:paraId="121682D8" w14:textId="4122AB64" w:rsidR="00456D9A" w:rsidRDefault="00456D9A" w:rsidP="00AA400E">
      <w:pPr>
        <w:pStyle w:val="SPACEBETWEENREQUIREMENTS"/>
        <w:rPr>
          <w:rFonts w:cs="Arial"/>
          <w:lang w:eastAsia="en-US"/>
        </w:rPr>
      </w:pPr>
    </w:p>
    <w:p w14:paraId="6A1600DB" w14:textId="692BB01E" w:rsidR="00DA7A62" w:rsidRDefault="00DA7A62" w:rsidP="00AA400E">
      <w:pPr>
        <w:pStyle w:val="SPACEBETWEENREQUIREMENTS"/>
        <w:rPr>
          <w:rFonts w:cs="Arial"/>
          <w:lang w:eastAsia="en-US"/>
        </w:rPr>
      </w:pPr>
    </w:p>
    <w:p w14:paraId="4C105194" w14:textId="77777777" w:rsidR="00DA7A62" w:rsidRDefault="00DA7A62" w:rsidP="00AA400E">
      <w:pPr>
        <w:pStyle w:val="SPACEBETWEENREQUIREMENTS"/>
        <w:rPr>
          <w:rFonts w:cs="Arial"/>
          <w:lang w:eastAsia="en-US"/>
        </w:rPr>
      </w:pPr>
    </w:p>
    <w:p w14:paraId="5ABB43DB" w14:textId="77777777" w:rsidR="003757F8" w:rsidRPr="00101EA2" w:rsidRDefault="003757F8" w:rsidP="00AA400E">
      <w:pPr>
        <w:pStyle w:val="SPACEBETWEENREQUIREMENTS"/>
        <w:rPr>
          <w:rFonts w:cs="Arial"/>
          <w:lang w:eastAsia="en-US"/>
        </w:rPr>
      </w:pPr>
    </w:p>
    <w:p w14:paraId="174AE393" w14:textId="77777777" w:rsidR="00AA400E" w:rsidRPr="007800F6" w:rsidRDefault="00AA400E" w:rsidP="00483AF3">
      <w:pPr>
        <w:pStyle w:val="Heading3"/>
      </w:pPr>
      <w:r w:rsidRPr="007800F6">
        <w:t>Service Delivery</w:t>
      </w:r>
    </w:p>
    <w:p w14:paraId="2F0933FA"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9726879"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F1BD2CB" w14:textId="5B26B194"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007800F6">
              <w:rPr>
                <w:rFonts w:ascii="Arial" w:hAnsi="Arial" w:cs="Arial"/>
                <w:b/>
                <w:color w:val="FFFFFF"/>
                <w:sz w:val="18"/>
                <w:szCs w:val="18"/>
              </w:rPr>
              <w:t>Copernicus Open Access Hub</w:t>
            </w:r>
          </w:p>
        </w:tc>
      </w:tr>
      <w:tr w:rsidR="007800F6" w:rsidRPr="00101EA2" w14:paraId="686C9B69" w14:textId="77777777" w:rsidTr="001C28D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51EC2AB" w14:textId="77777777" w:rsidR="007800F6" w:rsidRPr="00101EA2" w:rsidRDefault="007800F6" w:rsidP="00087791">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C9DAFC3" w14:textId="2BF5172D" w:rsidR="007800F6" w:rsidRPr="00101EA2" w:rsidRDefault="007800F6"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85D5233" w14:textId="77777777" w:rsidTr="007800F6">
        <w:trPr>
          <w:trHeight w:val="846"/>
          <w:jc w:val="center"/>
        </w:trPr>
        <w:tc>
          <w:tcPr>
            <w:tcW w:w="9642" w:type="dxa"/>
            <w:gridSpan w:val="2"/>
            <w:shd w:val="clear" w:color="auto" w:fill="F2F2F2" w:themeFill="background1" w:themeFillShade="F2"/>
            <w:tcMar>
              <w:top w:w="0" w:type="dxa"/>
              <w:left w:w="108" w:type="dxa"/>
              <w:bottom w:w="0" w:type="dxa"/>
              <w:right w:w="108" w:type="dxa"/>
            </w:tcMar>
          </w:tcPr>
          <w:p w14:paraId="2993079A" w14:textId="76774EAF" w:rsidR="00AA400E" w:rsidRPr="00101EA2" w:rsidRDefault="007800F6" w:rsidP="007800F6">
            <w:pPr>
              <w:tabs>
                <w:tab w:val="left" w:pos="3915"/>
              </w:tabs>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ab/>
            </w:r>
          </w:p>
          <w:p w14:paraId="62B6CFF6" w14:textId="77777777" w:rsidR="00281094" w:rsidRDefault="00AA400E" w:rsidP="007800F6">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The Contractor is responsible for liaising with </w:t>
            </w:r>
            <w:r w:rsidR="007800F6">
              <w:rPr>
                <w:rFonts w:ascii="Arial" w:eastAsia="Times New Roman" w:hAnsi="Arial" w:cs="Arial"/>
                <w:color w:val="000000" w:themeColor="text1"/>
                <w:sz w:val="18"/>
                <w:szCs w:val="24"/>
                <w:lang w:eastAsia="en-GB"/>
              </w:rPr>
              <w:t>ESA</w:t>
            </w:r>
            <w:r w:rsidR="00281094">
              <w:rPr>
                <w:rFonts w:ascii="Arial" w:eastAsia="Times New Roman" w:hAnsi="Arial" w:cs="Arial"/>
                <w:color w:val="000000" w:themeColor="text1"/>
                <w:sz w:val="18"/>
                <w:szCs w:val="24"/>
                <w:lang w:eastAsia="en-GB"/>
              </w:rPr>
              <w:t xml:space="preserve">: </w:t>
            </w:r>
          </w:p>
          <w:p w14:paraId="092E5283" w14:textId="1985EFD4" w:rsidR="00AA400E" w:rsidRDefault="00281094" w:rsidP="00281094">
            <w:pPr>
              <w:pStyle w:val="EMSAListSquareBlue"/>
              <w:numPr>
                <w:ilvl w:val="0"/>
                <w:numId w:val="68"/>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w:t>
            </w:r>
            <w:r w:rsidR="00AA400E" w:rsidRPr="00101EA2">
              <w:rPr>
                <w:rFonts w:ascii="Arial" w:eastAsia="Times New Roman" w:hAnsi="Arial" w:cs="Arial"/>
                <w:color w:val="000000" w:themeColor="text1"/>
                <w:sz w:val="18"/>
                <w:szCs w:val="24"/>
                <w:lang w:eastAsia="en-GB"/>
              </w:rPr>
              <w:t xml:space="preserve"> for the </w:t>
            </w:r>
            <w:r w:rsidR="007800F6">
              <w:rPr>
                <w:rFonts w:ascii="Arial" w:eastAsia="Times New Roman" w:hAnsi="Arial" w:cs="Arial"/>
                <w:color w:val="000000" w:themeColor="text1"/>
                <w:sz w:val="18"/>
                <w:szCs w:val="24"/>
                <w:lang w:eastAsia="en-GB"/>
              </w:rPr>
              <w:t xml:space="preserve">Copernicus Open Access hub Sentinel-2 data retrieval </w:t>
            </w:r>
            <w:r w:rsidR="00AA400E" w:rsidRPr="00101EA2">
              <w:rPr>
                <w:rFonts w:ascii="Arial" w:eastAsia="Times New Roman" w:hAnsi="Arial" w:cs="Arial"/>
                <w:color w:val="000000" w:themeColor="text1"/>
                <w:sz w:val="18"/>
                <w:szCs w:val="24"/>
                <w:lang w:eastAsia="en-GB"/>
              </w:rPr>
              <w:t xml:space="preserve">in order to ensure </w:t>
            </w:r>
            <w:r w:rsidR="007800F6">
              <w:rPr>
                <w:rFonts w:ascii="Arial" w:eastAsia="Times New Roman" w:hAnsi="Arial" w:cs="Arial"/>
                <w:color w:val="000000" w:themeColor="text1"/>
                <w:sz w:val="18"/>
                <w:szCs w:val="24"/>
                <w:lang w:eastAsia="en-GB"/>
              </w:rPr>
              <w:t>access to Sentinel-2 products.</w:t>
            </w:r>
          </w:p>
          <w:p w14:paraId="344F7C38" w14:textId="590BA1CE" w:rsidR="00AA400E" w:rsidRPr="00101EA2" w:rsidRDefault="00281094" w:rsidP="00281094">
            <w:pPr>
              <w:pStyle w:val="EMSAListSquareBlue"/>
              <w:numPr>
                <w:ilvl w:val="0"/>
                <w:numId w:val="68"/>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 </w:t>
            </w:r>
            <w:r w:rsidRPr="00101EA2">
              <w:rPr>
                <w:rFonts w:ascii="Arial" w:eastAsia="Times New Roman" w:hAnsi="Arial" w:cs="Arial"/>
                <w:color w:val="000000" w:themeColor="text1"/>
                <w:sz w:val="18"/>
                <w:szCs w:val="24"/>
                <w:lang w:eastAsia="en-GB"/>
              </w:rPr>
              <w:t>for</w:t>
            </w:r>
            <w:r>
              <w:rPr>
                <w:rFonts w:ascii="Arial" w:eastAsia="Times New Roman" w:hAnsi="Arial" w:cs="Arial"/>
                <w:color w:val="000000" w:themeColor="text1"/>
                <w:sz w:val="18"/>
                <w:szCs w:val="24"/>
                <w:lang w:eastAsia="en-GB"/>
              </w:rPr>
              <w:t xml:space="preserve"> any issues related</w:t>
            </w:r>
            <w:r w:rsidRPr="00101EA2">
              <w:rPr>
                <w:rFonts w:ascii="Arial" w:eastAsia="Times New Roman" w:hAnsi="Arial" w:cs="Arial"/>
                <w:color w:val="000000" w:themeColor="text1"/>
                <w:sz w:val="18"/>
                <w:szCs w:val="24"/>
                <w:lang w:eastAsia="en-GB"/>
              </w:rPr>
              <w:t xml:space="preserve"> </w:t>
            </w:r>
            <w:r>
              <w:rPr>
                <w:rFonts w:ascii="Arial" w:eastAsia="Times New Roman" w:hAnsi="Arial" w:cs="Arial"/>
                <w:color w:val="000000" w:themeColor="text1"/>
                <w:sz w:val="18"/>
                <w:szCs w:val="24"/>
                <w:lang w:eastAsia="en-GB"/>
              </w:rPr>
              <w:t>with</w:t>
            </w:r>
            <w:r w:rsidRPr="00101EA2">
              <w:rPr>
                <w:rFonts w:ascii="Arial" w:eastAsia="Times New Roman" w:hAnsi="Arial" w:cs="Arial"/>
                <w:color w:val="000000" w:themeColor="text1"/>
                <w:sz w:val="18"/>
                <w:szCs w:val="24"/>
                <w:lang w:eastAsia="en-GB"/>
              </w:rPr>
              <w:t xml:space="preserve"> </w:t>
            </w:r>
            <w:r>
              <w:rPr>
                <w:rFonts w:ascii="Arial" w:eastAsia="Times New Roman" w:hAnsi="Arial" w:cs="Arial"/>
                <w:color w:val="000000" w:themeColor="text1"/>
                <w:sz w:val="18"/>
                <w:szCs w:val="24"/>
                <w:lang w:eastAsia="en-GB"/>
              </w:rPr>
              <w:t xml:space="preserve">Copernicus Open Access hub Sentinel-2 data retrieval </w:t>
            </w:r>
            <w:r w:rsidRPr="00101EA2">
              <w:rPr>
                <w:rFonts w:ascii="Arial" w:eastAsia="Times New Roman" w:hAnsi="Arial" w:cs="Arial"/>
                <w:color w:val="000000" w:themeColor="text1"/>
                <w:sz w:val="18"/>
                <w:szCs w:val="24"/>
                <w:lang w:eastAsia="en-GB"/>
              </w:rPr>
              <w:t xml:space="preserve">in order to ensure </w:t>
            </w:r>
            <w:r>
              <w:rPr>
                <w:rFonts w:ascii="Arial" w:eastAsia="Times New Roman" w:hAnsi="Arial" w:cs="Arial"/>
                <w:color w:val="000000" w:themeColor="text1"/>
                <w:sz w:val="18"/>
                <w:szCs w:val="24"/>
                <w:lang w:eastAsia="en-GB"/>
              </w:rPr>
              <w:t>access to Sentinel-2 products.</w:t>
            </w:r>
          </w:p>
        </w:tc>
      </w:tr>
    </w:tbl>
    <w:p w14:paraId="677BF512"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0CE509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975A1D6"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Concepts related with Time</w:t>
            </w:r>
          </w:p>
        </w:tc>
      </w:tr>
      <w:tr w:rsidR="003846F4" w:rsidRPr="00101EA2" w14:paraId="30FE6D44" w14:textId="77777777" w:rsidTr="00DB083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5F71730" w14:textId="77777777" w:rsidR="003846F4" w:rsidRPr="00101EA2" w:rsidRDefault="003846F4"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3B546DA0" w14:textId="2EFCDED9" w:rsidR="003846F4" w:rsidRPr="00101EA2" w:rsidRDefault="003846F4"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59576221"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2BB290E3" w14:textId="77777777" w:rsidR="00AA400E" w:rsidRPr="00101EA2" w:rsidRDefault="00AA400E" w:rsidP="004B1963">
            <w:pPr>
              <w:spacing w:line="300" w:lineRule="auto"/>
              <w:rPr>
                <w:rFonts w:ascii="Arial" w:hAnsi="Arial" w:cs="Arial"/>
                <w:sz w:val="18"/>
                <w:szCs w:val="18"/>
              </w:rPr>
            </w:pPr>
          </w:p>
          <w:p w14:paraId="7C6D1D5E" w14:textId="3D34D1D8"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Concepts related with Time in the scope of this </w:t>
            </w:r>
            <w:r>
              <w:rPr>
                <w:rFonts w:ascii="Arial" w:hAnsi="Arial" w:cs="Arial"/>
                <w:sz w:val="18"/>
                <w:szCs w:val="18"/>
              </w:rPr>
              <w:t>procedure</w:t>
            </w:r>
            <w:r w:rsidRPr="00101EA2">
              <w:rPr>
                <w:rFonts w:ascii="Arial" w:hAnsi="Arial" w:cs="Arial"/>
                <w:sz w:val="18"/>
                <w:szCs w:val="18"/>
              </w:rPr>
              <w:t>:</w:t>
            </w:r>
          </w:p>
          <w:p w14:paraId="010C953D" w14:textId="77777777" w:rsidR="00AA400E" w:rsidRPr="00101EA2" w:rsidRDefault="00AA400E" w:rsidP="004B1963">
            <w:pPr>
              <w:spacing w:line="300" w:lineRule="auto"/>
              <w:rPr>
                <w:rFonts w:ascii="Arial" w:hAnsi="Arial" w:cs="Arial"/>
                <w:sz w:val="18"/>
                <w:szCs w:val="18"/>
              </w:rPr>
            </w:pPr>
          </w:p>
          <w:p w14:paraId="1724D60B" w14:textId="513F7D44" w:rsidR="008C39BE" w:rsidRPr="001A79A0" w:rsidRDefault="00331DC6" w:rsidP="008C39BE">
            <w:pPr>
              <w:pStyle w:val="EMSAListSquareBlue"/>
              <w:numPr>
                <w:ilvl w:val="0"/>
                <w:numId w:val="19"/>
              </w:numPr>
              <w:spacing w:line="300" w:lineRule="auto"/>
              <w:rPr>
                <w:rFonts w:ascii="Arial" w:hAnsi="Arial" w:cs="Arial"/>
                <w:b/>
                <w:sz w:val="18"/>
                <w:szCs w:val="18"/>
              </w:rPr>
            </w:pPr>
            <w:r w:rsidRPr="001A79A0">
              <w:rPr>
                <w:rFonts w:ascii="Arial" w:hAnsi="Arial" w:cs="Arial"/>
                <w:b/>
                <w:bCs/>
                <w:sz w:val="18"/>
                <w:szCs w:val="18"/>
              </w:rPr>
              <w:t xml:space="preserve">EMSA </w:t>
            </w:r>
            <w:r w:rsidR="008C39BE" w:rsidRPr="001A79A0">
              <w:rPr>
                <w:rFonts w:ascii="Arial" w:hAnsi="Arial" w:cs="Arial"/>
                <w:b/>
                <w:bCs/>
                <w:sz w:val="18"/>
                <w:szCs w:val="18"/>
              </w:rPr>
              <w:t xml:space="preserve">request form </w:t>
            </w:r>
            <w:r w:rsidRPr="001A79A0">
              <w:rPr>
                <w:rFonts w:ascii="Arial" w:hAnsi="Arial" w:cs="Arial"/>
                <w:b/>
                <w:bCs/>
                <w:sz w:val="18"/>
                <w:szCs w:val="18"/>
              </w:rPr>
              <w:t>time stamp</w:t>
            </w:r>
            <w:r w:rsidR="003B5CA9" w:rsidRPr="003B5CA9">
              <w:rPr>
                <w:rFonts w:ascii="Arial" w:hAnsi="Arial" w:cs="Arial"/>
                <w:sz w:val="18"/>
                <w:szCs w:val="18"/>
              </w:rPr>
              <w:t>: time when EMSA sends the request to the Contractor</w:t>
            </w:r>
          </w:p>
          <w:p w14:paraId="7780281F" w14:textId="3C3B446E" w:rsidR="008C39BE" w:rsidRPr="001A79A0" w:rsidRDefault="008C39BE" w:rsidP="001A79A0">
            <w:pPr>
              <w:pStyle w:val="EMSAListSquareBlue"/>
              <w:numPr>
                <w:ilvl w:val="0"/>
                <w:numId w:val="19"/>
              </w:numPr>
              <w:spacing w:line="300" w:lineRule="auto"/>
              <w:rPr>
                <w:rFonts w:ascii="Arial" w:hAnsi="Arial" w:cs="Arial"/>
                <w:b/>
                <w:sz w:val="18"/>
                <w:szCs w:val="18"/>
              </w:rPr>
            </w:pPr>
            <w:r w:rsidRPr="001A79A0">
              <w:rPr>
                <w:rFonts w:ascii="Arial" w:eastAsia="Times New Roman" w:hAnsi="Arial" w:cs="Arial"/>
                <w:b/>
                <w:color w:val="000000" w:themeColor="text1"/>
                <w:sz w:val="18"/>
                <w:szCs w:val="18"/>
                <w:lang w:eastAsia="en-IE"/>
              </w:rPr>
              <w:t>Contractor Service Desk Start time:</w:t>
            </w:r>
            <w:r w:rsidRPr="001A79A0">
              <w:rPr>
                <w:rFonts w:ascii="Arial" w:eastAsia="Times New Roman" w:hAnsi="Arial" w:cs="Arial"/>
                <w:color w:val="000000" w:themeColor="text1"/>
                <w:sz w:val="18"/>
                <w:szCs w:val="18"/>
                <w:lang w:eastAsia="en-IE"/>
              </w:rPr>
              <w:t xml:space="preserve"> defined in requirement </w:t>
            </w:r>
            <w:r w:rsidRPr="001A79A0">
              <w:rPr>
                <w:rFonts w:ascii="Arial" w:eastAsia="Times New Roman" w:hAnsi="Arial" w:cs="Arial"/>
                <w:color w:val="000000" w:themeColor="text1"/>
                <w:sz w:val="18"/>
                <w:szCs w:val="18"/>
                <w:lang w:eastAsia="en-IE"/>
              </w:rPr>
              <w:fldChar w:fldCharType="begin"/>
            </w:r>
            <w:r w:rsidRPr="001A79A0">
              <w:rPr>
                <w:rFonts w:ascii="Arial" w:eastAsia="Times New Roman" w:hAnsi="Arial" w:cs="Arial"/>
                <w:color w:val="000000" w:themeColor="text1"/>
                <w:sz w:val="18"/>
                <w:szCs w:val="18"/>
                <w:lang w:eastAsia="en-IE"/>
              </w:rPr>
              <w:instrText xml:space="preserve"> REF _Ref143102985 \r \h </w:instrText>
            </w:r>
            <w:r>
              <w:rPr>
                <w:sz w:val="18"/>
                <w:szCs w:val="18"/>
                <w:lang w:eastAsia="en-IE"/>
              </w:rPr>
              <w:instrText xml:space="preserve"> \* MERGEFORMAT </w:instrText>
            </w:r>
            <w:r w:rsidRPr="001A79A0">
              <w:rPr>
                <w:rFonts w:ascii="Arial" w:eastAsia="Times New Roman" w:hAnsi="Arial" w:cs="Arial"/>
                <w:color w:val="000000" w:themeColor="text1"/>
                <w:sz w:val="18"/>
                <w:szCs w:val="18"/>
                <w:lang w:eastAsia="en-IE"/>
              </w:rPr>
            </w:r>
            <w:r w:rsidRPr="001A79A0">
              <w:rPr>
                <w:rFonts w:ascii="Arial" w:eastAsia="Times New Roman" w:hAnsi="Arial" w:cs="Arial"/>
                <w:color w:val="000000" w:themeColor="text1"/>
                <w:sz w:val="18"/>
                <w:szCs w:val="18"/>
                <w:lang w:eastAsia="en-IE"/>
              </w:rPr>
              <w:fldChar w:fldCharType="separate"/>
            </w:r>
            <w:r w:rsidRPr="001A79A0">
              <w:rPr>
                <w:rFonts w:ascii="Arial" w:eastAsia="Times New Roman" w:hAnsi="Arial" w:cs="Arial"/>
                <w:color w:val="000000" w:themeColor="text1"/>
                <w:sz w:val="18"/>
                <w:szCs w:val="18"/>
                <w:lang w:eastAsia="en-IE"/>
              </w:rPr>
              <w:t>EOS-MIN-0004</w:t>
            </w:r>
            <w:r w:rsidRPr="001A79A0">
              <w:rPr>
                <w:rFonts w:ascii="Arial" w:eastAsia="Times New Roman" w:hAnsi="Arial" w:cs="Arial"/>
                <w:color w:val="000000" w:themeColor="text1"/>
                <w:sz w:val="18"/>
                <w:szCs w:val="18"/>
                <w:lang w:eastAsia="en-IE"/>
              </w:rPr>
              <w:fldChar w:fldCharType="end"/>
            </w:r>
          </w:p>
          <w:p w14:paraId="422C5684" w14:textId="476DC69E" w:rsidR="007800F6" w:rsidRPr="00101EA2" w:rsidRDefault="007800F6" w:rsidP="006E7B32">
            <w:pPr>
              <w:pStyle w:val="EMSAListSquareBlue"/>
              <w:numPr>
                <w:ilvl w:val="0"/>
                <w:numId w:val="19"/>
              </w:numPr>
              <w:spacing w:line="300" w:lineRule="auto"/>
              <w:rPr>
                <w:rFonts w:ascii="Arial" w:hAnsi="Arial" w:cs="Arial"/>
                <w:sz w:val="18"/>
                <w:szCs w:val="18"/>
              </w:rPr>
            </w:pPr>
            <w:r>
              <w:rPr>
                <w:rFonts w:ascii="Arial" w:hAnsi="Arial" w:cs="Arial"/>
                <w:b/>
                <w:sz w:val="18"/>
                <w:szCs w:val="18"/>
              </w:rPr>
              <w:t>A</w:t>
            </w:r>
            <w:r w:rsidRPr="007800F6">
              <w:rPr>
                <w:rFonts w:ascii="Arial" w:hAnsi="Arial" w:cs="Arial"/>
                <w:b/>
                <w:sz w:val="18"/>
                <w:szCs w:val="18"/>
              </w:rPr>
              <w:t>vailability</w:t>
            </w:r>
            <w:r>
              <w:rPr>
                <w:rFonts w:ascii="Arial" w:hAnsi="Arial" w:cs="Arial"/>
                <w:b/>
                <w:sz w:val="18"/>
                <w:szCs w:val="18"/>
              </w:rPr>
              <w:t xml:space="preserve"> time</w:t>
            </w:r>
            <w:r w:rsidRPr="007800F6">
              <w:rPr>
                <w:rFonts w:ascii="Arial" w:hAnsi="Arial" w:cs="Arial"/>
                <w:b/>
                <w:sz w:val="18"/>
                <w:szCs w:val="18"/>
              </w:rPr>
              <w:t xml:space="preserve"> at </w:t>
            </w:r>
            <w:r w:rsidRPr="007800F6">
              <w:rPr>
                <w:rFonts w:ascii="Arial" w:eastAsia="Times New Roman" w:hAnsi="Arial" w:cs="Arial"/>
                <w:b/>
                <w:color w:val="000000" w:themeColor="text1"/>
                <w:sz w:val="18"/>
                <w:szCs w:val="24"/>
                <w:lang w:eastAsia="en-GB"/>
              </w:rPr>
              <w:t>Copernicus Open Access hub</w:t>
            </w:r>
            <w:r w:rsidR="00AA400E" w:rsidRPr="00101EA2">
              <w:rPr>
                <w:rFonts w:ascii="Arial" w:hAnsi="Arial" w:cs="Arial"/>
                <w:b/>
                <w:sz w:val="18"/>
                <w:szCs w:val="18"/>
              </w:rPr>
              <w:t xml:space="preserve">: </w:t>
            </w:r>
            <w:r w:rsidRPr="00101EA2">
              <w:rPr>
                <w:rFonts w:ascii="Arial" w:hAnsi="Arial" w:cs="Arial"/>
                <w:sz w:val="18"/>
                <w:szCs w:val="18"/>
              </w:rPr>
              <w:t xml:space="preserve">time </w:t>
            </w:r>
            <w:r>
              <w:rPr>
                <w:rFonts w:ascii="Arial" w:hAnsi="Arial" w:cs="Arial"/>
                <w:sz w:val="18"/>
                <w:szCs w:val="18"/>
              </w:rPr>
              <w:t xml:space="preserve">when the image </w:t>
            </w:r>
            <w:r w:rsidR="0063534E">
              <w:rPr>
                <w:rFonts w:ascii="Arial" w:hAnsi="Arial" w:cs="Arial"/>
                <w:sz w:val="18"/>
                <w:szCs w:val="18"/>
              </w:rPr>
              <w:t xml:space="preserve">is available </w:t>
            </w:r>
            <w:r>
              <w:rPr>
                <w:rFonts w:ascii="Arial" w:hAnsi="Arial" w:cs="Arial"/>
                <w:sz w:val="18"/>
                <w:szCs w:val="18"/>
              </w:rPr>
              <w:t>at Copernicus Open Access hub</w:t>
            </w:r>
          </w:p>
          <w:p w14:paraId="539B2D1B" w14:textId="5EFA089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b/>
                <w:sz w:val="18"/>
                <w:szCs w:val="18"/>
              </w:rPr>
              <w:t>Delivery timestamp:</w:t>
            </w:r>
            <w:r w:rsidRPr="00101EA2">
              <w:rPr>
                <w:rFonts w:ascii="Arial" w:hAnsi="Arial" w:cs="Arial"/>
                <w:sz w:val="18"/>
                <w:szCs w:val="18"/>
              </w:rPr>
              <w:t xml:space="preserve"> </w:t>
            </w:r>
            <w:r w:rsidR="007800F6">
              <w:rPr>
                <w:rFonts w:ascii="Arial" w:hAnsi="Arial" w:cs="Arial"/>
                <w:sz w:val="18"/>
                <w:szCs w:val="18"/>
              </w:rPr>
              <w:t>P</w:t>
            </w:r>
            <w:r w:rsidRPr="00101EA2">
              <w:rPr>
                <w:rFonts w:ascii="Arial" w:hAnsi="Arial" w:cs="Arial"/>
                <w:sz w:val="18"/>
                <w:szCs w:val="18"/>
              </w:rPr>
              <w:t xml:space="preserve">roduct delivery completion </w:t>
            </w:r>
            <w:r w:rsidR="007800F6">
              <w:rPr>
                <w:rFonts w:ascii="Arial" w:hAnsi="Arial" w:cs="Arial"/>
                <w:sz w:val="18"/>
                <w:szCs w:val="18"/>
              </w:rPr>
              <w:t>at</w:t>
            </w:r>
            <w:r w:rsidRPr="00101EA2">
              <w:rPr>
                <w:rFonts w:ascii="Arial" w:hAnsi="Arial" w:cs="Arial"/>
                <w:sz w:val="18"/>
                <w:szCs w:val="18"/>
              </w:rPr>
              <w:t xml:space="preserve"> EMSA</w:t>
            </w:r>
          </w:p>
          <w:p w14:paraId="3BD766A6" w14:textId="48BD029B"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b/>
                <w:sz w:val="18"/>
                <w:szCs w:val="18"/>
              </w:rPr>
              <w:t>Delivery timeliness/ Maximum Delivery Time</w:t>
            </w:r>
            <w:r w:rsidRPr="00101EA2">
              <w:rPr>
                <w:rFonts w:ascii="Arial" w:hAnsi="Arial" w:cs="Arial"/>
                <w:sz w:val="18"/>
                <w:szCs w:val="18"/>
              </w:rPr>
              <w:t xml:space="preserve">: time the </w:t>
            </w:r>
            <w:r w:rsidR="00F006BA">
              <w:rPr>
                <w:rFonts w:ascii="Arial" w:hAnsi="Arial" w:cs="Arial"/>
                <w:sz w:val="18"/>
                <w:szCs w:val="18"/>
              </w:rPr>
              <w:t>C</w:t>
            </w:r>
            <w:r w:rsidRPr="00101EA2">
              <w:rPr>
                <w:rFonts w:ascii="Arial" w:hAnsi="Arial" w:cs="Arial"/>
                <w:sz w:val="18"/>
                <w:szCs w:val="18"/>
              </w:rPr>
              <w:t>ontractor has to deliver the products to EMSA</w:t>
            </w:r>
          </w:p>
          <w:p w14:paraId="5189B88F" w14:textId="0A72EEF1" w:rsidR="00AA400E" w:rsidRPr="00101EA2" w:rsidRDefault="00456A59" w:rsidP="006E7B32">
            <w:pPr>
              <w:pStyle w:val="EMSAListSquareBlue"/>
              <w:numPr>
                <w:ilvl w:val="0"/>
                <w:numId w:val="19"/>
              </w:numPr>
              <w:spacing w:line="300" w:lineRule="auto"/>
              <w:rPr>
                <w:rFonts w:ascii="Arial" w:hAnsi="Arial" w:cs="Arial"/>
                <w:sz w:val="18"/>
                <w:szCs w:val="18"/>
              </w:rPr>
            </w:pPr>
            <w:r>
              <w:rPr>
                <w:rFonts w:ascii="Arial" w:hAnsi="Arial" w:cs="Arial"/>
                <w:b/>
                <w:sz w:val="18"/>
                <w:szCs w:val="18"/>
              </w:rPr>
              <w:t>OSV</w:t>
            </w:r>
            <w:r w:rsidR="00AA400E" w:rsidRPr="00101EA2">
              <w:rPr>
                <w:rFonts w:ascii="Arial" w:hAnsi="Arial" w:cs="Arial"/>
                <w:b/>
                <w:sz w:val="18"/>
                <w:szCs w:val="18"/>
              </w:rPr>
              <w:t xml:space="preserve"> Products Delivery time difference</w:t>
            </w:r>
            <w:r w:rsidR="00AA400E" w:rsidRPr="00101EA2">
              <w:rPr>
                <w:rFonts w:ascii="Arial" w:hAnsi="Arial" w:cs="Arial"/>
                <w:sz w:val="18"/>
                <w:szCs w:val="18"/>
              </w:rPr>
              <w:t xml:space="preserve"> shall be calculated as follows:</w:t>
            </w:r>
          </w:p>
          <w:p w14:paraId="2B7A3705" w14:textId="764544EE" w:rsidR="00AA400E" w:rsidRPr="00101EA2" w:rsidRDefault="00AA400E" w:rsidP="004B1963">
            <w:pPr>
              <w:spacing w:line="300" w:lineRule="auto"/>
              <w:jc w:val="center"/>
              <w:rPr>
                <w:rFonts w:ascii="Arial" w:hAnsi="Arial" w:cs="Arial"/>
                <w:sz w:val="18"/>
                <w:szCs w:val="18"/>
                <w:lang w:eastAsia="en-IE"/>
              </w:rPr>
            </w:pPr>
            <w:r w:rsidRPr="00101EA2">
              <w:rPr>
                <w:rFonts w:ascii="Arial" w:hAnsi="Arial" w:cs="Arial"/>
                <w:sz w:val="18"/>
                <w:szCs w:val="18"/>
              </w:rPr>
              <w:t>Delivery time difference</w:t>
            </w:r>
            <w:r w:rsidRPr="00101EA2">
              <w:rPr>
                <w:rFonts w:ascii="Arial" w:hAnsi="Arial" w:cs="Arial"/>
                <w:sz w:val="18"/>
                <w:szCs w:val="18"/>
                <w:lang w:eastAsia="en-IE"/>
              </w:rPr>
              <w:t xml:space="preserve"> = t1 – t0</w:t>
            </w:r>
          </w:p>
          <w:p w14:paraId="0A9D71F8" w14:textId="77777777" w:rsidR="00AA400E" w:rsidRPr="00101EA2" w:rsidRDefault="00AA400E" w:rsidP="004B1963">
            <w:pPr>
              <w:spacing w:line="300" w:lineRule="auto"/>
              <w:ind w:left="1440"/>
              <w:rPr>
                <w:rFonts w:ascii="Arial" w:hAnsi="Arial" w:cs="Arial"/>
                <w:sz w:val="18"/>
                <w:szCs w:val="18"/>
                <w:lang w:eastAsia="en-IE"/>
              </w:rPr>
            </w:pPr>
            <w:r w:rsidRPr="00101EA2">
              <w:rPr>
                <w:rFonts w:ascii="Arial" w:hAnsi="Arial" w:cs="Arial"/>
                <w:sz w:val="18"/>
                <w:szCs w:val="18"/>
                <w:lang w:eastAsia="en-IE"/>
              </w:rPr>
              <w:t xml:space="preserve">Where </w:t>
            </w:r>
          </w:p>
          <w:p w14:paraId="5529DE94" w14:textId="77777777" w:rsidR="00AA400E" w:rsidRPr="00101EA2" w:rsidRDefault="00AA400E" w:rsidP="004B1963">
            <w:pPr>
              <w:spacing w:line="300" w:lineRule="auto"/>
              <w:ind w:left="1440"/>
              <w:rPr>
                <w:rFonts w:ascii="Arial" w:hAnsi="Arial" w:cs="Arial"/>
                <w:sz w:val="18"/>
                <w:szCs w:val="18"/>
                <w:lang w:eastAsia="en-IE"/>
              </w:rPr>
            </w:pPr>
            <w:r w:rsidRPr="00101EA2">
              <w:rPr>
                <w:rFonts w:ascii="Arial" w:hAnsi="Arial" w:cs="Arial"/>
                <w:sz w:val="18"/>
                <w:szCs w:val="18"/>
                <w:lang w:eastAsia="en-IE"/>
              </w:rPr>
              <w:t>t0 is calculated as:</w:t>
            </w:r>
          </w:p>
          <w:p w14:paraId="00797FD6" w14:textId="5A7243D4" w:rsidR="0024107C" w:rsidRPr="0024107C" w:rsidRDefault="0024107C" w:rsidP="0024107C">
            <w:pPr>
              <w:pStyle w:val="ListParagraph"/>
              <w:numPr>
                <w:ilvl w:val="2"/>
                <w:numId w:val="11"/>
              </w:numPr>
              <w:spacing w:line="300" w:lineRule="auto"/>
              <w:jc w:val="left"/>
              <w:rPr>
                <w:rFonts w:cs="Arial"/>
                <w:szCs w:val="18"/>
                <w:lang w:val="en-IE" w:eastAsia="en-IE"/>
              </w:rPr>
            </w:pPr>
            <w:r w:rsidRPr="0024107C">
              <w:rPr>
                <w:rFonts w:cs="Arial"/>
                <w:szCs w:val="18"/>
                <w:lang w:eastAsia="en-IE"/>
              </w:rPr>
              <w:t>t0= Max (EMSA Request form time</w:t>
            </w:r>
            <w:r w:rsidR="0063534E">
              <w:rPr>
                <w:rFonts w:cs="Arial"/>
                <w:szCs w:val="18"/>
                <w:lang w:eastAsia="en-IE"/>
              </w:rPr>
              <w:t>s</w:t>
            </w:r>
            <w:r w:rsidRPr="0024107C">
              <w:rPr>
                <w:rFonts w:cs="Arial"/>
                <w:szCs w:val="18"/>
                <w:lang w:eastAsia="en-IE"/>
              </w:rPr>
              <w:t xml:space="preserve">tamp, </w:t>
            </w:r>
            <w:r w:rsidR="006A014B">
              <w:rPr>
                <w:rFonts w:cs="Arial"/>
                <w:szCs w:val="18"/>
                <w:lang w:eastAsia="en-IE"/>
              </w:rPr>
              <w:t>Contractor</w:t>
            </w:r>
            <w:r w:rsidRPr="0024107C">
              <w:rPr>
                <w:rFonts w:cs="Arial"/>
                <w:szCs w:val="18"/>
                <w:lang w:eastAsia="en-IE"/>
              </w:rPr>
              <w:t xml:space="preserve"> Service Desk Start</w:t>
            </w:r>
            <w:r w:rsidR="00DE7152">
              <w:rPr>
                <w:rFonts w:cs="Arial"/>
                <w:szCs w:val="18"/>
                <w:lang w:eastAsia="en-IE"/>
              </w:rPr>
              <w:t xml:space="preserve"> time</w:t>
            </w:r>
            <w:r w:rsidRPr="0024107C">
              <w:rPr>
                <w:rFonts w:cs="Arial"/>
                <w:szCs w:val="18"/>
                <w:lang w:eastAsia="en-IE"/>
              </w:rPr>
              <w:t>, Availability time at Copernicus Open Access hub)</w:t>
            </w:r>
          </w:p>
          <w:p w14:paraId="5C04DA97" w14:textId="77777777" w:rsidR="00AA400E" w:rsidRPr="0024107C" w:rsidRDefault="00AA400E" w:rsidP="004B1963">
            <w:pPr>
              <w:spacing w:line="300" w:lineRule="auto"/>
              <w:ind w:left="1440"/>
              <w:rPr>
                <w:rFonts w:ascii="Arial" w:hAnsi="Arial" w:cs="Arial"/>
                <w:sz w:val="18"/>
                <w:szCs w:val="18"/>
                <w:lang w:eastAsia="en-IE"/>
              </w:rPr>
            </w:pPr>
          </w:p>
          <w:p w14:paraId="4142C1E6" w14:textId="66978A00" w:rsidR="00AA400E" w:rsidRPr="00101EA2" w:rsidRDefault="00AA400E" w:rsidP="004B1963">
            <w:pPr>
              <w:spacing w:line="300" w:lineRule="auto"/>
              <w:ind w:left="1440"/>
              <w:rPr>
                <w:rFonts w:ascii="Arial" w:hAnsi="Arial" w:cs="Arial"/>
                <w:sz w:val="18"/>
                <w:szCs w:val="18"/>
                <w:lang w:eastAsia="en-IE"/>
              </w:rPr>
            </w:pPr>
            <w:r w:rsidRPr="00101EA2">
              <w:rPr>
                <w:rFonts w:ascii="Arial" w:hAnsi="Arial" w:cs="Arial"/>
                <w:sz w:val="18"/>
                <w:szCs w:val="18"/>
                <w:lang w:eastAsia="en-IE"/>
              </w:rPr>
              <w:t xml:space="preserve">t1= </w:t>
            </w:r>
            <w:r w:rsidR="0024107C">
              <w:rPr>
                <w:rFonts w:ascii="Arial" w:hAnsi="Arial" w:cs="Arial"/>
                <w:sz w:val="18"/>
                <w:szCs w:val="18"/>
                <w:lang w:eastAsia="en-IE"/>
              </w:rPr>
              <w:t xml:space="preserve">OSV </w:t>
            </w:r>
            <w:r w:rsidR="001A79A0">
              <w:rPr>
                <w:rFonts w:ascii="Arial" w:hAnsi="Arial" w:cs="Arial"/>
                <w:sz w:val="18"/>
                <w:szCs w:val="18"/>
                <w:lang w:eastAsia="en-IE"/>
              </w:rPr>
              <w:t>Service</w:t>
            </w:r>
            <w:r w:rsidR="0024107C">
              <w:rPr>
                <w:rFonts w:ascii="Arial" w:hAnsi="Arial" w:cs="Arial"/>
                <w:sz w:val="18"/>
                <w:szCs w:val="18"/>
                <w:lang w:eastAsia="en-IE"/>
              </w:rPr>
              <w:t xml:space="preserve"> </w:t>
            </w:r>
            <w:r w:rsidRPr="00101EA2">
              <w:rPr>
                <w:rFonts w:ascii="Arial" w:hAnsi="Arial" w:cs="Arial"/>
                <w:sz w:val="18"/>
                <w:szCs w:val="18"/>
                <w:lang w:eastAsia="en-IE"/>
              </w:rPr>
              <w:t>Delivery timestamp</w:t>
            </w:r>
            <w:r w:rsidR="001A79A0">
              <w:rPr>
                <w:rFonts w:ascii="Arial" w:hAnsi="Arial" w:cs="Arial"/>
                <w:sz w:val="18"/>
                <w:szCs w:val="18"/>
                <w:lang w:eastAsia="en-IE"/>
              </w:rPr>
              <w:t xml:space="preserve"> at EMSA</w:t>
            </w:r>
            <w:r w:rsidRPr="00101EA2">
              <w:rPr>
                <w:rFonts w:ascii="Arial" w:hAnsi="Arial" w:cs="Arial"/>
                <w:sz w:val="18"/>
                <w:szCs w:val="18"/>
                <w:lang w:eastAsia="en-IE"/>
              </w:rPr>
              <w:t xml:space="preserve">. </w:t>
            </w:r>
          </w:p>
          <w:p w14:paraId="01E52D8F" w14:textId="4E9C95EE" w:rsidR="006A014B" w:rsidRDefault="006A014B" w:rsidP="004B1963">
            <w:pPr>
              <w:spacing w:line="300" w:lineRule="auto"/>
              <w:ind w:left="1440"/>
              <w:rPr>
                <w:rFonts w:ascii="Arial" w:hAnsi="Arial" w:cs="Arial"/>
                <w:sz w:val="18"/>
                <w:szCs w:val="18"/>
                <w:lang w:eastAsia="en-IE"/>
              </w:rPr>
            </w:pPr>
          </w:p>
          <w:p w14:paraId="391575BD" w14:textId="77777777" w:rsidR="00AA400E" w:rsidRPr="00101EA2" w:rsidRDefault="00AA400E" w:rsidP="004B1963">
            <w:pPr>
              <w:pStyle w:val="EMSAListSquareBlue"/>
              <w:spacing w:line="300" w:lineRule="auto"/>
              <w:ind w:left="33"/>
              <w:rPr>
                <w:rFonts w:ascii="Arial" w:hAnsi="Arial" w:cs="Arial"/>
                <w:sz w:val="18"/>
                <w:szCs w:val="18"/>
              </w:rPr>
            </w:pPr>
          </w:p>
          <w:p w14:paraId="374410F8" w14:textId="6CA103CA" w:rsidR="00331DC6" w:rsidRPr="003964F9" w:rsidRDefault="00AA400E" w:rsidP="006E7B32">
            <w:pPr>
              <w:pStyle w:val="EMSAListSquareBlue"/>
              <w:numPr>
                <w:ilvl w:val="0"/>
                <w:numId w:val="26"/>
              </w:numPr>
              <w:spacing w:line="300" w:lineRule="auto"/>
              <w:ind w:left="33"/>
              <w:rPr>
                <w:rFonts w:ascii="Arial" w:hAnsi="Arial" w:cs="Arial"/>
                <w:b/>
                <w:bCs/>
                <w:sz w:val="18"/>
                <w:szCs w:val="18"/>
                <w:u w:val="single"/>
              </w:rPr>
            </w:pPr>
            <w:r w:rsidRPr="003964F9">
              <w:rPr>
                <w:rFonts w:ascii="Arial" w:hAnsi="Arial" w:cs="Arial"/>
                <w:b/>
                <w:bCs/>
                <w:sz w:val="18"/>
                <w:szCs w:val="18"/>
                <w:u w:val="single"/>
              </w:rPr>
              <w:t>Example 1</w:t>
            </w:r>
            <w:r w:rsidR="00331DC6" w:rsidRPr="003964F9">
              <w:rPr>
                <w:rFonts w:ascii="Arial" w:hAnsi="Arial" w:cs="Arial"/>
                <w:b/>
                <w:bCs/>
                <w:sz w:val="18"/>
                <w:szCs w:val="18"/>
                <w:u w:val="single"/>
              </w:rPr>
              <w:t>:</w:t>
            </w:r>
          </w:p>
          <w:p w14:paraId="032916BD" w14:textId="6B4A920E"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If the </w:t>
            </w:r>
            <w:r w:rsidR="008C39BE">
              <w:rPr>
                <w:rFonts w:ascii="Arial" w:hAnsi="Arial" w:cs="Arial"/>
                <w:sz w:val="18"/>
                <w:szCs w:val="18"/>
              </w:rPr>
              <w:t xml:space="preserve">EMSA </w:t>
            </w:r>
            <w:r w:rsidR="00E55A7E">
              <w:rPr>
                <w:rFonts w:ascii="Arial" w:hAnsi="Arial" w:cs="Arial"/>
                <w:sz w:val="18"/>
                <w:szCs w:val="18"/>
              </w:rPr>
              <w:t>request form</w:t>
            </w:r>
            <w:r w:rsidR="008C39BE">
              <w:rPr>
                <w:rFonts w:ascii="Arial" w:hAnsi="Arial" w:cs="Arial"/>
                <w:sz w:val="18"/>
                <w:szCs w:val="18"/>
              </w:rPr>
              <w:t xml:space="preserve"> </w:t>
            </w:r>
            <w:r w:rsidRPr="0024107C">
              <w:rPr>
                <w:rFonts w:ascii="Arial" w:hAnsi="Arial" w:cs="Arial"/>
                <w:sz w:val="18"/>
                <w:szCs w:val="18"/>
              </w:rPr>
              <w:t xml:space="preserve">time is </w:t>
            </w:r>
            <w:r w:rsidRPr="0024107C">
              <w:rPr>
                <w:rFonts w:ascii="Arial" w:hAnsi="Arial" w:cs="Arial"/>
                <w:b/>
                <w:bCs/>
                <w:sz w:val="18"/>
                <w:szCs w:val="18"/>
              </w:rPr>
              <w:t>0</w:t>
            </w:r>
            <w:r>
              <w:rPr>
                <w:rFonts w:ascii="Arial" w:hAnsi="Arial" w:cs="Arial"/>
                <w:b/>
                <w:bCs/>
                <w:sz w:val="18"/>
                <w:szCs w:val="18"/>
              </w:rPr>
              <w:t>9</w:t>
            </w:r>
            <w:r w:rsidRPr="0024107C">
              <w:rPr>
                <w:rFonts w:ascii="Arial" w:hAnsi="Arial" w:cs="Arial"/>
                <w:b/>
                <w:bCs/>
                <w:sz w:val="18"/>
                <w:szCs w:val="18"/>
              </w:rPr>
              <w:t>:00:00</w:t>
            </w:r>
            <w:r w:rsidRPr="0024107C">
              <w:rPr>
                <w:rFonts w:ascii="Arial" w:hAnsi="Arial" w:cs="Arial"/>
                <w:sz w:val="18"/>
                <w:szCs w:val="18"/>
              </w:rPr>
              <w:t xml:space="preserve">, </w:t>
            </w:r>
            <w:r w:rsidR="005A49B6" w:rsidRPr="00C85C6A">
              <w:rPr>
                <w:rFonts w:ascii="Arial" w:hAnsi="Arial" w:cs="Arial"/>
                <w:sz w:val="18"/>
                <w:szCs w:val="18"/>
                <w:lang w:eastAsia="en-IE"/>
              </w:rPr>
              <w:t>Contractor</w:t>
            </w:r>
            <w:r w:rsidR="005A49B6">
              <w:rPr>
                <w:rFonts w:cs="Arial"/>
                <w:szCs w:val="18"/>
                <w:lang w:eastAsia="en-IE"/>
              </w:rPr>
              <w:t xml:space="preserve"> </w:t>
            </w:r>
            <w:r w:rsidRPr="0024107C">
              <w:rPr>
                <w:rFonts w:ascii="Arial" w:hAnsi="Arial" w:cs="Arial"/>
                <w:sz w:val="18"/>
                <w:szCs w:val="18"/>
              </w:rPr>
              <w:t xml:space="preserve">Start Service Desk </w:t>
            </w:r>
            <w:r w:rsidRPr="0024107C">
              <w:rPr>
                <w:rFonts w:ascii="Arial" w:hAnsi="Arial" w:cs="Arial"/>
                <w:b/>
                <w:bCs/>
                <w:sz w:val="18"/>
                <w:szCs w:val="18"/>
              </w:rPr>
              <w:t>08:00:00</w:t>
            </w:r>
            <w:r w:rsidRPr="0024107C">
              <w:rPr>
                <w:rFonts w:ascii="Arial" w:hAnsi="Arial" w:cs="Arial"/>
                <w:sz w:val="18"/>
                <w:szCs w:val="18"/>
              </w:rPr>
              <w:t xml:space="preserve"> and the Availability time at Copernicus Open Access hub is </w:t>
            </w:r>
            <w:r>
              <w:rPr>
                <w:rFonts w:ascii="Arial" w:hAnsi="Arial" w:cs="Arial"/>
                <w:b/>
                <w:bCs/>
                <w:sz w:val="18"/>
                <w:szCs w:val="18"/>
              </w:rPr>
              <w:t>10</w:t>
            </w:r>
            <w:r w:rsidRPr="0024107C">
              <w:rPr>
                <w:rFonts w:ascii="Arial" w:hAnsi="Arial" w:cs="Arial"/>
                <w:b/>
                <w:bCs/>
                <w:sz w:val="18"/>
                <w:szCs w:val="18"/>
              </w:rPr>
              <w:t>:00:00</w:t>
            </w:r>
            <w:r w:rsidRPr="0024107C">
              <w:rPr>
                <w:rFonts w:ascii="Arial" w:hAnsi="Arial" w:cs="Arial"/>
                <w:sz w:val="18"/>
                <w:szCs w:val="18"/>
              </w:rPr>
              <w:t xml:space="preserve">, products were delivered at </w:t>
            </w:r>
            <w:r w:rsidRPr="0024107C">
              <w:rPr>
                <w:rFonts w:ascii="Arial" w:hAnsi="Arial" w:cs="Arial"/>
                <w:b/>
                <w:bCs/>
                <w:sz w:val="18"/>
                <w:szCs w:val="18"/>
              </w:rPr>
              <w:t>11:30:00</w:t>
            </w:r>
          </w:p>
          <w:p w14:paraId="5A5A0260" w14:textId="781B4C2C"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t0= Max (0</w:t>
            </w:r>
            <w:r>
              <w:rPr>
                <w:rFonts w:ascii="Arial" w:hAnsi="Arial" w:cs="Arial"/>
                <w:sz w:val="18"/>
                <w:szCs w:val="18"/>
              </w:rPr>
              <w:t>9</w:t>
            </w:r>
            <w:r w:rsidRPr="0024107C">
              <w:rPr>
                <w:rFonts w:ascii="Arial" w:hAnsi="Arial" w:cs="Arial"/>
                <w:sz w:val="18"/>
                <w:szCs w:val="18"/>
              </w:rPr>
              <w:t>:00</w:t>
            </w:r>
            <w:r w:rsidR="006A014B">
              <w:rPr>
                <w:rFonts w:ascii="Arial" w:hAnsi="Arial" w:cs="Arial"/>
                <w:sz w:val="18"/>
                <w:szCs w:val="18"/>
              </w:rPr>
              <w:t>:</w:t>
            </w:r>
            <w:r w:rsidRPr="0024107C">
              <w:rPr>
                <w:rFonts w:ascii="Arial" w:hAnsi="Arial" w:cs="Arial"/>
                <w:sz w:val="18"/>
                <w:szCs w:val="18"/>
              </w:rPr>
              <w:t xml:space="preserve">00, </w:t>
            </w:r>
            <w:r w:rsidRPr="001A79A0">
              <w:rPr>
                <w:rFonts w:ascii="Arial" w:hAnsi="Arial" w:cs="Arial"/>
                <w:sz w:val="18"/>
                <w:szCs w:val="18"/>
              </w:rPr>
              <w:t>08:00:00</w:t>
            </w:r>
            <w:r w:rsidRPr="0024107C">
              <w:rPr>
                <w:rFonts w:ascii="Arial" w:hAnsi="Arial" w:cs="Arial"/>
                <w:sz w:val="18"/>
                <w:szCs w:val="18"/>
              </w:rPr>
              <w:t xml:space="preserve">, </w:t>
            </w:r>
            <w:r>
              <w:rPr>
                <w:rFonts w:ascii="Arial" w:hAnsi="Arial" w:cs="Arial"/>
                <w:sz w:val="18"/>
                <w:szCs w:val="18"/>
              </w:rPr>
              <w:t>10</w:t>
            </w:r>
            <w:r w:rsidRPr="0024107C">
              <w:rPr>
                <w:rFonts w:ascii="Arial" w:hAnsi="Arial" w:cs="Arial"/>
                <w:sz w:val="18"/>
                <w:szCs w:val="18"/>
              </w:rPr>
              <w:t>:00:00)</w:t>
            </w:r>
            <w:r w:rsidR="00DA7A62">
              <w:rPr>
                <w:rFonts w:ascii="Arial" w:hAnsi="Arial" w:cs="Arial"/>
                <w:sz w:val="18"/>
                <w:szCs w:val="18"/>
              </w:rPr>
              <w:t xml:space="preserve"> </w:t>
            </w:r>
            <w:r>
              <w:rPr>
                <w:rFonts w:ascii="Arial" w:hAnsi="Arial" w:cs="Arial"/>
                <w:sz w:val="18"/>
                <w:szCs w:val="18"/>
              </w:rPr>
              <w:t>= 10:00:00</w:t>
            </w:r>
          </w:p>
          <w:p w14:paraId="4A19F76E" w14:textId="77777777"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t1=11:30:00</w:t>
            </w:r>
          </w:p>
          <w:p w14:paraId="613601E3" w14:textId="05006AD0"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Delay time Difference = </w:t>
            </w:r>
            <w:r w:rsidRPr="0024107C">
              <w:rPr>
                <w:rFonts w:ascii="Arial" w:hAnsi="Arial" w:cs="Arial"/>
                <w:b/>
                <w:bCs/>
                <w:sz w:val="18"/>
                <w:szCs w:val="18"/>
              </w:rPr>
              <w:t>0</w:t>
            </w:r>
            <w:r>
              <w:rPr>
                <w:rFonts w:ascii="Arial" w:hAnsi="Arial" w:cs="Arial"/>
                <w:b/>
                <w:bCs/>
                <w:sz w:val="18"/>
                <w:szCs w:val="18"/>
              </w:rPr>
              <w:t>1</w:t>
            </w:r>
            <w:r w:rsidRPr="0024107C">
              <w:rPr>
                <w:rFonts w:ascii="Arial" w:hAnsi="Arial" w:cs="Arial"/>
                <w:b/>
                <w:bCs/>
                <w:sz w:val="18"/>
                <w:szCs w:val="18"/>
              </w:rPr>
              <w:t>:30:00</w:t>
            </w:r>
          </w:p>
          <w:p w14:paraId="067DC7ED" w14:textId="77777777" w:rsidR="00331DC6" w:rsidRDefault="00331DC6" w:rsidP="00331DC6">
            <w:pPr>
              <w:pStyle w:val="EMSAListSquareBlue"/>
              <w:numPr>
                <w:ilvl w:val="0"/>
                <w:numId w:val="0"/>
              </w:numPr>
              <w:spacing w:line="300" w:lineRule="auto"/>
              <w:ind w:left="720" w:hanging="360"/>
              <w:rPr>
                <w:rFonts w:ascii="Arial" w:hAnsi="Arial" w:cs="Arial"/>
                <w:sz w:val="18"/>
                <w:szCs w:val="18"/>
              </w:rPr>
            </w:pPr>
          </w:p>
          <w:p w14:paraId="48A99066" w14:textId="240D44EE" w:rsidR="00331DC6" w:rsidRPr="003964F9" w:rsidRDefault="00331DC6" w:rsidP="006E7B32">
            <w:pPr>
              <w:pStyle w:val="EMSAListSquareBlue"/>
              <w:numPr>
                <w:ilvl w:val="0"/>
                <w:numId w:val="26"/>
              </w:numPr>
              <w:spacing w:line="300" w:lineRule="auto"/>
              <w:ind w:left="33"/>
              <w:rPr>
                <w:rFonts w:ascii="Arial" w:hAnsi="Arial" w:cs="Arial"/>
                <w:b/>
                <w:bCs/>
                <w:sz w:val="18"/>
                <w:szCs w:val="18"/>
                <w:u w:val="single"/>
              </w:rPr>
            </w:pPr>
            <w:r w:rsidRPr="003964F9">
              <w:rPr>
                <w:rFonts w:ascii="Arial" w:hAnsi="Arial" w:cs="Arial"/>
                <w:b/>
                <w:bCs/>
                <w:sz w:val="18"/>
                <w:szCs w:val="18"/>
                <w:u w:val="single"/>
              </w:rPr>
              <w:t>Example 2</w:t>
            </w:r>
            <w:r w:rsidR="00456D9A" w:rsidRPr="003964F9">
              <w:rPr>
                <w:rFonts w:ascii="Arial" w:hAnsi="Arial" w:cs="Arial"/>
                <w:b/>
                <w:bCs/>
                <w:sz w:val="18"/>
                <w:szCs w:val="18"/>
                <w:u w:val="single"/>
              </w:rPr>
              <w:t xml:space="preserve"> (Sentinel-2 image acquisition occurred before EMSA order):</w:t>
            </w:r>
          </w:p>
          <w:p w14:paraId="5DBC5E6D" w14:textId="4A46347C"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If the </w:t>
            </w:r>
            <w:r w:rsidR="00E55A7E">
              <w:rPr>
                <w:rFonts w:ascii="Arial" w:hAnsi="Arial" w:cs="Arial"/>
                <w:sz w:val="18"/>
                <w:szCs w:val="18"/>
              </w:rPr>
              <w:t xml:space="preserve">EMSA request form </w:t>
            </w:r>
            <w:r w:rsidRPr="0024107C">
              <w:rPr>
                <w:rFonts w:ascii="Arial" w:hAnsi="Arial" w:cs="Arial"/>
                <w:sz w:val="18"/>
                <w:szCs w:val="18"/>
              </w:rPr>
              <w:t xml:space="preserve">time is </w:t>
            </w:r>
            <w:r w:rsidRPr="0024107C">
              <w:rPr>
                <w:rFonts w:ascii="Arial" w:hAnsi="Arial" w:cs="Arial"/>
                <w:b/>
                <w:bCs/>
                <w:sz w:val="18"/>
                <w:szCs w:val="18"/>
              </w:rPr>
              <w:t>09:10:00</w:t>
            </w:r>
            <w:r w:rsidRPr="0024107C">
              <w:rPr>
                <w:rFonts w:ascii="Arial" w:hAnsi="Arial" w:cs="Arial"/>
                <w:sz w:val="18"/>
                <w:szCs w:val="18"/>
              </w:rPr>
              <w:t xml:space="preserve">, </w:t>
            </w:r>
            <w:r w:rsidR="005A49B6" w:rsidRPr="00C85C6A">
              <w:rPr>
                <w:rFonts w:ascii="Arial" w:hAnsi="Arial" w:cs="Arial"/>
                <w:sz w:val="18"/>
                <w:szCs w:val="18"/>
                <w:lang w:eastAsia="en-IE"/>
              </w:rPr>
              <w:t>Contractor</w:t>
            </w:r>
            <w:r w:rsidR="005A49B6">
              <w:rPr>
                <w:rFonts w:cs="Arial"/>
                <w:szCs w:val="18"/>
                <w:lang w:eastAsia="en-IE"/>
              </w:rPr>
              <w:t xml:space="preserve"> </w:t>
            </w:r>
            <w:r w:rsidRPr="0024107C">
              <w:rPr>
                <w:rFonts w:ascii="Arial" w:hAnsi="Arial" w:cs="Arial"/>
                <w:sz w:val="18"/>
                <w:szCs w:val="18"/>
              </w:rPr>
              <w:t xml:space="preserve">Start Service Desk </w:t>
            </w:r>
            <w:r w:rsidRPr="0024107C">
              <w:rPr>
                <w:rFonts w:ascii="Arial" w:hAnsi="Arial" w:cs="Arial"/>
                <w:b/>
                <w:bCs/>
                <w:sz w:val="18"/>
                <w:szCs w:val="18"/>
              </w:rPr>
              <w:t>08:00:00</w:t>
            </w:r>
            <w:r w:rsidRPr="0024107C">
              <w:rPr>
                <w:rFonts w:ascii="Arial" w:hAnsi="Arial" w:cs="Arial"/>
                <w:sz w:val="18"/>
                <w:szCs w:val="18"/>
              </w:rPr>
              <w:t xml:space="preserve">, Availability time at Copernicus Open Access hub was at </w:t>
            </w:r>
            <w:r w:rsidRPr="0024107C">
              <w:rPr>
                <w:rFonts w:ascii="Arial" w:hAnsi="Arial" w:cs="Arial"/>
                <w:b/>
                <w:bCs/>
                <w:sz w:val="18"/>
                <w:szCs w:val="18"/>
              </w:rPr>
              <w:t>07:00:00</w:t>
            </w:r>
            <w:r w:rsidRPr="0024107C">
              <w:rPr>
                <w:rFonts w:ascii="Arial" w:hAnsi="Arial" w:cs="Arial"/>
                <w:sz w:val="18"/>
                <w:szCs w:val="18"/>
              </w:rPr>
              <w:t xml:space="preserve">, products delivered at </w:t>
            </w:r>
            <w:r w:rsidRPr="0024107C">
              <w:rPr>
                <w:rFonts w:ascii="Arial" w:hAnsi="Arial" w:cs="Arial"/>
                <w:b/>
                <w:bCs/>
                <w:sz w:val="18"/>
                <w:szCs w:val="18"/>
              </w:rPr>
              <w:t>11:30:00</w:t>
            </w:r>
          </w:p>
          <w:p w14:paraId="1E7F6746" w14:textId="349D9DAB"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t0= Max (</w:t>
            </w:r>
            <w:r w:rsidRPr="0024107C">
              <w:rPr>
                <w:rFonts w:ascii="Arial" w:hAnsi="Arial" w:cs="Arial"/>
                <w:b/>
                <w:bCs/>
                <w:sz w:val="18"/>
                <w:szCs w:val="18"/>
              </w:rPr>
              <w:t>09:10</w:t>
            </w:r>
            <w:r>
              <w:rPr>
                <w:rFonts w:ascii="Arial" w:hAnsi="Arial" w:cs="Arial"/>
                <w:b/>
                <w:bCs/>
                <w:sz w:val="18"/>
                <w:szCs w:val="18"/>
              </w:rPr>
              <w:t>:</w:t>
            </w:r>
            <w:r w:rsidRPr="0024107C">
              <w:rPr>
                <w:rFonts w:ascii="Arial" w:hAnsi="Arial" w:cs="Arial"/>
                <w:b/>
                <w:bCs/>
                <w:sz w:val="18"/>
                <w:szCs w:val="18"/>
              </w:rPr>
              <w:t>00</w:t>
            </w:r>
            <w:r w:rsidRPr="0024107C">
              <w:rPr>
                <w:rFonts w:ascii="Arial" w:hAnsi="Arial" w:cs="Arial"/>
                <w:sz w:val="18"/>
                <w:szCs w:val="18"/>
              </w:rPr>
              <w:t>, 08:00:00</w:t>
            </w:r>
            <w:r w:rsidR="006A014B" w:rsidRPr="0024107C">
              <w:rPr>
                <w:rFonts w:ascii="Arial" w:hAnsi="Arial" w:cs="Arial"/>
                <w:sz w:val="18"/>
                <w:szCs w:val="18"/>
              </w:rPr>
              <w:t>,</w:t>
            </w:r>
            <w:r w:rsidRPr="0024107C">
              <w:rPr>
                <w:rFonts w:ascii="Arial" w:hAnsi="Arial" w:cs="Arial"/>
                <w:sz w:val="18"/>
                <w:szCs w:val="18"/>
              </w:rPr>
              <w:t xml:space="preserve"> 07:00:00)</w:t>
            </w:r>
            <w:r>
              <w:rPr>
                <w:rFonts w:ascii="Arial" w:hAnsi="Arial" w:cs="Arial"/>
                <w:sz w:val="18"/>
                <w:szCs w:val="18"/>
              </w:rPr>
              <w:t xml:space="preserve"> =09:10:00</w:t>
            </w:r>
          </w:p>
          <w:p w14:paraId="18A99C95" w14:textId="77777777"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t1=11:30:00</w:t>
            </w:r>
          </w:p>
          <w:p w14:paraId="3DE8C3CA" w14:textId="77777777"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Delay time Difference = </w:t>
            </w:r>
            <w:r w:rsidRPr="0024107C">
              <w:rPr>
                <w:rFonts w:ascii="Arial" w:hAnsi="Arial" w:cs="Arial"/>
                <w:b/>
                <w:bCs/>
                <w:sz w:val="18"/>
                <w:szCs w:val="18"/>
              </w:rPr>
              <w:t>02:20:00</w:t>
            </w:r>
          </w:p>
          <w:p w14:paraId="22B91CE1" w14:textId="77777777" w:rsidR="00331DC6" w:rsidRDefault="00331DC6" w:rsidP="00331DC6">
            <w:pPr>
              <w:pStyle w:val="EMSAListSquareBlue"/>
              <w:numPr>
                <w:ilvl w:val="0"/>
                <w:numId w:val="0"/>
              </w:numPr>
              <w:spacing w:line="300" w:lineRule="auto"/>
              <w:rPr>
                <w:rFonts w:ascii="Arial" w:hAnsi="Arial" w:cs="Arial"/>
                <w:sz w:val="18"/>
                <w:szCs w:val="18"/>
              </w:rPr>
            </w:pPr>
          </w:p>
          <w:p w14:paraId="1B921532" w14:textId="6153FD99" w:rsidR="00331DC6" w:rsidRPr="003964F9" w:rsidRDefault="00331DC6" w:rsidP="006E7B32">
            <w:pPr>
              <w:pStyle w:val="EMSAListSquareBlue"/>
              <w:numPr>
                <w:ilvl w:val="0"/>
                <w:numId w:val="26"/>
              </w:numPr>
              <w:spacing w:line="300" w:lineRule="auto"/>
              <w:ind w:left="33"/>
              <w:rPr>
                <w:rFonts w:ascii="Arial" w:hAnsi="Arial" w:cs="Arial"/>
                <w:b/>
                <w:bCs/>
                <w:sz w:val="18"/>
                <w:szCs w:val="18"/>
              </w:rPr>
            </w:pPr>
            <w:r w:rsidRPr="003964F9">
              <w:rPr>
                <w:rFonts w:ascii="Arial" w:hAnsi="Arial" w:cs="Arial"/>
                <w:b/>
                <w:bCs/>
                <w:sz w:val="18"/>
                <w:szCs w:val="18"/>
              </w:rPr>
              <w:t>Example 3</w:t>
            </w:r>
            <w:r w:rsidR="00456D9A" w:rsidRPr="003964F9">
              <w:rPr>
                <w:rFonts w:ascii="Arial" w:hAnsi="Arial" w:cs="Arial"/>
                <w:b/>
                <w:bCs/>
                <w:sz w:val="18"/>
                <w:szCs w:val="18"/>
              </w:rPr>
              <w:t xml:space="preserve"> (Sentinel-2 image acquisition occurred before EMSA order):</w:t>
            </w:r>
          </w:p>
          <w:p w14:paraId="15461359" w14:textId="2B4D6329"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If the </w:t>
            </w:r>
            <w:r w:rsidR="005A49B6">
              <w:rPr>
                <w:rFonts w:ascii="Arial" w:hAnsi="Arial" w:cs="Arial"/>
                <w:sz w:val="18"/>
                <w:szCs w:val="18"/>
              </w:rPr>
              <w:t xml:space="preserve">EMSA request form </w:t>
            </w:r>
            <w:r w:rsidR="005A49B6" w:rsidRPr="0024107C">
              <w:rPr>
                <w:rFonts w:ascii="Arial" w:hAnsi="Arial" w:cs="Arial"/>
                <w:sz w:val="18"/>
                <w:szCs w:val="18"/>
              </w:rPr>
              <w:t xml:space="preserve">time </w:t>
            </w:r>
            <w:r w:rsidRPr="0024107C">
              <w:rPr>
                <w:rFonts w:ascii="Arial" w:hAnsi="Arial" w:cs="Arial"/>
                <w:sz w:val="18"/>
                <w:szCs w:val="18"/>
              </w:rPr>
              <w:t xml:space="preserve">is </w:t>
            </w:r>
            <w:r w:rsidRPr="0024107C">
              <w:rPr>
                <w:rFonts w:ascii="Arial" w:hAnsi="Arial" w:cs="Arial"/>
                <w:b/>
                <w:bCs/>
                <w:sz w:val="18"/>
                <w:szCs w:val="18"/>
              </w:rPr>
              <w:t>05:00:00</w:t>
            </w:r>
            <w:r w:rsidRPr="0024107C">
              <w:rPr>
                <w:rFonts w:ascii="Arial" w:hAnsi="Arial" w:cs="Arial"/>
                <w:sz w:val="18"/>
                <w:szCs w:val="18"/>
              </w:rPr>
              <w:t xml:space="preserve">, </w:t>
            </w:r>
            <w:r w:rsidR="005A49B6" w:rsidRPr="001A79A0">
              <w:rPr>
                <w:rFonts w:ascii="Arial" w:hAnsi="Arial" w:cs="Arial"/>
                <w:sz w:val="18"/>
                <w:szCs w:val="18"/>
                <w:lang w:eastAsia="en-IE"/>
              </w:rPr>
              <w:t>Contractor</w:t>
            </w:r>
            <w:r w:rsidR="005A49B6">
              <w:rPr>
                <w:rFonts w:cs="Arial"/>
                <w:szCs w:val="18"/>
                <w:lang w:eastAsia="en-IE"/>
              </w:rPr>
              <w:t xml:space="preserve"> </w:t>
            </w:r>
            <w:r w:rsidRPr="0024107C">
              <w:rPr>
                <w:rFonts w:ascii="Arial" w:hAnsi="Arial" w:cs="Arial"/>
                <w:sz w:val="18"/>
                <w:szCs w:val="18"/>
              </w:rPr>
              <w:t xml:space="preserve">Start Service Desk </w:t>
            </w:r>
            <w:r w:rsidRPr="0024107C">
              <w:rPr>
                <w:rFonts w:ascii="Arial" w:hAnsi="Arial" w:cs="Arial"/>
                <w:b/>
                <w:bCs/>
                <w:sz w:val="18"/>
                <w:szCs w:val="18"/>
              </w:rPr>
              <w:t>08:00:00</w:t>
            </w:r>
            <w:r w:rsidRPr="0024107C">
              <w:rPr>
                <w:rFonts w:ascii="Arial" w:hAnsi="Arial" w:cs="Arial"/>
                <w:sz w:val="18"/>
                <w:szCs w:val="18"/>
              </w:rPr>
              <w:t xml:space="preserve"> and the Availability time at Copernicus Open Access hub is </w:t>
            </w:r>
            <w:r w:rsidRPr="0024107C">
              <w:rPr>
                <w:rFonts w:ascii="Arial" w:hAnsi="Arial" w:cs="Arial"/>
                <w:b/>
                <w:bCs/>
                <w:sz w:val="18"/>
                <w:szCs w:val="18"/>
              </w:rPr>
              <w:t>02:00:00</w:t>
            </w:r>
            <w:r w:rsidRPr="0024107C">
              <w:rPr>
                <w:rFonts w:ascii="Arial" w:hAnsi="Arial" w:cs="Arial"/>
                <w:sz w:val="18"/>
                <w:szCs w:val="18"/>
              </w:rPr>
              <w:t xml:space="preserve">, products were delivered at </w:t>
            </w:r>
            <w:r w:rsidRPr="0024107C">
              <w:rPr>
                <w:rFonts w:ascii="Arial" w:hAnsi="Arial" w:cs="Arial"/>
                <w:b/>
                <w:bCs/>
                <w:sz w:val="18"/>
                <w:szCs w:val="18"/>
              </w:rPr>
              <w:t>11:30:00</w:t>
            </w:r>
          </w:p>
          <w:p w14:paraId="3C610C02" w14:textId="14677DFF"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 xml:space="preserve">t0= Max (05:00,00, </w:t>
            </w:r>
            <w:r w:rsidRPr="0024107C">
              <w:rPr>
                <w:rFonts w:ascii="Arial" w:hAnsi="Arial" w:cs="Arial"/>
                <w:b/>
                <w:bCs/>
                <w:sz w:val="18"/>
                <w:szCs w:val="18"/>
              </w:rPr>
              <w:t>08:00:00</w:t>
            </w:r>
            <w:r w:rsidRPr="0024107C">
              <w:rPr>
                <w:rFonts w:ascii="Arial" w:hAnsi="Arial" w:cs="Arial"/>
                <w:sz w:val="18"/>
                <w:szCs w:val="18"/>
              </w:rPr>
              <w:t>, 02:00:00)</w:t>
            </w:r>
            <w:r w:rsidR="00DA7A62">
              <w:rPr>
                <w:rFonts w:ascii="Arial" w:hAnsi="Arial" w:cs="Arial"/>
                <w:sz w:val="18"/>
                <w:szCs w:val="18"/>
              </w:rPr>
              <w:t xml:space="preserve"> </w:t>
            </w:r>
            <w:r>
              <w:rPr>
                <w:rFonts w:ascii="Arial" w:hAnsi="Arial" w:cs="Arial"/>
                <w:sz w:val="18"/>
                <w:szCs w:val="18"/>
              </w:rPr>
              <w:t>=</w:t>
            </w:r>
            <w:r w:rsidR="00DA7A62">
              <w:rPr>
                <w:rFonts w:ascii="Arial" w:hAnsi="Arial" w:cs="Arial"/>
                <w:sz w:val="18"/>
                <w:szCs w:val="18"/>
              </w:rPr>
              <w:t xml:space="preserve"> </w:t>
            </w:r>
            <w:r>
              <w:rPr>
                <w:rFonts w:ascii="Arial" w:hAnsi="Arial" w:cs="Arial"/>
                <w:sz w:val="18"/>
                <w:szCs w:val="18"/>
              </w:rPr>
              <w:t>08:00:00</w:t>
            </w:r>
          </w:p>
          <w:p w14:paraId="721677EC" w14:textId="77777777" w:rsidR="0024107C" w:rsidRPr="0024107C" w:rsidRDefault="0024107C" w:rsidP="006E7B32">
            <w:pPr>
              <w:pStyle w:val="EMSAListSquareBlue"/>
              <w:numPr>
                <w:ilvl w:val="0"/>
                <w:numId w:val="26"/>
              </w:numPr>
              <w:spacing w:line="300" w:lineRule="auto"/>
              <w:ind w:left="33"/>
              <w:rPr>
                <w:rFonts w:ascii="Arial" w:hAnsi="Arial" w:cs="Arial"/>
                <w:sz w:val="18"/>
                <w:szCs w:val="18"/>
                <w:lang w:val="en-IE"/>
              </w:rPr>
            </w:pPr>
            <w:r w:rsidRPr="0024107C">
              <w:rPr>
                <w:rFonts w:ascii="Arial" w:hAnsi="Arial" w:cs="Arial"/>
                <w:sz w:val="18"/>
                <w:szCs w:val="18"/>
              </w:rPr>
              <w:t>t1=11:30:00</w:t>
            </w:r>
          </w:p>
          <w:p w14:paraId="41439928" w14:textId="0870E154" w:rsidR="00AA400E" w:rsidRPr="00101EA2" w:rsidRDefault="0024107C" w:rsidP="003964F9">
            <w:pPr>
              <w:pStyle w:val="EMSAListSquareBlue"/>
              <w:numPr>
                <w:ilvl w:val="0"/>
                <w:numId w:val="26"/>
              </w:numPr>
              <w:spacing w:line="300" w:lineRule="auto"/>
              <w:ind w:left="33"/>
            </w:pPr>
            <w:r w:rsidRPr="0024107C">
              <w:rPr>
                <w:rFonts w:ascii="Arial" w:hAnsi="Arial" w:cs="Arial"/>
                <w:sz w:val="18"/>
                <w:szCs w:val="18"/>
              </w:rPr>
              <w:t xml:space="preserve">Delay time Difference = </w:t>
            </w:r>
            <w:r w:rsidRPr="0024107C">
              <w:rPr>
                <w:rFonts w:ascii="Arial" w:hAnsi="Arial" w:cs="Arial"/>
                <w:b/>
                <w:bCs/>
                <w:sz w:val="18"/>
                <w:szCs w:val="18"/>
              </w:rPr>
              <w:t>03:30:00</w:t>
            </w:r>
          </w:p>
        </w:tc>
      </w:tr>
    </w:tbl>
    <w:p w14:paraId="085C7A96"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144C5FD"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ED7A0E9" w14:textId="11C2B631"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3846F4">
              <w:rPr>
                <w:rFonts w:ascii="Arial" w:hAnsi="Arial" w:cs="Arial"/>
                <w:b/>
                <w:color w:val="FFFFFF"/>
                <w:sz w:val="18"/>
                <w:szCs w:val="18"/>
              </w:rPr>
              <w:t>Maximum Delivery time</w:t>
            </w:r>
            <w:r w:rsidRPr="00101EA2">
              <w:rPr>
                <w:rFonts w:ascii="Arial" w:hAnsi="Arial" w:cs="Arial"/>
                <w:b/>
                <w:color w:val="FFFFFF"/>
                <w:sz w:val="18"/>
                <w:szCs w:val="18"/>
              </w:rPr>
              <w:t xml:space="preserve"> </w:t>
            </w:r>
          </w:p>
        </w:tc>
      </w:tr>
      <w:tr w:rsidR="003846F4" w:rsidRPr="00101EA2" w14:paraId="154A54C1" w14:textId="77777777" w:rsidTr="00A62344">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66C4F5A" w14:textId="77777777" w:rsidR="003846F4" w:rsidRPr="00101EA2" w:rsidRDefault="003846F4" w:rsidP="009B085B">
            <w:pPr>
              <w:pStyle w:val="BodyText"/>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2E70F80" w14:textId="607D4BC2" w:rsidR="003846F4" w:rsidRPr="00101EA2" w:rsidRDefault="003846F4"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6AA75DB" w14:textId="77777777" w:rsidTr="00F71D0C">
        <w:trPr>
          <w:trHeight w:val="2683"/>
          <w:jc w:val="center"/>
        </w:trPr>
        <w:tc>
          <w:tcPr>
            <w:tcW w:w="9642" w:type="dxa"/>
            <w:gridSpan w:val="2"/>
            <w:shd w:val="clear" w:color="auto" w:fill="F2F2F2" w:themeFill="background1" w:themeFillShade="F2"/>
            <w:tcMar>
              <w:top w:w="0" w:type="dxa"/>
              <w:left w:w="108" w:type="dxa"/>
              <w:bottom w:w="0" w:type="dxa"/>
              <w:right w:w="108" w:type="dxa"/>
            </w:tcMar>
          </w:tcPr>
          <w:p w14:paraId="5FA22CE1" w14:textId="77777777" w:rsidR="00AA400E" w:rsidRPr="00101EA2" w:rsidRDefault="00AA400E" w:rsidP="004B1963">
            <w:pPr>
              <w:rPr>
                <w:rFonts w:ascii="Arial" w:hAnsi="Arial" w:cs="Arial"/>
                <w:sz w:val="18"/>
                <w:szCs w:val="18"/>
              </w:rPr>
            </w:pPr>
          </w:p>
          <w:p w14:paraId="6BA0997D" w14:textId="13F24EEE" w:rsidR="00AA400E" w:rsidRPr="00101EA2" w:rsidRDefault="00AA400E" w:rsidP="004B1963">
            <w:pPr>
              <w:rPr>
                <w:rFonts w:ascii="Arial" w:hAnsi="Arial" w:cs="Arial"/>
                <w:sz w:val="18"/>
                <w:szCs w:val="18"/>
              </w:rPr>
            </w:pPr>
            <w:r w:rsidRPr="00101EA2">
              <w:rPr>
                <w:rFonts w:ascii="Arial" w:hAnsi="Arial" w:cs="Arial"/>
                <w:sz w:val="18"/>
                <w:szCs w:val="18"/>
              </w:rPr>
              <w:t xml:space="preserve">All products </w:t>
            </w:r>
            <w:r w:rsidR="00400A9F">
              <w:rPr>
                <w:rFonts w:ascii="Arial" w:hAnsi="Arial" w:cs="Arial"/>
                <w:sz w:val="18"/>
                <w:szCs w:val="18"/>
              </w:rPr>
              <w:t>shall</w:t>
            </w:r>
            <w:r w:rsidRPr="00101EA2">
              <w:rPr>
                <w:rFonts w:ascii="Arial" w:hAnsi="Arial" w:cs="Arial"/>
                <w:sz w:val="18"/>
                <w:szCs w:val="18"/>
              </w:rPr>
              <w:t xml:space="preserve"> be delivered at the latest according to table below (minutes)</w:t>
            </w:r>
            <w:r w:rsidR="003846F4">
              <w:rPr>
                <w:rFonts w:ascii="Arial" w:hAnsi="Arial" w:cs="Arial"/>
                <w:sz w:val="18"/>
                <w:szCs w:val="18"/>
              </w:rPr>
              <w:t>.</w:t>
            </w:r>
            <w:r w:rsidRPr="00101EA2">
              <w:rPr>
                <w:rFonts w:ascii="Arial" w:hAnsi="Arial" w:cs="Arial"/>
                <w:sz w:val="18"/>
                <w:szCs w:val="18"/>
              </w:rPr>
              <w:t xml:space="preserve"> </w:t>
            </w:r>
          </w:p>
          <w:p w14:paraId="0B2D43E1" w14:textId="77777777" w:rsidR="00AA400E" w:rsidRPr="00101EA2" w:rsidRDefault="00AA400E" w:rsidP="004B1963">
            <w:pPr>
              <w:rPr>
                <w:rFonts w:ascii="Arial" w:hAnsi="Arial" w:cs="Arial"/>
              </w:rPr>
            </w:pPr>
            <w:r w:rsidRPr="00101EA2">
              <w:rPr>
                <w:rFonts w:ascii="Arial" w:hAnsi="Arial" w:cs="Arial"/>
              </w:rPr>
              <w:t xml:space="preserve"> </w:t>
            </w:r>
          </w:p>
          <w:p w14:paraId="6291BEC4" w14:textId="791B334F" w:rsidR="00AA400E" w:rsidRPr="00101EA2" w:rsidRDefault="00AA400E" w:rsidP="004B1963">
            <w:pPr>
              <w:pStyle w:val="Caption"/>
              <w:keepNext/>
              <w:rPr>
                <w:rFonts w:cs="Arial"/>
              </w:rPr>
            </w:pPr>
            <w:r w:rsidRPr="00101EA2">
              <w:t xml:space="preserve">Table </w:t>
            </w:r>
            <w:r w:rsidRPr="00101EA2">
              <w:fldChar w:fldCharType="begin"/>
            </w:r>
            <w:r w:rsidRPr="00101EA2">
              <w:instrText xml:space="preserve"> SEQ Table \* ARABIC </w:instrText>
            </w:r>
            <w:r w:rsidRPr="00101EA2">
              <w:fldChar w:fldCharType="separate"/>
            </w:r>
            <w:r w:rsidR="003846F4">
              <w:rPr>
                <w:noProof/>
              </w:rPr>
              <w:t>5</w:t>
            </w:r>
            <w:r w:rsidRPr="00101EA2">
              <w:fldChar w:fldCharType="end"/>
            </w:r>
            <w:r w:rsidRPr="00101EA2">
              <w:rPr>
                <w:rFonts w:cs="Arial"/>
              </w:rPr>
              <w:t xml:space="preserve">- </w:t>
            </w:r>
            <w:r w:rsidR="000E24B8">
              <w:rPr>
                <w:rFonts w:cs="Arial"/>
              </w:rPr>
              <w:t xml:space="preserve">OSV </w:t>
            </w:r>
            <w:r w:rsidRPr="00101EA2">
              <w:rPr>
                <w:rFonts w:cs="Arial"/>
                <w:szCs w:val="18"/>
              </w:rPr>
              <w:t>Maximum Delivery Time</w:t>
            </w:r>
            <w:r w:rsidRPr="00101EA2">
              <w:rPr>
                <w:rFonts w:cs="Arial"/>
                <w:b w:val="0"/>
              </w:rPr>
              <w:t xml:space="preserve"> (minutes).</w:t>
            </w:r>
          </w:p>
          <w:tbl>
            <w:tblPr>
              <w:tblStyle w:val="TableGrid"/>
              <w:tblW w:w="0" w:type="auto"/>
              <w:tblInd w:w="18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5"/>
              <w:gridCol w:w="3830"/>
            </w:tblGrid>
            <w:tr w:rsidR="003846F4" w:rsidRPr="002A45AF" w14:paraId="601230D1" w14:textId="77777777" w:rsidTr="00F71D0C">
              <w:trPr>
                <w:trHeight w:val="709"/>
              </w:trPr>
              <w:tc>
                <w:tcPr>
                  <w:tcW w:w="2265" w:type="dxa"/>
                  <w:shd w:val="clear" w:color="auto" w:fill="E2EFD9" w:themeFill="accent6" w:themeFillTint="33"/>
                </w:tcPr>
                <w:p w14:paraId="5155029B" w14:textId="77777777" w:rsidR="003846F4" w:rsidRDefault="003846F4" w:rsidP="004B1963">
                  <w:pPr>
                    <w:rPr>
                      <w:rFonts w:ascii="Arial" w:hAnsi="Arial" w:cs="Arial"/>
                      <w:b/>
                      <w:sz w:val="18"/>
                      <w:szCs w:val="18"/>
                    </w:rPr>
                  </w:pPr>
                </w:p>
                <w:p w14:paraId="0C504F9B" w14:textId="254B35A0" w:rsidR="003846F4" w:rsidRPr="002A45AF" w:rsidRDefault="003846F4" w:rsidP="004B1963">
                  <w:pPr>
                    <w:rPr>
                      <w:rFonts w:ascii="Arial" w:hAnsi="Arial" w:cs="Arial"/>
                      <w:b/>
                      <w:sz w:val="18"/>
                      <w:szCs w:val="18"/>
                    </w:rPr>
                  </w:pPr>
                  <w:r>
                    <w:rPr>
                      <w:rFonts w:ascii="Arial" w:hAnsi="Arial" w:cs="Arial"/>
                      <w:b/>
                      <w:sz w:val="18"/>
                      <w:szCs w:val="18"/>
                    </w:rPr>
                    <w:t>Products</w:t>
                  </w:r>
                </w:p>
              </w:tc>
              <w:tc>
                <w:tcPr>
                  <w:tcW w:w="3830" w:type="dxa"/>
                  <w:shd w:val="clear" w:color="auto" w:fill="E2EFD9" w:themeFill="accent6" w:themeFillTint="33"/>
                  <w:vAlign w:val="center"/>
                </w:tcPr>
                <w:p w14:paraId="457233C9" w14:textId="77777777" w:rsidR="003846F4" w:rsidRDefault="003846F4" w:rsidP="004B1963">
                  <w:pPr>
                    <w:jc w:val="center"/>
                    <w:rPr>
                      <w:rFonts w:ascii="Arial" w:hAnsi="Arial" w:cs="Arial"/>
                      <w:b/>
                      <w:sz w:val="18"/>
                      <w:szCs w:val="18"/>
                    </w:rPr>
                  </w:pPr>
                  <w:r>
                    <w:rPr>
                      <w:rFonts w:ascii="Arial" w:hAnsi="Arial" w:cs="Arial"/>
                      <w:b/>
                      <w:sz w:val="18"/>
                      <w:szCs w:val="18"/>
                    </w:rPr>
                    <w:t>Maximum Delivery time</w:t>
                  </w:r>
                </w:p>
                <w:p w14:paraId="325F9559" w14:textId="7B51B52D" w:rsidR="003846F4" w:rsidRPr="002A45AF" w:rsidRDefault="003846F4" w:rsidP="004B1963">
                  <w:pPr>
                    <w:jc w:val="center"/>
                    <w:rPr>
                      <w:rFonts w:ascii="Arial" w:hAnsi="Arial" w:cs="Arial"/>
                      <w:b/>
                      <w:sz w:val="18"/>
                      <w:szCs w:val="18"/>
                    </w:rPr>
                  </w:pPr>
                  <w:r>
                    <w:rPr>
                      <w:rFonts w:ascii="Arial" w:hAnsi="Arial" w:cs="Arial"/>
                      <w:b/>
                      <w:sz w:val="18"/>
                      <w:szCs w:val="18"/>
                    </w:rPr>
                    <w:t>(minutes)</w:t>
                  </w:r>
                </w:p>
              </w:tc>
            </w:tr>
            <w:tr w:rsidR="003846F4" w:rsidRPr="002A45AF" w14:paraId="48621817" w14:textId="77777777" w:rsidTr="00F71D0C">
              <w:trPr>
                <w:trHeight w:val="443"/>
              </w:trPr>
              <w:tc>
                <w:tcPr>
                  <w:tcW w:w="2265" w:type="dxa"/>
                  <w:vAlign w:val="center"/>
                </w:tcPr>
                <w:p w14:paraId="34E7BB16" w14:textId="64A75435" w:rsidR="003846F4" w:rsidRPr="002A45AF" w:rsidRDefault="003846F4" w:rsidP="004B1963">
                  <w:pPr>
                    <w:rPr>
                      <w:rFonts w:ascii="Arial" w:hAnsi="Arial" w:cs="Arial"/>
                      <w:bCs/>
                      <w:sz w:val="18"/>
                      <w:szCs w:val="18"/>
                    </w:rPr>
                  </w:pPr>
                  <w:r>
                    <w:rPr>
                      <w:rFonts w:ascii="Arial" w:hAnsi="Arial" w:cs="Arial"/>
                      <w:bCs/>
                      <w:sz w:val="18"/>
                      <w:szCs w:val="18"/>
                    </w:rPr>
                    <w:t xml:space="preserve">OSV products </w:t>
                  </w:r>
                </w:p>
              </w:tc>
              <w:tc>
                <w:tcPr>
                  <w:tcW w:w="3830" w:type="dxa"/>
                  <w:vAlign w:val="center"/>
                </w:tcPr>
                <w:p w14:paraId="390109D1" w14:textId="02878F53" w:rsidR="003846F4" w:rsidRPr="002A45AF" w:rsidRDefault="003846F4" w:rsidP="004B1963">
                  <w:pPr>
                    <w:jc w:val="center"/>
                    <w:rPr>
                      <w:rFonts w:ascii="Arial" w:hAnsi="Arial" w:cs="Arial"/>
                      <w:sz w:val="18"/>
                      <w:szCs w:val="18"/>
                    </w:rPr>
                  </w:pPr>
                  <w:r>
                    <w:rPr>
                      <w:rFonts w:ascii="Arial" w:hAnsi="Arial" w:cs="Arial"/>
                      <w:sz w:val="18"/>
                      <w:szCs w:val="18"/>
                    </w:rPr>
                    <w:t>1</w:t>
                  </w:r>
                  <w:r w:rsidR="00456D9A">
                    <w:rPr>
                      <w:rFonts w:ascii="Arial" w:hAnsi="Arial" w:cs="Arial"/>
                      <w:sz w:val="18"/>
                      <w:szCs w:val="18"/>
                    </w:rPr>
                    <w:t>8</w:t>
                  </w:r>
                  <w:r>
                    <w:rPr>
                      <w:rFonts w:ascii="Arial" w:hAnsi="Arial" w:cs="Arial"/>
                      <w:sz w:val="18"/>
                      <w:szCs w:val="18"/>
                    </w:rPr>
                    <w:t>0</w:t>
                  </w:r>
                </w:p>
              </w:tc>
            </w:tr>
          </w:tbl>
          <w:p w14:paraId="2E5DFC72" w14:textId="77777777" w:rsidR="00AA400E" w:rsidRPr="00101EA2" w:rsidRDefault="00AA400E" w:rsidP="004B1963">
            <w:pPr>
              <w:pStyle w:val="EMSAListSquareBlue"/>
              <w:numPr>
                <w:ilvl w:val="0"/>
                <w:numId w:val="0"/>
              </w:numPr>
              <w:spacing w:line="300" w:lineRule="auto"/>
              <w:rPr>
                <w:rFonts w:ascii="Arial" w:hAnsi="Arial" w:cs="Arial"/>
                <w:sz w:val="18"/>
                <w:szCs w:val="18"/>
              </w:rPr>
            </w:pPr>
          </w:p>
        </w:tc>
      </w:tr>
    </w:tbl>
    <w:p w14:paraId="3D4BA28E" w14:textId="77777777" w:rsidR="00AA400E"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EE7736" w14:paraId="5A5A2DC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9A7EDCA" w14:textId="77777777" w:rsidR="00AA400E" w:rsidRPr="00745BD7" w:rsidRDefault="00AA400E" w:rsidP="004B1963">
            <w:pPr>
              <w:spacing w:before="60" w:after="60" w:line="264" w:lineRule="auto"/>
              <w:rPr>
                <w:rFonts w:ascii="Arial" w:hAnsi="Arial" w:cs="Arial"/>
                <w:b/>
                <w:color w:val="FFFFFF"/>
                <w:sz w:val="18"/>
                <w:szCs w:val="18"/>
              </w:rPr>
            </w:pPr>
            <w:r w:rsidRPr="00745BD7">
              <w:rPr>
                <w:rFonts w:ascii="Arial" w:hAnsi="Arial" w:cs="Arial"/>
                <w:b/>
                <w:color w:val="FFFFFF"/>
                <w:sz w:val="18"/>
                <w:szCs w:val="18"/>
              </w:rPr>
              <w:t xml:space="preserve">Title: </w:t>
            </w:r>
            <w:r>
              <w:rPr>
                <w:rFonts w:ascii="Arial" w:hAnsi="Arial" w:cs="Arial"/>
                <w:b/>
                <w:color w:val="FFFFFF"/>
                <w:sz w:val="18"/>
                <w:szCs w:val="18"/>
              </w:rPr>
              <w:t xml:space="preserve">Post processing </w:t>
            </w:r>
            <w:r w:rsidRPr="00745BD7">
              <w:rPr>
                <w:rFonts w:ascii="Arial" w:hAnsi="Arial" w:cs="Arial"/>
                <w:b/>
                <w:color w:val="FFFFFF"/>
                <w:sz w:val="18"/>
                <w:szCs w:val="18"/>
              </w:rPr>
              <w:t>products</w:t>
            </w:r>
            <w:r>
              <w:rPr>
                <w:rFonts w:ascii="Arial" w:hAnsi="Arial" w:cs="Arial"/>
                <w:b/>
                <w:color w:val="FFFFFF"/>
                <w:sz w:val="18"/>
                <w:szCs w:val="18"/>
              </w:rPr>
              <w:t xml:space="preserve"> costs</w:t>
            </w:r>
          </w:p>
        </w:tc>
      </w:tr>
      <w:tr w:rsidR="000E24B8" w:rsidRPr="00EE7736" w14:paraId="12E633F2" w14:textId="77777777" w:rsidTr="005863C6">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09C265B" w14:textId="77777777" w:rsidR="000E24B8" w:rsidRPr="00D350D5" w:rsidRDefault="000E24B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E685087" w14:textId="3883ABFA" w:rsidR="000E24B8" w:rsidRPr="00D350D5" w:rsidRDefault="000E24B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EE7736" w14:paraId="18987260"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246389C8" w14:textId="77777777" w:rsidR="00AA400E" w:rsidRPr="00745BD7" w:rsidRDefault="00AA400E" w:rsidP="004B1963">
            <w:pPr>
              <w:rPr>
                <w:rFonts w:ascii="Arial" w:hAnsi="Arial" w:cs="Arial"/>
                <w:sz w:val="18"/>
                <w:szCs w:val="18"/>
              </w:rPr>
            </w:pPr>
          </w:p>
          <w:p w14:paraId="19A98058" w14:textId="02C836D9" w:rsidR="00AA400E" w:rsidRDefault="003B5CA9" w:rsidP="004B1963">
            <w:pPr>
              <w:spacing w:line="300" w:lineRule="auto"/>
              <w:rPr>
                <w:rFonts w:ascii="Arial" w:hAnsi="Arial" w:cs="Arial"/>
                <w:sz w:val="18"/>
                <w:szCs w:val="18"/>
              </w:rPr>
            </w:pPr>
            <w:r>
              <w:rPr>
                <w:rFonts w:ascii="Arial" w:hAnsi="Arial" w:cs="Arial"/>
                <w:sz w:val="18"/>
                <w:szCs w:val="18"/>
              </w:rPr>
              <w:t xml:space="preserve">The </w:t>
            </w:r>
            <w:r w:rsidR="00AA400E">
              <w:rPr>
                <w:rFonts w:ascii="Arial" w:hAnsi="Arial" w:cs="Arial"/>
                <w:sz w:val="18"/>
                <w:szCs w:val="18"/>
              </w:rPr>
              <w:t xml:space="preserve">post processing products shall be in accordance with the product </w:t>
            </w:r>
            <w:r w:rsidR="000E24B8">
              <w:rPr>
                <w:rFonts w:ascii="Arial" w:hAnsi="Arial" w:cs="Arial"/>
                <w:sz w:val="18"/>
                <w:szCs w:val="18"/>
              </w:rPr>
              <w:t>specification.</w:t>
            </w:r>
          </w:p>
          <w:p w14:paraId="5C3E2CE7" w14:textId="2B5A1CBD" w:rsidR="00AA400E" w:rsidRDefault="00AA400E" w:rsidP="004B1963">
            <w:pPr>
              <w:spacing w:line="300" w:lineRule="auto"/>
              <w:rPr>
                <w:rFonts w:ascii="Arial" w:hAnsi="Arial" w:cs="Arial"/>
                <w:sz w:val="18"/>
                <w:szCs w:val="18"/>
              </w:rPr>
            </w:pPr>
            <w:r>
              <w:rPr>
                <w:rFonts w:ascii="Arial" w:hAnsi="Arial" w:cs="Arial"/>
                <w:sz w:val="18"/>
                <w:szCs w:val="18"/>
              </w:rPr>
              <w:t xml:space="preserve">No additional costs shall be charged to EMSA for </w:t>
            </w:r>
            <w:r w:rsidR="00456A59">
              <w:rPr>
                <w:rFonts w:ascii="Arial" w:hAnsi="Arial" w:cs="Arial"/>
                <w:sz w:val="18"/>
                <w:szCs w:val="18"/>
              </w:rPr>
              <w:t>OSV</w:t>
            </w:r>
            <w:r>
              <w:rPr>
                <w:rFonts w:ascii="Arial" w:hAnsi="Arial" w:cs="Arial"/>
                <w:sz w:val="18"/>
                <w:szCs w:val="18"/>
              </w:rPr>
              <w:t xml:space="preserve"> </w:t>
            </w:r>
            <w:r w:rsidRPr="00745BD7">
              <w:rPr>
                <w:rFonts w:ascii="Arial" w:hAnsi="Arial" w:cs="Arial"/>
                <w:sz w:val="18"/>
                <w:szCs w:val="18"/>
              </w:rPr>
              <w:t>products</w:t>
            </w:r>
            <w:r>
              <w:rPr>
                <w:rFonts w:ascii="Arial" w:hAnsi="Arial" w:cs="Arial"/>
                <w:sz w:val="18"/>
                <w:szCs w:val="18"/>
              </w:rPr>
              <w:t xml:space="preserve"> ordered and delivered as post processed.</w:t>
            </w:r>
          </w:p>
          <w:p w14:paraId="16AD7CC6" w14:textId="11DE45D2" w:rsidR="000E24B8" w:rsidRPr="00EE7736" w:rsidRDefault="000E24B8" w:rsidP="004B1963">
            <w:pPr>
              <w:spacing w:line="300" w:lineRule="auto"/>
              <w:rPr>
                <w:lang w:eastAsia="en-GB"/>
              </w:rPr>
            </w:pPr>
            <w:r>
              <w:rPr>
                <w:rFonts w:ascii="Arial" w:hAnsi="Arial" w:cs="Arial"/>
                <w:sz w:val="18"/>
                <w:szCs w:val="18"/>
              </w:rPr>
              <w:t>N</w:t>
            </w:r>
            <w:r w:rsidRPr="000E24B8">
              <w:rPr>
                <w:rFonts w:ascii="Arial" w:hAnsi="Arial" w:cs="Arial"/>
                <w:sz w:val="18"/>
                <w:szCs w:val="18"/>
              </w:rPr>
              <w:t xml:space="preserve">o additional </w:t>
            </w:r>
            <w:r w:rsidR="00E07FAC">
              <w:rPr>
                <w:rFonts w:ascii="Arial" w:hAnsi="Arial" w:cs="Arial"/>
                <w:sz w:val="18"/>
                <w:szCs w:val="18"/>
              </w:rPr>
              <w:t xml:space="preserve">time </w:t>
            </w:r>
            <w:r w:rsidRPr="000E24B8">
              <w:rPr>
                <w:rFonts w:ascii="Arial" w:hAnsi="Arial" w:cs="Arial"/>
                <w:sz w:val="18"/>
                <w:szCs w:val="18"/>
              </w:rPr>
              <w:t xml:space="preserve">is added to the </w:t>
            </w:r>
            <w:r>
              <w:rPr>
                <w:rFonts w:ascii="Arial" w:hAnsi="Arial" w:cs="Arial"/>
                <w:sz w:val="18"/>
                <w:szCs w:val="18"/>
              </w:rPr>
              <w:t>maximum</w:t>
            </w:r>
            <w:r w:rsidRPr="000E24B8">
              <w:rPr>
                <w:rFonts w:ascii="Arial" w:hAnsi="Arial" w:cs="Arial"/>
                <w:sz w:val="18"/>
                <w:szCs w:val="18"/>
              </w:rPr>
              <w:t xml:space="preserve"> delivery time of OSV products</w:t>
            </w:r>
            <w:r>
              <w:rPr>
                <w:rFonts w:ascii="Arial" w:hAnsi="Arial" w:cs="Arial"/>
                <w:sz w:val="18"/>
                <w:szCs w:val="18"/>
              </w:rPr>
              <w:t>.</w:t>
            </w:r>
          </w:p>
        </w:tc>
      </w:tr>
    </w:tbl>
    <w:p w14:paraId="0381C69A" w14:textId="77777777" w:rsidR="00AA400E" w:rsidRPr="00101EA2" w:rsidRDefault="00AA400E" w:rsidP="00AA400E">
      <w:pPr>
        <w:pStyle w:val="SPACEBETWEENREQUIREMENTS"/>
        <w:rPr>
          <w:rFonts w:cs="Arial"/>
        </w:rPr>
      </w:pPr>
    </w:p>
    <w:p w14:paraId="24ACA9A9" w14:textId="77777777" w:rsidR="00AA400E" w:rsidRPr="00101EA2" w:rsidRDefault="00AA400E" w:rsidP="00483AF3">
      <w:pPr>
        <w:pStyle w:val="Heading3"/>
      </w:pPr>
      <w:r w:rsidRPr="00101EA2">
        <w:t xml:space="preserve">Price </w:t>
      </w:r>
    </w:p>
    <w:p w14:paraId="0EF57637"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A400E" w:rsidRPr="00101EA2" w14:paraId="0D7FF6E1"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9C4C9D5" w14:textId="069EE766" w:rsidR="00AA400E" w:rsidRPr="00101EA2" w:rsidRDefault="007D56F6" w:rsidP="004B1963">
            <w:pPr>
              <w:spacing w:before="60" w:after="60" w:line="264" w:lineRule="auto"/>
              <w:rPr>
                <w:rFonts w:ascii="Arial" w:hAnsi="Arial" w:cs="Arial"/>
                <w:b/>
                <w:bCs/>
                <w:color w:val="FFFFFF"/>
                <w:sz w:val="18"/>
                <w:szCs w:val="18"/>
              </w:rPr>
            </w:pPr>
            <w:r>
              <w:rPr>
                <w:rFonts w:ascii="Arial" w:hAnsi="Arial" w:cs="Arial"/>
                <w:b/>
                <w:color w:val="FFFFFF"/>
                <w:sz w:val="18"/>
                <w:szCs w:val="18"/>
              </w:rPr>
              <w:t>OSV</w:t>
            </w:r>
            <w:r w:rsidR="00AA400E" w:rsidRPr="00101EA2">
              <w:rPr>
                <w:rFonts w:ascii="Arial" w:hAnsi="Arial" w:cs="Arial"/>
                <w:b/>
                <w:color w:val="FFFFFF"/>
                <w:sz w:val="18"/>
                <w:szCs w:val="18"/>
              </w:rPr>
              <w:t xml:space="preserve"> </w:t>
            </w:r>
            <w:r>
              <w:rPr>
                <w:rFonts w:ascii="Arial" w:hAnsi="Arial" w:cs="Arial"/>
                <w:b/>
                <w:color w:val="FFFFFF"/>
                <w:sz w:val="18"/>
                <w:szCs w:val="18"/>
              </w:rPr>
              <w:t>Final Price Calculation</w:t>
            </w:r>
          </w:p>
        </w:tc>
      </w:tr>
      <w:tr w:rsidR="00AA400E" w:rsidRPr="00101EA2" w14:paraId="24C6B228" w14:textId="77777777" w:rsidTr="004B196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12ECB04" w14:textId="77777777" w:rsidR="00AA400E" w:rsidRPr="00101EA2" w:rsidRDefault="00AA400E" w:rsidP="009B085B">
            <w:pPr>
              <w:pStyle w:val="REQS"/>
              <w:numPr>
                <w:ilvl w:val="0"/>
                <w:numId w:val="71"/>
              </w:numPr>
            </w:pPr>
          </w:p>
        </w:tc>
        <w:tc>
          <w:tcPr>
            <w:tcW w:w="3308" w:type="dxa"/>
            <w:shd w:val="clear" w:color="auto" w:fill="F2F2F2" w:themeFill="background1" w:themeFillShade="F2"/>
            <w:tcMar>
              <w:top w:w="0" w:type="dxa"/>
              <w:left w:w="108" w:type="dxa"/>
              <w:bottom w:w="0" w:type="dxa"/>
              <w:right w:w="108" w:type="dxa"/>
            </w:tcMar>
            <w:vAlign w:val="center"/>
            <w:hideMark/>
          </w:tcPr>
          <w:p w14:paraId="7B2F118C" w14:textId="6A9B8AC9" w:rsidR="00AA400E" w:rsidRPr="00101EA2" w:rsidRDefault="00231CEB" w:rsidP="004B1963">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57C1116F" w14:textId="0A4B10E2" w:rsidR="00AA400E" w:rsidRPr="00101EA2" w:rsidRDefault="00AA400E" w:rsidP="004B1963">
            <w:pPr>
              <w:rPr>
                <w:rFonts w:ascii="Arial" w:eastAsia="Times New Roman" w:hAnsi="Arial" w:cs="Arial"/>
                <w:caps/>
                <w:sz w:val="18"/>
                <w:szCs w:val="18"/>
                <w:lang w:eastAsia="en-GB"/>
              </w:rPr>
            </w:pPr>
          </w:p>
        </w:tc>
      </w:tr>
      <w:tr w:rsidR="00AA400E" w:rsidRPr="00101EA2" w14:paraId="21D14354" w14:textId="77777777" w:rsidTr="004B1963">
        <w:trPr>
          <w:trHeight w:val="562"/>
          <w:jc w:val="center"/>
        </w:trPr>
        <w:tc>
          <w:tcPr>
            <w:tcW w:w="9642" w:type="dxa"/>
            <w:gridSpan w:val="3"/>
            <w:shd w:val="clear" w:color="auto" w:fill="F2F2F2" w:themeFill="background1" w:themeFillShade="F2"/>
            <w:tcMar>
              <w:top w:w="0" w:type="dxa"/>
              <w:left w:w="108" w:type="dxa"/>
              <w:bottom w:w="0" w:type="dxa"/>
              <w:right w:w="108" w:type="dxa"/>
            </w:tcMar>
          </w:tcPr>
          <w:p w14:paraId="1A0B03BC" w14:textId="38648966" w:rsidR="00AA400E" w:rsidRPr="00101EA2" w:rsidRDefault="00456A59" w:rsidP="004B1963">
            <w:pPr>
              <w:pStyle w:val="ListParagraph"/>
              <w:suppressAutoHyphens/>
              <w:spacing w:before="240" w:after="240" w:line="276" w:lineRule="auto"/>
              <w:rPr>
                <w:rFonts w:cs="Arial"/>
                <w:color w:val="000000"/>
                <w:spacing w:val="-3"/>
                <w:szCs w:val="20"/>
              </w:rPr>
            </w:pPr>
            <w:r>
              <w:rPr>
                <w:rFonts w:cs="Arial"/>
                <w:color w:val="000000"/>
                <w:spacing w:val="-3"/>
                <w:szCs w:val="20"/>
              </w:rPr>
              <w:t>B</w:t>
            </w:r>
            <w:r w:rsidR="00AA400E" w:rsidRPr="00101EA2">
              <w:rPr>
                <w:rFonts w:cs="Arial"/>
                <w:color w:val="000000"/>
                <w:spacing w:val="-3"/>
                <w:szCs w:val="20"/>
              </w:rPr>
              <w:t xml:space="preserve">ase price for </w:t>
            </w:r>
            <w:r w:rsidR="000E24B8">
              <w:rPr>
                <w:rFonts w:cs="Arial"/>
                <w:color w:val="000000"/>
                <w:spacing w:val="-3"/>
                <w:szCs w:val="20"/>
              </w:rPr>
              <w:t>OSV</w:t>
            </w:r>
            <w:r w:rsidR="00AA400E" w:rsidRPr="00101EA2">
              <w:rPr>
                <w:rFonts w:cs="Arial"/>
                <w:color w:val="000000"/>
                <w:spacing w:val="-3"/>
                <w:szCs w:val="20"/>
              </w:rPr>
              <w:t xml:space="preserve"> Services shall be calculated as defined below:</w:t>
            </w:r>
          </w:p>
          <w:p w14:paraId="26C2F0BA" w14:textId="77777777" w:rsidR="00AA400E" w:rsidRPr="00101EA2" w:rsidRDefault="00AA400E" w:rsidP="004B1963">
            <w:pPr>
              <w:suppressAutoHyphens/>
              <w:spacing w:before="240" w:after="240" w:line="276" w:lineRule="auto"/>
              <w:contextualSpacing/>
              <w:rPr>
                <w:rFonts w:cs="Arial"/>
                <w:color w:val="000000"/>
                <w:spacing w:val="-3"/>
                <w:szCs w:val="20"/>
              </w:rPr>
            </w:pPr>
          </w:p>
          <w:p w14:paraId="1F99C84B" w14:textId="6ED2EB67" w:rsidR="00AA400E" w:rsidRPr="002A45AF" w:rsidRDefault="000E24B8" w:rsidP="004B1963">
            <w:pPr>
              <w:suppressAutoHyphens/>
              <w:spacing w:before="240" w:after="240" w:line="276" w:lineRule="auto"/>
              <w:ind w:left="360"/>
              <w:rPr>
                <w:rFonts w:eastAsiaTheme="minorEastAsia" w:cs="Arial"/>
                <w:color w:val="000000"/>
                <w:spacing w:val="-3"/>
                <w:sz w:val="18"/>
                <w:szCs w:val="18"/>
              </w:rPr>
            </w:pPr>
            <m:oMathPara>
              <m:oMath>
                <m:r>
                  <w:rPr>
                    <w:rFonts w:ascii="Cambria Math" w:hAnsi="Cambria Math" w:cs="Arial"/>
                    <w:color w:val="000000"/>
                    <w:spacing w:val="-3"/>
                    <w:sz w:val="18"/>
                    <w:szCs w:val="18"/>
                  </w:rPr>
                  <m:t xml:space="preserve">OSV Final Price =OSV Service Price*Quality Coefficient*Delay Coefficient </m:t>
                </m:r>
              </m:oMath>
            </m:oMathPara>
          </w:p>
          <w:p w14:paraId="4E515907" w14:textId="55342572" w:rsidR="00AA400E" w:rsidRPr="00101EA2" w:rsidRDefault="00AA400E" w:rsidP="003964F9">
            <w:pPr>
              <w:suppressAutoHyphens/>
              <w:spacing w:before="240" w:after="240" w:line="276" w:lineRule="auto"/>
              <w:rPr>
                <w:lang w:eastAsia="en-GB"/>
              </w:rPr>
            </w:pPr>
            <w:r w:rsidRPr="002A45AF">
              <w:rPr>
                <w:rFonts w:ascii="Arial" w:eastAsiaTheme="minorEastAsia" w:hAnsi="Arial" w:cs="Arial"/>
                <w:color w:val="000000"/>
                <w:spacing w:val="-3"/>
                <w:sz w:val="18"/>
                <w:szCs w:val="18"/>
              </w:rPr>
              <w:t xml:space="preserve">Note: </w:t>
            </w:r>
            <w:r w:rsidR="000E24B8">
              <w:rPr>
                <w:rFonts w:ascii="Arial" w:eastAsiaTheme="minorEastAsia" w:hAnsi="Arial" w:cs="Arial"/>
                <w:color w:val="000000"/>
                <w:spacing w:val="-3"/>
                <w:sz w:val="18"/>
                <w:szCs w:val="18"/>
              </w:rPr>
              <w:t>OSV price in accordance with Appendix III Financial offer</w:t>
            </w:r>
          </w:p>
        </w:tc>
      </w:tr>
    </w:tbl>
    <w:p w14:paraId="7410A290" w14:textId="77777777" w:rsidR="00AA400E" w:rsidRPr="00101EA2" w:rsidRDefault="00AA400E" w:rsidP="00AA400E">
      <w:pPr>
        <w:rPr>
          <w:lang w:eastAsia="en-GB"/>
        </w:rPr>
      </w:pPr>
    </w:p>
    <w:p w14:paraId="3D395F3B" w14:textId="77777777" w:rsidR="00AA400E" w:rsidRPr="00101EA2" w:rsidRDefault="00AA400E" w:rsidP="00483AF3">
      <w:pPr>
        <w:pStyle w:val="Heading3"/>
      </w:pPr>
      <w:r w:rsidRPr="00101EA2">
        <w:t>Price Reductions</w:t>
      </w:r>
    </w:p>
    <w:p w14:paraId="5D072A15"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AE604B4"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6E644B0" w14:textId="325764DD" w:rsidR="00AA400E" w:rsidRPr="00101EA2" w:rsidRDefault="00E07FAC" w:rsidP="004B1963">
            <w:pPr>
              <w:spacing w:before="60" w:after="60" w:line="264" w:lineRule="auto"/>
              <w:rPr>
                <w:rFonts w:ascii="Arial" w:hAnsi="Arial" w:cs="Arial"/>
                <w:b/>
                <w:bCs/>
                <w:color w:val="FFFFFF"/>
                <w:sz w:val="18"/>
                <w:szCs w:val="18"/>
              </w:rPr>
            </w:pPr>
            <w:r>
              <w:rPr>
                <w:rFonts w:ascii="Arial" w:hAnsi="Arial" w:cs="Arial"/>
                <w:b/>
                <w:color w:val="FFFFFF"/>
                <w:sz w:val="18"/>
                <w:szCs w:val="18"/>
              </w:rPr>
              <w:t>OSV products</w:t>
            </w:r>
            <w:r w:rsidR="00AA400E" w:rsidRPr="00101EA2">
              <w:rPr>
                <w:rFonts w:ascii="Arial" w:hAnsi="Arial" w:cs="Arial"/>
                <w:b/>
                <w:color w:val="FFFFFF"/>
                <w:sz w:val="18"/>
                <w:szCs w:val="18"/>
              </w:rPr>
              <w:t xml:space="preserve"> services without costs associated</w:t>
            </w:r>
          </w:p>
        </w:tc>
      </w:tr>
      <w:tr w:rsidR="000E24B8" w:rsidRPr="00101EA2" w14:paraId="1AEAA82C" w14:textId="77777777" w:rsidTr="0015659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54F5577" w14:textId="77777777" w:rsidR="000E24B8" w:rsidRPr="00101EA2" w:rsidRDefault="000E24B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CF4804C" w14:textId="51B0908A" w:rsidR="000E24B8" w:rsidRPr="00101EA2" w:rsidRDefault="000E24B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0D16A77"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37425B2E" w14:textId="77777777" w:rsidR="00AA400E" w:rsidRPr="00101EA2" w:rsidRDefault="00AA400E" w:rsidP="004B1963">
            <w:pPr>
              <w:spacing w:line="300" w:lineRule="auto"/>
              <w:rPr>
                <w:rFonts w:ascii="Arial" w:hAnsi="Arial" w:cs="Arial"/>
                <w:sz w:val="18"/>
                <w:szCs w:val="18"/>
              </w:rPr>
            </w:pPr>
          </w:p>
          <w:p w14:paraId="07B0BA39" w14:textId="777777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EMSA shall not be charged </w:t>
            </w:r>
            <w:r w:rsidRPr="00101EA2">
              <w:rPr>
                <w:rFonts w:ascii="Arial" w:eastAsia="Times New Roman" w:hAnsi="Arial" w:cs="Arial"/>
                <w:color w:val="000000" w:themeColor="text1"/>
                <w:sz w:val="18"/>
                <w:szCs w:val="24"/>
                <w:lang w:eastAsia="en-GB"/>
              </w:rPr>
              <w:t xml:space="preserve">of any costs </w:t>
            </w:r>
            <w:r w:rsidRPr="00101EA2">
              <w:rPr>
                <w:rFonts w:ascii="Arial" w:hAnsi="Arial" w:cs="Arial"/>
                <w:sz w:val="18"/>
                <w:szCs w:val="18"/>
              </w:rPr>
              <w:t>if at least one of the following situations occurs:</w:t>
            </w:r>
          </w:p>
          <w:p w14:paraId="21E4CD43" w14:textId="79C9010D" w:rsidR="00AA400E" w:rsidRPr="00101EA2" w:rsidRDefault="00AA400E" w:rsidP="004B1963">
            <w:pPr>
              <w:pStyle w:val="EMSAListSquareBlue"/>
              <w:spacing w:before="120"/>
              <w:ind w:hanging="357"/>
              <w:rPr>
                <w:rFonts w:ascii="Arial" w:hAnsi="Arial" w:cs="Arial"/>
                <w:sz w:val="18"/>
                <w:szCs w:val="18"/>
              </w:rPr>
            </w:pPr>
            <w:r w:rsidRPr="00101EA2">
              <w:rPr>
                <w:rFonts w:ascii="Arial" w:hAnsi="Arial" w:cs="Arial"/>
                <w:sz w:val="18"/>
                <w:szCs w:val="18"/>
              </w:rPr>
              <w:t>set-up and testing;</w:t>
            </w:r>
          </w:p>
          <w:p w14:paraId="61A351CA" w14:textId="7F9A029C" w:rsidR="00AA400E" w:rsidRPr="00101EA2" w:rsidRDefault="00AA400E" w:rsidP="006E7B32">
            <w:pPr>
              <w:pStyle w:val="EMSAListSquareBlue"/>
              <w:numPr>
                <w:ilvl w:val="0"/>
                <w:numId w:val="26"/>
              </w:numPr>
              <w:spacing w:before="120"/>
              <w:ind w:hanging="357"/>
              <w:rPr>
                <w:rFonts w:ascii="Arial" w:hAnsi="Arial" w:cs="Arial"/>
                <w:sz w:val="18"/>
                <w:szCs w:val="18"/>
              </w:rPr>
            </w:pPr>
            <w:r w:rsidRPr="00101EA2">
              <w:rPr>
                <w:rFonts w:ascii="Arial" w:hAnsi="Arial" w:cs="Arial"/>
                <w:sz w:val="18"/>
                <w:szCs w:val="18"/>
              </w:rPr>
              <w:t xml:space="preserve">services </w:t>
            </w:r>
            <w:r w:rsidR="00C92B73">
              <w:rPr>
                <w:rFonts w:ascii="Arial" w:hAnsi="Arial" w:cs="Arial"/>
                <w:sz w:val="18"/>
                <w:szCs w:val="18"/>
              </w:rPr>
              <w:t>n</w:t>
            </w:r>
            <w:r w:rsidR="00C92B73" w:rsidRPr="00101EA2">
              <w:rPr>
                <w:rFonts w:ascii="Arial" w:hAnsi="Arial" w:cs="Arial"/>
                <w:sz w:val="18"/>
                <w:szCs w:val="18"/>
              </w:rPr>
              <w:t xml:space="preserve">ot formally ordered </w:t>
            </w:r>
            <w:r w:rsidRPr="00101EA2">
              <w:rPr>
                <w:rFonts w:ascii="Arial" w:hAnsi="Arial" w:cs="Arial"/>
                <w:sz w:val="18"/>
                <w:szCs w:val="18"/>
              </w:rPr>
              <w:t>by EMSA</w:t>
            </w:r>
            <w:r w:rsidR="00C92B73">
              <w:rPr>
                <w:rFonts w:ascii="Arial" w:hAnsi="Arial" w:cs="Arial"/>
                <w:sz w:val="18"/>
                <w:szCs w:val="18"/>
              </w:rPr>
              <w:t xml:space="preserve"> </w:t>
            </w:r>
            <w:r w:rsidR="00C92B73" w:rsidRPr="00101EA2">
              <w:rPr>
                <w:rFonts w:ascii="Arial" w:hAnsi="Arial" w:cs="Arial"/>
                <w:sz w:val="18"/>
                <w:szCs w:val="18"/>
              </w:rPr>
              <w:t>(</w:t>
            </w:r>
            <w:r w:rsidR="00F65FFE">
              <w:rPr>
                <w:rFonts w:ascii="Arial" w:hAnsi="Arial" w:cs="Arial"/>
                <w:sz w:val="18"/>
                <w:szCs w:val="18"/>
              </w:rPr>
              <w:t xml:space="preserve">using a valid </w:t>
            </w:r>
            <w:r w:rsidR="00C92B73">
              <w:rPr>
                <w:rFonts w:ascii="Arial" w:hAnsi="Arial" w:cs="Arial"/>
                <w:sz w:val="18"/>
                <w:szCs w:val="18"/>
              </w:rPr>
              <w:t xml:space="preserve">request </w:t>
            </w:r>
            <w:r w:rsidR="00C92B73" w:rsidRPr="00101EA2">
              <w:rPr>
                <w:rFonts w:ascii="Arial" w:hAnsi="Arial" w:cs="Arial"/>
                <w:sz w:val="18"/>
                <w:szCs w:val="18"/>
              </w:rPr>
              <w:t>form)</w:t>
            </w:r>
          </w:p>
          <w:p w14:paraId="2D44DFEA" w14:textId="5263267D" w:rsidR="007E4274" w:rsidRDefault="00AA400E" w:rsidP="00FB4239">
            <w:pPr>
              <w:pStyle w:val="EMSAListSquareBlue"/>
              <w:numPr>
                <w:ilvl w:val="0"/>
                <w:numId w:val="19"/>
              </w:numPr>
              <w:spacing w:before="120"/>
              <w:ind w:hanging="357"/>
              <w:rPr>
                <w:rFonts w:ascii="Arial" w:hAnsi="Arial" w:cs="Arial"/>
                <w:sz w:val="18"/>
                <w:szCs w:val="18"/>
              </w:rPr>
            </w:pPr>
            <w:r w:rsidRPr="007E4274">
              <w:rPr>
                <w:rFonts w:ascii="Arial" w:hAnsi="Arial" w:cs="Arial"/>
                <w:sz w:val="18"/>
                <w:szCs w:val="18"/>
              </w:rPr>
              <w:t>If a file is successfully transferred to EMSA but is either incomplete</w:t>
            </w:r>
            <w:r w:rsidR="00E07FAC">
              <w:rPr>
                <w:rFonts w:ascii="Arial" w:hAnsi="Arial" w:cs="Arial"/>
                <w:sz w:val="18"/>
                <w:szCs w:val="18"/>
              </w:rPr>
              <w:t xml:space="preserve"> or</w:t>
            </w:r>
            <w:r w:rsidRPr="007E4274">
              <w:rPr>
                <w:rFonts w:ascii="Arial" w:hAnsi="Arial" w:cs="Arial"/>
                <w:sz w:val="18"/>
                <w:szCs w:val="18"/>
              </w:rPr>
              <w:t xml:space="preserve"> corrupted </w:t>
            </w:r>
          </w:p>
          <w:p w14:paraId="3A37E84F" w14:textId="77777777" w:rsidR="00E07FAC" w:rsidRDefault="00AA400E" w:rsidP="006E7B32">
            <w:pPr>
              <w:pStyle w:val="EMSAListSquareBlue"/>
              <w:numPr>
                <w:ilvl w:val="0"/>
                <w:numId w:val="19"/>
              </w:numPr>
              <w:spacing w:before="120"/>
              <w:ind w:hanging="357"/>
              <w:rPr>
                <w:rFonts w:ascii="Arial" w:hAnsi="Arial" w:cs="Arial"/>
                <w:sz w:val="18"/>
                <w:szCs w:val="18"/>
              </w:rPr>
            </w:pPr>
            <w:r w:rsidRPr="00101EA2">
              <w:rPr>
                <w:rFonts w:ascii="Arial" w:hAnsi="Arial" w:cs="Arial"/>
                <w:sz w:val="18"/>
                <w:szCs w:val="18"/>
              </w:rPr>
              <w:t xml:space="preserve">If the </w:t>
            </w:r>
            <w:r w:rsidR="00456A59">
              <w:rPr>
                <w:rFonts w:ascii="Arial" w:hAnsi="Arial" w:cs="Arial"/>
                <w:sz w:val="18"/>
                <w:szCs w:val="18"/>
              </w:rPr>
              <w:t>OSV</w:t>
            </w:r>
            <w:r w:rsidRPr="00101EA2">
              <w:rPr>
                <w:rFonts w:ascii="Arial" w:hAnsi="Arial" w:cs="Arial"/>
                <w:sz w:val="18"/>
                <w:szCs w:val="18"/>
              </w:rPr>
              <w:t xml:space="preserve"> service is partially delivered to EMSA: I</w:t>
            </w:r>
          </w:p>
          <w:p w14:paraId="0C66CC9D" w14:textId="3F970601" w:rsidR="00AA400E" w:rsidRPr="00101EA2" w:rsidRDefault="00AA400E" w:rsidP="006E7B32">
            <w:pPr>
              <w:pStyle w:val="EMSAListSquareBlue"/>
              <w:numPr>
                <w:ilvl w:val="0"/>
                <w:numId w:val="26"/>
              </w:numPr>
              <w:spacing w:before="120"/>
              <w:ind w:hanging="357"/>
              <w:rPr>
                <w:rFonts w:ascii="Arial" w:hAnsi="Arial" w:cs="Arial"/>
                <w:sz w:val="18"/>
                <w:szCs w:val="18"/>
              </w:rPr>
            </w:pPr>
            <w:r w:rsidRPr="00101EA2">
              <w:rPr>
                <w:rFonts w:ascii="Arial" w:hAnsi="Arial" w:cs="Arial"/>
                <w:sz w:val="18"/>
                <w:szCs w:val="18"/>
              </w:rPr>
              <w:t xml:space="preserve">If any of the </w:t>
            </w:r>
            <w:r w:rsidR="000E24B8">
              <w:rPr>
                <w:rFonts w:ascii="Arial" w:hAnsi="Arial" w:cs="Arial"/>
                <w:sz w:val="18"/>
                <w:szCs w:val="18"/>
              </w:rPr>
              <w:t>OSV</w:t>
            </w:r>
            <w:r w:rsidRPr="00101EA2">
              <w:rPr>
                <w:rFonts w:ascii="Arial" w:hAnsi="Arial" w:cs="Arial"/>
                <w:sz w:val="18"/>
                <w:szCs w:val="18"/>
              </w:rPr>
              <w:t xml:space="preserve"> Product(s) is not delivered according to the ordered specifications.</w:t>
            </w:r>
          </w:p>
          <w:p w14:paraId="5EC45EAD" w14:textId="12A1843A" w:rsidR="00AA400E" w:rsidRPr="00101EA2" w:rsidRDefault="00AA400E" w:rsidP="004B1963">
            <w:pPr>
              <w:pStyle w:val="EMSAListSquareBlue"/>
              <w:spacing w:before="120"/>
              <w:ind w:hanging="357"/>
              <w:rPr>
                <w:rFonts w:ascii="Arial" w:hAnsi="Arial" w:cs="Arial"/>
                <w:sz w:val="18"/>
                <w:szCs w:val="18"/>
              </w:rPr>
            </w:pPr>
            <w:r w:rsidRPr="00101EA2">
              <w:rPr>
                <w:rFonts w:ascii="Arial" w:hAnsi="Arial" w:cs="Arial"/>
                <w:sz w:val="18"/>
                <w:szCs w:val="18"/>
              </w:rPr>
              <w:t xml:space="preserve">If the Contractor fails to deliver at least one </w:t>
            </w:r>
            <w:r w:rsidR="000E24B8">
              <w:rPr>
                <w:rFonts w:ascii="Arial" w:hAnsi="Arial" w:cs="Arial"/>
                <w:sz w:val="18"/>
                <w:szCs w:val="18"/>
              </w:rPr>
              <w:t>product that encompasses the OSV product</w:t>
            </w:r>
            <w:r w:rsidRPr="00101EA2">
              <w:rPr>
                <w:rFonts w:ascii="Arial" w:hAnsi="Arial" w:cs="Arial"/>
                <w:sz w:val="18"/>
                <w:szCs w:val="18"/>
              </w:rPr>
              <w:t xml:space="preserve"> to EMSA (e.g., due to </w:t>
            </w:r>
            <w:r w:rsidR="000E24B8">
              <w:rPr>
                <w:rFonts w:ascii="Arial" w:hAnsi="Arial" w:cs="Arial"/>
                <w:sz w:val="18"/>
                <w:szCs w:val="18"/>
              </w:rPr>
              <w:t>Copernicus Open Access Hub</w:t>
            </w:r>
            <w:r w:rsidRPr="00101EA2">
              <w:rPr>
                <w:rFonts w:ascii="Arial" w:hAnsi="Arial" w:cs="Arial"/>
                <w:sz w:val="18"/>
                <w:szCs w:val="18"/>
              </w:rPr>
              <w:t xml:space="preserve"> or ground station anomaly) </w:t>
            </w:r>
          </w:p>
          <w:p w14:paraId="2E71032B" w14:textId="43690EEE" w:rsidR="00AA400E" w:rsidRPr="00101EA2" w:rsidRDefault="00AA400E" w:rsidP="006E7B32">
            <w:pPr>
              <w:pStyle w:val="EMSAListSquareBlue"/>
              <w:numPr>
                <w:ilvl w:val="0"/>
                <w:numId w:val="26"/>
              </w:numPr>
              <w:spacing w:before="120"/>
              <w:ind w:hanging="357"/>
              <w:rPr>
                <w:rFonts w:ascii="Arial" w:hAnsi="Arial" w:cs="Arial"/>
                <w:sz w:val="18"/>
                <w:szCs w:val="18"/>
              </w:rPr>
            </w:pPr>
            <w:r w:rsidRPr="00101EA2">
              <w:rPr>
                <w:rFonts w:ascii="Arial" w:hAnsi="Arial" w:cs="Arial"/>
                <w:sz w:val="18"/>
                <w:szCs w:val="18"/>
              </w:rPr>
              <w:t xml:space="preserve">If the </w:t>
            </w:r>
            <w:r w:rsidR="000E24B8">
              <w:rPr>
                <w:rFonts w:ascii="Arial" w:hAnsi="Arial" w:cs="Arial"/>
                <w:sz w:val="18"/>
                <w:szCs w:val="18"/>
              </w:rPr>
              <w:t>OSV</w:t>
            </w:r>
            <w:r w:rsidRPr="00101EA2">
              <w:rPr>
                <w:rFonts w:ascii="Arial" w:hAnsi="Arial" w:cs="Arial"/>
                <w:sz w:val="18"/>
                <w:szCs w:val="18"/>
              </w:rPr>
              <w:t xml:space="preserve"> service is cancelled before </w:t>
            </w:r>
            <w:r w:rsidR="000E24B8">
              <w:rPr>
                <w:rFonts w:ascii="Arial" w:hAnsi="Arial" w:cs="Arial"/>
                <w:sz w:val="18"/>
                <w:szCs w:val="18"/>
              </w:rPr>
              <w:t>image</w:t>
            </w:r>
            <w:r w:rsidRPr="00101EA2">
              <w:rPr>
                <w:rFonts w:ascii="Arial" w:hAnsi="Arial" w:cs="Arial"/>
                <w:sz w:val="18"/>
                <w:szCs w:val="18"/>
              </w:rPr>
              <w:t xml:space="preserve"> service Acquisition Start:</w:t>
            </w:r>
          </w:p>
          <w:p w14:paraId="409346D0" w14:textId="77777777" w:rsidR="00AA400E" w:rsidRPr="00101EA2" w:rsidRDefault="00AA400E" w:rsidP="006E7B32">
            <w:pPr>
              <w:pStyle w:val="EMSAListSquareBlue"/>
              <w:numPr>
                <w:ilvl w:val="1"/>
                <w:numId w:val="21"/>
              </w:numPr>
              <w:spacing w:line="300" w:lineRule="auto"/>
              <w:ind w:hanging="357"/>
              <w:rPr>
                <w:rFonts w:ascii="Arial" w:hAnsi="Arial" w:cs="Arial"/>
                <w:sz w:val="18"/>
                <w:szCs w:val="18"/>
              </w:rPr>
            </w:pPr>
            <w:r w:rsidRPr="00101EA2">
              <w:rPr>
                <w:rFonts w:ascii="Arial" w:hAnsi="Arial" w:cs="Arial"/>
                <w:sz w:val="18"/>
                <w:szCs w:val="18"/>
              </w:rPr>
              <w:t>by EMSA or</w:t>
            </w:r>
          </w:p>
          <w:p w14:paraId="6D106A42" w14:textId="77777777" w:rsidR="00AA400E" w:rsidRPr="00101EA2" w:rsidRDefault="00AA400E" w:rsidP="006E7B32">
            <w:pPr>
              <w:pStyle w:val="EMSAListSquareBlue"/>
              <w:numPr>
                <w:ilvl w:val="1"/>
                <w:numId w:val="21"/>
              </w:numPr>
              <w:spacing w:line="300" w:lineRule="auto"/>
              <w:ind w:hanging="357"/>
              <w:rPr>
                <w:rFonts w:ascii="Arial" w:hAnsi="Arial" w:cs="Arial"/>
                <w:sz w:val="18"/>
                <w:szCs w:val="18"/>
              </w:rPr>
            </w:pPr>
            <w:r w:rsidRPr="00101EA2">
              <w:rPr>
                <w:rFonts w:ascii="Arial" w:hAnsi="Arial" w:cs="Arial"/>
                <w:sz w:val="18"/>
                <w:szCs w:val="18"/>
              </w:rPr>
              <w:t>by the Contractor, or</w:t>
            </w:r>
          </w:p>
          <w:p w14:paraId="29C957DF" w14:textId="20ACB9B9" w:rsidR="00AA400E" w:rsidRPr="00101EA2" w:rsidRDefault="00AA400E" w:rsidP="006E7B32">
            <w:pPr>
              <w:pStyle w:val="EMSAListSquareBlue"/>
              <w:numPr>
                <w:ilvl w:val="1"/>
                <w:numId w:val="21"/>
              </w:numPr>
              <w:spacing w:line="300" w:lineRule="auto"/>
              <w:ind w:hanging="357"/>
              <w:rPr>
                <w:rFonts w:ascii="Arial" w:hAnsi="Arial" w:cs="Arial"/>
                <w:sz w:val="18"/>
                <w:szCs w:val="18"/>
              </w:rPr>
            </w:pPr>
            <w:r w:rsidRPr="00101EA2">
              <w:rPr>
                <w:rFonts w:ascii="Arial" w:hAnsi="Arial" w:cs="Arial"/>
                <w:sz w:val="18"/>
                <w:szCs w:val="18"/>
              </w:rPr>
              <w:t xml:space="preserve">by </w:t>
            </w:r>
            <w:r w:rsidR="000E24B8">
              <w:rPr>
                <w:rFonts w:ascii="Arial" w:hAnsi="Arial" w:cs="Arial"/>
                <w:sz w:val="18"/>
                <w:szCs w:val="18"/>
              </w:rPr>
              <w:t>ESA</w:t>
            </w:r>
            <w:r w:rsidRPr="00101EA2">
              <w:rPr>
                <w:rFonts w:ascii="Arial" w:hAnsi="Arial" w:cs="Arial"/>
                <w:sz w:val="18"/>
                <w:szCs w:val="18"/>
              </w:rPr>
              <w:t>.</w:t>
            </w:r>
          </w:p>
          <w:p w14:paraId="2C3CBD16" w14:textId="31A5D25D" w:rsidR="00AA400E" w:rsidRPr="00101EA2" w:rsidRDefault="00AA400E" w:rsidP="006E7B32">
            <w:pPr>
              <w:pStyle w:val="EMSAListSquareBlue"/>
              <w:numPr>
                <w:ilvl w:val="0"/>
                <w:numId w:val="26"/>
              </w:numPr>
              <w:spacing w:before="120"/>
              <w:ind w:hanging="357"/>
              <w:rPr>
                <w:rFonts w:ascii="Arial" w:hAnsi="Arial" w:cs="Arial"/>
                <w:sz w:val="18"/>
                <w:szCs w:val="18"/>
              </w:rPr>
            </w:pPr>
            <w:r w:rsidRPr="00101EA2">
              <w:rPr>
                <w:rFonts w:ascii="Arial" w:hAnsi="Arial" w:cs="Arial"/>
                <w:sz w:val="18"/>
                <w:szCs w:val="18"/>
              </w:rPr>
              <w:t xml:space="preserve">If the </w:t>
            </w:r>
            <w:r w:rsidR="00456A59">
              <w:rPr>
                <w:rFonts w:ascii="Arial" w:hAnsi="Arial" w:cs="Arial"/>
                <w:sz w:val="18"/>
                <w:szCs w:val="18"/>
              </w:rPr>
              <w:t>OSV</w:t>
            </w:r>
            <w:r w:rsidRPr="00101EA2">
              <w:rPr>
                <w:rFonts w:ascii="Arial" w:hAnsi="Arial" w:cs="Arial"/>
                <w:sz w:val="18"/>
                <w:szCs w:val="18"/>
              </w:rPr>
              <w:t xml:space="preserve"> service is delivered with low quality (Quality Coefficient 0%)</w:t>
            </w:r>
          </w:p>
          <w:p w14:paraId="312EBBE0" w14:textId="29B9E1C8" w:rsidR="00AA400E" w:rsidRPr="00101EA2" w:rsidRDefault="00AA400E" w:rsidP="004B1963">
            <w:pPr>
              <w:pStyle w:val="EMSAListSquareBlue"/>
              <w:spacing w:before="120"/>
              <w:ind w:hanging="357"/>
              <w:rPr>
                <w:rFonts w:ascii="Arial" w:hAnsi="Arial" w:cs="Arial"/>
                <w:sz w:val="18"/>
                <w:szCs w:val="18"/>
              </w:rPr>
            </w:pPr>
            <w:r w:rsidRPr="00101EA2">
              <w:rPr>
                <w:rFonts w:ascii="Arial" w:hAnsi="Arial" w:cs="Arial"/>
                <w:sz w:val="18"/>
                <w:szCs w:val="18"/>
              </w:rPr>
              <w:t xml:space="preserve">If the </w:t>
            </w:r>
            <w:r w:rsidR="00456A59">
              <w:rPr>
                <w:rFonts w:ascii="Arial" w:hAnsi="Arial" w:cs="Arial"/>
                <w:sz w:val="18"/>
                <w:szCs w:val="18"/>
              </w:rPr>
              <w:t>OSV</w:t>
            </w:r>
            <w:r w:rsidRPr="00101EA2">
              <w:rPr>
                <w:rFonts w:ascii="Arial" w:hAnsi="Arial" w:cs="Arial"/>
                <w:sz w:val="18"/>
                <w:szCs w:val="18"/>
              </w:rPr>
              <w:t xml:space="preserve"> service is delivered outside the defined maximum delivery delay (Delay Coefficient 0%)</w:t>
            </w:r>
          </w:p>
          <w:p w14:paraId="68EA53C5" w14:textId="40C86127" w:rsidR="00AA400E" w:rsidRPr="00101EA2" w:rsidRDefault="00AA400E" w:rsidP="006E7B32">
            <w:pPr>
              <w:pStyle w:val="EMSAListSquareBlue"/>
              <w:numPr>
                <w:ilvl w:val="0"/>
                <w:numId w:val="26"/>
              </w:numPr>
              <w:spacing w:before="120"/>
              <w:ind w:hanging="357"/>
              <w:rPr>
                <w:rFonts w:ascii="Arial" w:hAnsi="Arial" w:cs="Arial"/>
                <w:sz w:val="18"/>
                <w:szCs w:val="18"/>
              </w:rPr>
            </w:pPr>
            <w:r w:rsidRPr="00101EA2">
              <w:rPr>
                <w:rFonts w:ascii="Arial" w:hAnsi="Arial" w:cs="Arial"/>
                <w:sz w:val="18"/>
                <w:szCs w:val="18"/>
              </w:rPr>
              <w:t xml:space="preserve">If the </w:t>
            </w:r>
            <w:r w:rsidR="00456A59">
              <w:rPr>
                <w:rFonts w:ascii="Arial" w:hAnsi="Arial" w:cs="Arial"/>
                <w:sz w:val="18"/>
                <w:szCs w:val="18"/>
              </w:rPr>
              <w:t>OSV</w:t>
            </w:r>
            <w:r w:rsidRPr="00101EA2">
              <w:rPr>
                <w:rFonts w:ascii="Arial" w:hAnsi="Arial" w:cs="Arial"/>
                <w:sz w:val="18"/>
                <w:szCs w:val="18"/>
              </w:rPr>
              <w:t xml:space="preserve"> service is delivered outside the requested Could </w:t>
            </w:r>
            <w:r w:rsidR="00E07FAC">
              <w:rPr>
                <w:rFonts w:ascii="Arial" w:hAnsi="Arial" w:cs="Arial"/>
                <w:sz w:val="18"/>
                <w:szCs w:val="18"/>
              </w:rPr>
              <w:t>Coverage</w:t>
            </w:r>
            <w:r w:rsidR="00E07FAC" w:rsidRPr="00101EA2">
              <w:rPr>
                <w:rFonts w:ascii="Arial" w:hAnsi="Arial" w:cs="Arial"/>
                <w:sz w:val="18"/>
                <w:szCs w:val="18"/>
              </w:rPr>
              <w:t xml:space="preserve"> </w:t>
            </w:r>
            <w:r w:rsidRPr="00101EA2">
              <w:rPr>
                <w:rFonts w:ascii="Arial" w:hAnsi="Arial" w:cs="Arial"/>
                <w:sz w:val="18"/>
                <w:szCs w:val="18"/>
              </w:rPr>
              <w:t>threshold.</w:t>
            </w:r>
          </w:p>
          <w:p w14:paraId="009C8CC7" w14:textId="77777777" w:rsidR="00AA400E" w:rsidRPr="00101EA2" w:rsidRDefault="00AA400E" w:rsidP="004B1963">
            <w:pPr>
              <w:pStyle w:val="EMSAListSquareBlue"/>
              <w:numPr>
                <w:ilvl w:val="0"/>
                <w:numId w:val="0"/>
              </w:numPr>
              <w:rPr>
                <w:lang w:eastAsia="en-GB"/>
              </w:rPr>
            </w:pPr>
          </w:p>
        </w:tc>
      </w:tr>
    </w:tbl>
    <w:p w14:paraId="4CEE053D" w14:textId="77777777" w:rsidR="00AA400E" w:rsidRPr="00101EA2" w:rsidRDefault="00AA400E" w:rsidP="00AA400E">
      <w:pPr>
        <w:rPr>
          <w:lang w:eastAsia="en-GB"/>
        </w:rPr>
      </w:pPr>
    </w:p>
    <w:p w14:paraId="624BC85E" w14:textId="77777777" w:rsidR="00AA400E" w:rsidRPr="00101EA2" w:rsidRDefault="00AA400E" w:rsidP="00AA400E">
      <w:pPr>
        <w:rPr>
          <w:lang w:eastAsia="en-GB"/>
        </w:rPr>
      </w:pPr>
    </w:p>
    <w:p w14:paraId="1052A028"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6BA1C199"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CD6E87C"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Service Delivery: Price Reduction</w:t>
            </w:r>
          </w:p>
        </w:tc>
      </w:tr>
      <w:tr w:rsidR="00F71D0C" w:rsidRPr="00101EA2" w14:paraId="47EEAAAE" w14:textId="77777777" w:rsidTr="0026115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78D01A5"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FF3D2E5" w14:textId="1088FE89"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46B829F"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2A16A90F" w14:textId="77777777" w:rsidR="00AA400E" w:rsidRPr="00101EA2" w:rsidRDefault="00AA400E" w:rsidP="004B1963">
            <w:pPr>
              <w:spacing w:line="300" w:lineRule="auto"/>
              <w:rPr>
                <w:rFonts w:ascii="Arial" w:hAnsi="Arial" w:cs="Arial"/>
                <w:sz w:val="18"/>
                <w:szCs w:val="18"/>
              </w:rPr>
            </w:pPr>
          </w:p>
          <w:p w14:paraId="426061BE" w14:textId="0F63964F"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The following reductions are applied to the prices of the </w:t>
            </w:r>
            <w:r w:rsidRPr="006B1BB8">
              <w:rPr>
                <w:rFonts w:ascii="Arial" w:hAnsi="Arial" w:cs="Arial"/>
                <w:sz w:val="18"/>
                <w:szCs w:val="18"/>
              </w:rPr>
              <w:t>deliver</w:t>
            </w:r>
            <w:r w:rsidR="006B1BB8" w:rsidRPr="006B1BB8">
              <w:rPr>
                <w:rFonts w:ascii="Arial" w:hAnsi="Arial" w:cs="Arial"/>
                <w:sz w:val="18"/>
                <w:szCs w:val="18"/>
              </w:rPr>
              <w:t>ed</w:t>
            </w:r>
            <w:r w:rsidRPr="00101EA2">
              <w:rPr>
                <w:rFonts w:ascii="Arial" w:hAnsi="Arial" w:cs="Arial"/>
                <w:sz w:val="18"/>
                <w:szCs w:val="18"/>
              </w:rPr>
              <w:t xml:space="preserve"> services:</w:t>
            </w:r>
          </w:p>
          <w:p w14:paraId="06927FD5"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3D3EBEA2" w14:textId="519D065D" w:rsidR="00AA400E" w:rsidRPr="00101EA2" w:rsidRDefault="00AA400E" w:rsidP="004B1963">
            <w:pPr>
              <w:pStyle w:val="EMSAListSquareBlue"/>
              <w:spacing w:line="300" w:lineRule="auto"/>
              <w:rPr>
                <w:rFonts w:ascii="Arial" w:hAnsi="Arial" w:cs="Arial"/>
                <w:sz w:val="18"/>
                <w:szCs w:val="18"/>
              </w:rPr>
            </w:pPr>
            <w:r w:rsidRPr="00101EA2">
              <w:rPr>
                <w:rFonts w:ascii="Arial" w:hAnsi="Arial" w:cs="Arial"/>
                <w:sz w:val="18"/>
                <w:szCs w:val="18"/>
              </w:rPr>
              <w:t xml:space="preserve">Delay coefficient: </w:t>
            </w:r>
            <w:r w:rsidR="00C92B73">
              <w:rPr>
                <w:rFonts w:ascii="Arial" w:hAnsi="Arial" w:cs="Arial"/>
                <w:sz w:val="18"/>
                <w:szCs w:val="18"/>
              </w:rPr>
              <w:t xml:space="preserve">the </w:t>
            </w:r>
            <w:r w:rsidRPr="00101EA2">
              <w:rPr>
                <w:rFonts w:ascii="Arial" w:hAnsi="Arial" w:cs="Arial"/>
                <w:sz w:val="18"/>
                <w:szCs w:val="18"/>
              </w:rPr>
              <w:t xml:space="preserve">Contractor delivers the services with a time delay when compared with Maximum delivery time. For these cases, price reduction is associated with the reduction </w:t>
            </w:r>
            <w:r w:rsidR="00C92B73">
              <w:rPr>
                <w:rFonts w:ascii="Arial" w:hAnsi="Arial" w:cs="Arial"/>
                <w:sz w:val="18"/>
                <w:szCs w:val="18"/>
              </w:rPr>
              <w:t>parameter</w:t>
            </w:r>
            <w:r w:rsidRPr="00101EA2">
              <w:rPr>
                <w:rFonts w:ascii="Arial" w:hAnsi="Arial" w:cs="Arial"/>
                <w:sz w:val="18"/>
                <w:szCs w:val="18"/>
              </w:rPr>
              <w:t xml:space="preserve"> </w:t>
            </w:r>
            <w:r w:rsidR="00C92B73">
              <w:rPr>
                <w:rFonts w:ascii="Arial" w:hAnsi="Arial" w:cs="Arial"/>
                <w:sz w:val="18"/>
                <w:szCs w:val="18"/>
              </w:rPr>
              <w:t>D</w:t>
            </w:r>
            <w:r w:rsidRPr="00101EA2">
              <w:rPr>
                <w:rFonts w:ascii="Arial" w:hAnsi="Arial" w:cs="Arial"/>
                <w:sz w:val="18"/>
                <w:szCs w:val="18"/>
              </w:rPr>
              <w:t xml:space="preserve">elivery </w:t>
            </w:r>
            <w:r w:rsidR="00C92B73">
              <w:rPr>
                <w:rFonts w:ascii="Arial" w:hAnsi="Arial" w:cs="Arial"/>
                <w:sz w:val="18"/>
                <w:szCs w:val="18"/>
              </w:rPr>
              <w:t>D</w:t>
            </w:r>
            <w:r w:rsidRPr="00101EA2">
              <w:rPr>
                <w:rFonts w:ascii="Arial" w:hAnsi="Arial" w:cs="Arial"/>
                <w:sz w:val="18"/>
                <w:szCs w:val="18"/>
              </w:rPr>
              <w:t xml:space="preserve">elay </w:t>
            </w:r>
            <w:r w:rsidR="00C92B73">
              <w:rPr>
                <w:rFonts w:ascii="Arial" w:hAnsi="Arial" w:cs="Arial"/>
                <w:sz w:val="18"/>
                <w:szCs w:val="18"/>
              </w:rPr>
              <w:t>C</w:t>
            </w:r>
            <w:r w:rsidRPr="00101EA2">
              <w:rPr>
                <w:rFonts w:ascii="Arial" w:hAnsi="Arial" w:cs="Arial"/>
                <w:sz w:val="18"/>
                <w:szCs w:val="18"/>
              </w:rPr>
              <w:t>oefficient;</w:t>
            </w:r>
          </w:p>
          <w:p w14:paraId="0D89A429" w14:textId="038EE9EA" w:rsidR="00AA400E" w:rsidRPr="00101EA2" w:rsidRDefault="00AA400E" w:rsidP="003964F9">
            <w:pPr>
              <w:pStyle w:val="EMSAListSquareBlue"/>
              <w:numPr>
                <w:ilvl w:val="0"/>
                <w:numId w:val="26"/>
              </w:numPr>
              <w:spacing w:line="300" w:lineRule="auto"/>
              <w:rPr>
                <w:lang w:eastAsia="en-GB"/>
              </w:rPr>
            </w:pPr>
            <w:r w:rsidRPr="00101EA2">
              <w:rPr>
                <w:rFonts w:ascii="Arial" w:hAnsi="Arial" w:cs="Arial"/>
                <w:sz w:val="18"/>
                <w:szCs w:val="18"/>
              </w:rPr>
              <w:t xml:space="preserve">Quality Coefficient: </w:t>
            </w:r>
            <w:r w:rsidR="00C92B73">
              <w:rPr>
                <w:rFonts w:ascii="Arial" w:hAnsi="Arial" w:cs="Arial"/>
                <w:sz w:val="18"/>
                <w:szCs w:val="18"/>
              </w:rPr>
              <w:t xml:space="preserve">the </w:t>
            </w:r>
            <w:r w:rsidRPr="00101EA2">
              <w:rPr>
                <w:rFonts w:ascii="Arial" w:hAnsi="Arial" w:cs="Arial"/>
                <w:sz w:val="18"/>
                <w:szCs w:val="18"/>
              </w:rPr>
              <w:t xml:space="preserve">Contractor delivers an </w:t>
            </w:r>
            <w:r w:rsidR="00456A59">
              <w:rPr>
                <w:rFonts w:ascii="Arial" w:hAnsi="Arial" w:cs="Arial"/>
                <w:sz w:val="18"/>
                <w:szCs w:val="18"/>
              </w:rPr>
              <w:t>OSV</w:t>
            </w:r>
            <w:r w:rsidRPr="00101EA2">
              <w:rPr>
                <w:rFonts w:ascii="Arial" w:hAnsi="Arial" w:cs="Arial"/>
                <w:sz w:val="18"/>
                <w:szCs w:val="18"/>
              </w:rPr>
              <w:t xml:space="preserve"> </w:t>
            </w:r>
            <w:r w:rsidR="00E07FAC">
              <w:rPr>
                <w:rFonts w:ascii="Arial" w:hAnsi="Arial" w:cs="Arial"/>
                <w:sz w:val="18"/>
                <w:szCs w:val="18"/>
              </w:rPr>
              <w:t>product</w:t>
            </w:r>
            <w:r w:rsidR="00E07FAC" w:rsidRPr="00101EA2">
              <w:rPr>
                <w:rFonts w:ascii="Arial" w:hAnsi="Arial" w:cs="Arial"/>
                <w:sz w:val="18"/>
                <w:szCs w:val="18"/>
              </w:rPr>
              <w:t xml:space="preserve"> </w:t>
            </w:r>
            <w:r w:rsidRPr="00101EA2">
              <w:rPr>
                <w:rFonts w:ascii="Arial" w:hAnsi="Arial" w:cs="Arial"/>
                <w:sz w:val="18"/>
                <w:szCs w:val="18"/>
              </w:rPr>
              <w:t>with lower quality than expected. Quality refers to combination of covered area vs ordered area; usage of covered area; Service Quality. The price reduction is associated with the reduction parameter Quality Coefficient</w:t>
            </w:r>
            <w:r w:rsidR="00C92B73">
              <w:rPr>
                <w:rFonts w:ascii="Arial" w:hAnsi="Arial" w:cs="Arial"/>
                <w:sz w:val="18"/>
                <w:szCs w:val="18"/>
              </w:rPr>
              <w:t>.</w:t>
            </w:r>
          </w:p>
        </w:tc>
      </w:tr>
    </w:tbl>
    <w:p w14:paraId="5B7F03C6" w14:textId="65A188E6" w:rsidR="00AA400E" w:rsidRDefault="00AA400E" w:rsidP="00AA400E">
      <w:pPr>
        <w:rPr>
          <w:lang w:eastAsia="en-GB"/>
        </w:rPr>
      </w:pPr>
    </w:p>
    <w:p w14:paraId="010DDC8A" w14:textId="3199B17C" w:rsidR="00F65FFE" w:rsidRDefault="00F65FFE" w:rsidP="00AA400E">
      <w:pPr>
        <w:rPr>
          <w:lang w:eastAsia="en-GB"/>
        </w:rPr>
      </w:pPr>
    </w:p>
    <w:p w14:paraId="703AA04F" w14:textId="77777777" w:rsidR="00F65FFE" w:rsidRPr="00101EA2" w:rsidRDefault="00F65FFE" w:rsidP="00AA400E">
      <w:pPr>
        <w:rPr>
          <w:lang w:eastAsia="en-GB"/>
        </w:rPr>
      </w:pPr>
    </w:p>
    <w:p w14:paraId="22C97D8D" w14:textId="77777777" w:rsidR="00AA400E" w:rsidRPr="00101EA2" w:rsidRDefault="00AA400E" w:rsidP="00AA400E">
      <w:pPr>
        <w:pStyle w:val="Heading4"/>
        <w:rPr>
          <w:rFonts w:cs="Arial"/>
        </w:rPr>
      </w:pPr>
      <w:r w:rsidRPr="00101EA2">
        <w:rPr>
          <w:rFonts w:cs="Arial"/>
        </w:rPr>
        <w:t>Delivery Delay time</w:t>
      </w:r>
    </w:p>
    <w:p w14:paraId="26E247BE" w14:textId="77777777" w:rsidR="00AA400E" w:rsidRPr="00101EA2" w:rsidRDefault="00AA400E" w:rsidP="00AA400E">
      <w:pPr>
        <w:pStyle w:val="Caption"/>
        <w:keepNext/>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56C92C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1E6FC5E"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Service delivery: delivery delays coefficient </w:t>
            </w:r>
          </w:p>
        </w:tc>
      </w:tr>
      <w:tr w:rsidR="00F71D0C" w:rsidRPr="00101EA2" w14:paraId="68E8136C" w14:textId="77777777" w:rsidTr="00A43A18">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1474344"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A4F8D2F" w14:textId="090DE6C8"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90A7462" w14:textId="77777777" w:rsidTr="004B1963">
        <w:trPr>
          <w:trHeight w:val="1130"/>
          <w:jc w:val="center"/>
        </w:trPr>
        <w:tc>
          <w:tcPr>
            <w:tcW w:w="9642" w:type="dxa"/>
            <w:gridSpan w:val="2"/>
            <w:shd w:val="clear" w:color="auto" w:fill="F2F2F2" w:themeFill="background1" w:themeFillShade="F2"/>
            <w:tcMar>
              <w:top w:w="0" w:type="dxa"/>
              <w:left w:w="108" w:type="dxa"/>
              <w:bottom w:w="0" w:type="dxa"/>
              <w:right w:w="108" w:type="dxa"/>
            </w:tcMar>
          </w:tcPr>
          <w:p w14:paraId="2A3DFDC9" w14:textId="77777777" w:rsidR="00AA400E" w:rsidRPr="00101EA2" w:rsidRDefault="00AA400E" w:rsidP="004B1963">
            <w:pPr>
              <w:rPr>
                <w:rFonts w:ascii="Arial" w:hAnsi="Arial" w:cs="Arial"/>
                <w:sz w:val="18"/>
                <w:szCs w:val="18"/>
              </w:rPr>
            </w:pPr>
          </w:p>
          <w:p w14:paraId="273DE2E9" w14:textId="7915769B" w:rsidR="00AA400E" w:rsidRPr="00101EA2" w:rsidRDefault="00AA400E" w:rsidP="004B1963">
            <w:pPr>
              <w:rPr>
                <w:rFonts w:ascii="Arial" w:hAnsi="Arial" w:cs="Arial"/>
                <w:sz w:val="18"/>
                <w:szCs w:val="18"/>
              </w:rPr>
            </w:pPr>
            <w:r w:rsidRPr="00101EA2">
              <w:rPr>
                <w:rFonts w:ascii="Arial" w:hAnsi="Arial" w:cs="Arial"/>
                <w:sz w:val="18"/>
                <w:szCs w:val="18"/>
              </w:rPr>
              <w:t xml:space="preserve">In case of </w:t>
            </w:r>
            <w:r w:rsidR="000E24B8">
              <w:rPr>
                <w:rFonts w:ascii="Arial" w:hAnsi="Arial" w:cs="Arial"/>
                <w:sz w:val="18"/>
                <w:szCs w:val="18"/>
              </w:rPr>
              <w:t>OSV</w:t>
            </w:r>
            <w:r w:rsidRPr="00101EA2">
              <w:rPr>
                <w:rFonts w:ascii="Arial" w:hAnsi="Arial" w:cs="Arial"/>
                <w:sz w:val="18"/>
                <w:szCs w:val="18"/>
              </w:rPr>
              <w:t xml:space="preserve"> products delivery delays (based on the Maximum delivery time) the following coefficients will apply to the base price as defined in table below. </w:t>
            </w:r>
          </w:p>
          <w:p w14:paraId="0C36C4C9" w14:textId="77777777" w:rsidR="00AA400E" w:rsidRPr="00101EA2" w:rsidRDefault="00AA400E" w:rsidP="004B1963">
            <w:pPr>
              <w:rPr>
                <w:rFonts w:ascii="Arial" w:hAnsi="Arial" w:cs="Arial"/>
              </w:rPr>
            </w:pPr>
            <w:r w:rsidRPr="00101EA2">
              <w:rPr>
                <w:rFonts w:ascii="Arial" w:hAnsi="Arial" w:cs="Arial"/>
              </w:rPr>
              <w:t xml:space="preserve"> </w:t>
            </w:r>
          </w:p>
          <w:p w14:paraId="2C281914" w14:textId="71D5202B" w:rsidR="00AA400E" w:rsidRPr="00101EA2" w:rsidRDefault="00AA400E" w:rsidP="004B1963">
            <w:pPr>
              <w:pStyle w:val="Caption"/>
              <w:keepNext/>
              <w:rPr>
                <w:rFonts w:cs="Arial"/>
              </w:rPr>
            </w:pPr>
            <w:r w:rsidRPr="00101EA2">
              <w:rPr>
                <w:b w:val="0"/>
                <w:bCs w:val="0"/>
              </w:rPr>
              <w:t xml:space="preserve">Table </w:t>
            </w:r>
            <w:r w:rsidRPr="00101EA2">
              <w:rPr>
                <w:b w:val="0"/>
                <w:bCs w:val="0"/>
              </w:rPr>
              <w:fldChar w:fldCharType="begin"/>
            </w:r>
            <w:r w:rsidRPr="00101EA2">
              <w:rPr>
                <w:b w:val="0"/>
                <w:bCs w:val="0"/>
              </w:rPr>
              <w:instrText xml:space="preserve"> SEQ Table \* ARABIC </w:instrText>
            </w:r>
            <w:r w:rsidRPr="00101EA2">
              <w:rPr>
                <w:b w:val="0"/>
                <w:bCs w:val="0"/>
              </w:rPr>
              <w:fldChar w:fldCharType="separate"/>
            </w:r>
            <w:r w:rsidR="00AF77A3">
              <w:rPr>
                <w:b w:val="0"/>
                <w:bCs w:val="0"/>
                <w:noProof/>
              </w:rPr>
              <w:t>6</w:t>
            </w:r>
            <w:r w:rsidRPr="00101EA2">
              <w:rPr>
                <w:b w:val="0"/>
                <w:bCs w:val="0"/>
              </w:rPr>
              <w:fldChar w:fldCharType="end"/>
            </w:r>
            <w:r w:rsidRPr="00101EA2">
              <w:rPr>
                <w:rFonts w:cs="Arial"/>
                <w:b w:val="0"/>
                <w:bCs w:val="0"/>
              </w:rPr>
              <w:t>- Delay Coefficient</w:t>
            </w:r>
            <w:r w:rsidRPr="00101EA2">
              <w:rPr>
                <w:rFonts w:cs="Arial"/>
                <w:b w:val="0"/>
              </w:rPr>
              <w:t>.</w:t>
            </w:r>
          </w:p>
          <w:tbl>
            <w:tblPr>
              <w:tblStyle w:val="TableGrid"/>
              <w:tblW w:w="0" w:type="auto"/>
              <w:tblInd w:w="31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51"/>
              <w:gridCol w:w="3119"/>
              <w:gridCol w:w="2693"/>
            </w:tblGrid>
            <w:tr w:rsidR="00AA400E" w:rsidRPr="00101EA2" w14:paraId="6F920D73" w14:textId="77777777" w:rsidTr="004B1963">
              <w:trPr>
                <w:trHeight w:val="1278"/>
              </w:trPr>
              <w:tc>
                <w:tcPr>
                  <w:tcW w:w="2551" w:type="dxa"/>
                  <w:shd w:val="clear" w:color="auto" w:fill="E2EFD9" w:themeFill="accent6" w:themeFillTint="33"/>
                  <w:vAlign w:val="center"/>
                </w:tcPr>
                <w:p w14:paraId="1956E7BD" w14:textId="77777777" w:rsidR="00AA400E" w:rsidRPr="00101EA2" w:rsidRDefault="00AA400E" w:rsidP="004B1963">
                  <w:pPr>
                    <w:rPr>
                      <w:rFonts w:ascii="Arial" w:hAnsi="Arial" w:cs="Arial"/>
                      <w:b/>
                      <w:sz w:val="18"/>
                      <w:szCs w:val="18"/>
                    </w:rPr>
                  </w:pPr>
                  <w:r w:rsidRPr="00101EA2">
                    <w:rPr>
                      <w:rFonts w:ascii="Arial" w:hAnsi="Arial" w:cs="Arial"/>
                      <w:b/>
                      <w:sz w:val="18"/>
                      <w:szCs w:val="18"/>
                    </w:rPr>
                    <w:t>Delivery Category</w:t>
                  </w:r>
                </w:p>
              </w:tc>
              <w:tc>
                <w:tcPr>
                  <w:tcW w:w="3119" w:type="dxa"/>
                  <w:shd w:val="clear" w:color="auto" w:fill="E2EFD9" w:themeFill="accent6" w:themeFillTint="33"/>
                  <w:vAlign w:val="center"/>
                </w:tcPr>
                <w:p w14:paraId="3604FE79" w14:textId="68E9BE40" w:rsidR="00AA400E" w:rsidRPr="00101EA2" w:rsidRDefault="00AA400E" w:rsidP="004B1963">
                  <w:pPr>
                    <w:jc w:val="center"/>
                    <w:rPr>
                      <w:rFonts w:ascii="Arial" w:hAnsi="Arial" w:cs="Arial"/>
                      <w:b/>
                      <w:sz w:val="18"/>
                      <w:szCs w:val="18"/>
                    </w:rPr>
                  </w:pPr>
                  <w:r w:rsidRPr="00101EA2">
                    <w:rPr>
                      <w:rFonts w:ascii="Arial" w:hAnsi="Arial" w:cs="Arial"/>
                      <w:b/>
                      <w:sz w:val="18"/>
                      <w:szCs w:val="18"/>
                    </w:rPr>
                    <w:t>Delivery Delay Time (</w:t>
                  </w:r>
                  <w:r w:rsidR="000B4053">
                    <w:rPr>
                      <w:rFonts w:ascii="Arial" w:hAnsi="Arial" w:cs="Arial"/>
                      <w:b/>
                      <w:sz w:val="18"/>
                      <w:szCs w:val="18"/>
                    </w:rPr>
                    <w:t>hh:</w:t>
                  </w:r>
                  <w:r w:rsidRPr="00101EA2">
                    <w:rPr>
                      <w:rFonts w:ascii="Arial" w:hAnsi="Arial" w:cs="Arial"/>
                      <w:b/>
                      <w:sz w:val="18"/>
                      <w:szCs w:val="18"/>
                    </w:rPr>
                    <w:t>min:sec)</w:t>
                  </w:r>
                </w:p>
              </w:tc>
              <w:tc>
                <w:tcPr>
                  <w:tcW w:w="2693" w:type="dxa"/>
                  <w:shd w:val="clear" w:color="auto" w:fill="E2EFD9" w:themeFill="accent6" w:themeFillTint="33"/>
                  <w:vAlign w:val="center"/>
                </w:tcPr>
                <w:p w14:paraId="2ACF58E5" w14:textId="02F9E0BD" w:rsidR="00AA400E" w:rsidRPr="00101EA2" w:rsidRDefault="0067744B" w:rsidP="004B1963">
                  <w:pPr>
                    <w:jc w:val="center"/>
                    <w:rPr>
                      <w:rFonts w:ascii="Arial" w:hAnsi="Arial" w:cs="Arial"/>
                      <w:sz w:val="18"/>
                      <w:szCs w:val="18"/>
                    </w:rPr>
                  </w:pPr>
                  <w:r w:rsidRPr="00DA7A62">
                    <w:rPr>
                      <w:rFonts w:ascii="Arial" w:hAnsi="Arial" w:cs="Arial"/>
                      <w:b/>
                      <w:sz w:val="18"/>
                      <w:szCs w:val="18"/>
                    </w:rPr>
                    <w:t xml:space="preserve">Delivery </w:t>
                  </w:r>
                  <w:r w:rsidR="00AA400E" w:rsidRPr="00DA7A62">
                    <w:rPr>
                      <w:rFonts w:ascii="Arial" w:hAnsi="Arial" w:cs="Arial"/>
                      <w:b/>
                      <w:sz w:val="18"/>
                      <w:szCs w:val="18"/>
                    </w:rPr>
                    <w:t>Delay Coefficient</w:t>
                  </w:r>
                </w:p>
              </w:tc>
            </w:tr>
            <w:tr w:rsidR="00AA400E" w:rsidRPr="00101EA2" w14:paraId="0F55A9BE" w14:textId="77777777" w:rsidTr="004B1963">
              <w:trPr>
                <w:trHeight w:val="559"/>
              </w:trPr>
              <w:tc>
                <w:tcPr>
                  <w:tcW w:w="2551" w:type="dxa"/>
                  <w:vAlign w:val="center"/>
                </w:tcPr>
                <w:p w14:paraId="511AE0D3"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Delivery Category 1</w:t>
                  </w:r>
                </w:p>
              </w:tc>
              <w:tc>
                <w:tcPr>
                  <w:tcW w:w="3119" w:type="dxa"/>
                  <w:vAlign w:val="center"/>
                </w:tcPr>
                <w:p w14:paraId="0F2FD5CC"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No Delay</w:t>
                  </w:r>
                </w:p>
              </w:tc>
              <w:tc>
                <w:tcPr>
                  <w:tcW w:w="2693" w:type="dxa"/>
                  <w:vAlign w:val="center"/>
                </w:tcPr>
                <w:p w14:paraId="3929B01A"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100%</w:t>
                  </w:r>
                </w:p>
              </w:tc>
            </w:tr>
            <w:tr w:rsidR="00AA400E" w:rsidRPr="00101EA2" w14:paraId="19F08724" w14:textId="77777777" w:rsidTr="004B1963">
              <w:trPr>
                <w:trHeight w:val="568"/>
              </w:trPr>
              <w:tc>
                <w:tcPr>
                  <w:tcW w:w="2551" w:type="dxa"/>
                  <w:vAlign w:val="center"/>
                </w:tcPr>
                <w:p w14:paraId="645D9EC2"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Delivery Delay Category 2</w:t>
                  </w:r>
                </w:p>
              </w:tc>
              <w:tc>
                <w:tcPr>
                  <w:tcW w:w="3119" w:type="dxa"/>
                  <w:vAlign w:val="center"/>
                </w:tcPr>
                <w:p w14:paraId="76A07647" w14:textId="629E91C8" w:rsidR="00AA400E" w:rsidRPr="00101EA2" w:rsidRDefault="00AA400E" w:rsidP="004B1963">
                  <w:pPr>
                    <w:jc w:val="center"/>
                    <w:rPr>
                      <w:rFonts w:ascii="Arial" w:hAnsi="Arial" w:cs="Arial"/>
                      <w:sz w:val="18"/>
                      <w:szCs w:val="18"/>
                    </w:rPr>
                  </w:pPr>
                  <w:r w:rsidRPr="00101EA2">
                    <w:rPr>
                      <w:rFonts w:ascii="Arial" w:hAnsi="Arial" w:cs="Arial"/>
                      <w:sz w:val="18"/>
                      <w:szCs w:val="18"/>
                    </w:rPr>
                    <w:t xml:space="preserve">Up to </w:t>
                  </w:r>
                  <w:r w:rsidR="000B4053">
                    <w:rPr>
                      <w:rFonts w:ascii="Arial" w:hAnsi="Arial" w:cs="Arial"/>
                      <w:sz w:val="18"/>
                      <w:szCs w:val="18"/>
                    </w:rPr>
                    <w:t>00:</w:t>
                  </w:r>
                  <w:r w:rsidR="000E24B8">
                    <w:rPr>
                      <w:rFonts w:ascii="Arial" w:hAnsi="Arial" w:cs="Arial"/>
                      <w:sz w:val="18"/>
                      <w:szCs w:val="18"/>
                    </w:rPr>
                    <w:t>30</w:t>
                  </w:r>
                  <w:r w:rsidRPr="00101EA2">
                    <w:rPr>
                      <w:rFonts w:ascii="Arial" w:hAnsi="Arial" w:cs="Arial"/>
                      <w:sz w:val="18"/>
                      <w:szCs w:val="18"/>
                    </w:rPr>
                    <w:t>:00 delay</w:t>
                  </w:r>
                </w:p>
              </w:tc>
              <w:tc>
                <w:tcPr>
                  <w:tcW w:w="2693" w:type="dxa"/>
                  <w:vAlign w:val="center"/>
                </w:tcPr>
                <w:p w14:paraId="04E68106"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80%</w:t>
                  </w:r>
                </w:p>
              </w:tc>
            </w:tr>
            <w:tr w:rsidR="00AA400E" w:rsidRPr="00101EA2" w14:paraId="289BDB09" w14:textId="77777777" w:rsidTr="004B1963">
              <w:trPr>
                <w:trHeight w:val="548"/>
              </w:trPr>
              <w:tc>
                <w:tcPr>
                  <w:tcW w:w="2551" w:type="dxa"/>
                  <w:vAlign w:val="center"/>
                </w:tcPr>
                <w:p w14:paraId="3B7D4041"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Delivery Delay Category 3</w:t>
                  </w:r>
                </w:p>
              </w:tc>
              <w:tc>
                <w:tcPr>
                  <w:tcW w:w="3119" w:type="dxa"/>
                  <w:vAlign w:val="center"/>
                </w:tcPr>
                <w:p w14:paraId="4F16BEBA" w14:textId="5D26579A" w:rsidR="00AA400E" w:rsidRPr="00101EA2" w:rsidRDefault="00AA400E" w:rsidP="004B1963">
                  <w:pPr>
                    <w:jc w:val="center"/>
                    <w:rPr>
                      <w:rFonts w:ascii="Arial" w:hAnsi="Arial" w:cs="Arial"/>
                      <w:sz w:val="18"/>
                      <w:szCs w:val="18"/>
                    </w:rPr>
                  </w:pPr>
                  <w:r w:rsidRPr="00101EA2">
                    <w:rPr>
                      <w:rFonts w:ascii="Arial" w:hAnsi="Arial" w:cs="Arial"/>
                      <w:sz w:val="18"/>
                      <w:szCs w:val="18"/>
                    </w:rPr>
                    <w:t xml:space="preserve">From </w:t>
                  </w:r>
                  <w:r w:rsidR="000E24B8">
                    <w:rPr>
                      <w:rFonts w:ascii="Arial" w:hAnsi="Arial" w:cs="Arial"/>
                      <w:sz w:val="18"/>
                      <w:szCs w:val="18"/>
                    </w:rPr>
                    <w:t>00</w:t>
                  </w:r>
                  <w:r w:rsidRPr="00101EA2">
                    <w:rPr>
                      <w:rFonts w:ascii="Arial" w:hAnsi="Arial" w:cs="Arial"/>
                      <w:sz w:val="18"/>
                      <w:szCs w:val="18"/>
                    </w:rPr>
                    <w:t>:</w:t>
                  </w:r>
                  <w:r w:rsidR="000E24B8">
                    <w:rPr>
                      <w:rFonts w:ascii="Arial" w:hAnsi="Arial" w:cs="Arial"/>
                      <w:sz w:val="18"/>
                      <w:szCs w:val="18"/>
                    </w:rPr>
                    <w:t>30</w:t>
                  </w:r>
                  <w:r w:rsidR="000B4053">
                    <w:rPr>
                      <w:rFonts w:ascii="Arial" w:hAnsi="Arial" w:cs="Arial"/>
                      <w:sz w:val="18"/>
                      <w:szCs w:val="18"/>
                    </w:rPr>
                    <w:t>:00</w:t>
                  </w:r>
                  <w:r w:rsidRPr="00101EA2">
                    <w:rPr>
                      <w:rFonts w:ascii="Arial" w:hAnsi="Arial" w:cs="Arial"/>
                      <w:sz w:val="18"/>
                      <w:szCs w:val="18"/>
                    </w:rPr>
                    <w:t xml:space="preserve"> to </w:t>
                  </w:r>
                  <w:r w:rsidR="000E24B8">
                    <w:rPr>
                      <w:rFonts w:ascii="Arial" w:hAnsi="Arial" w:cs="Arial"/>
                      <w:sz w:val="18"/>
                      <w:szCs w:val="18"/>
                    </w:rPr>
                    <w:t>01</w:t>
                  </w:r>
                  <w:r w:rsidRPr="00101EA2">
                    <w:rPr>
                      <w:rFonts w:ascii="Arial" w:hAnsi="Arial" w:cs="Arial"/>
                      <w:sz w:val="18"/>
                      <w:szCs w:val="18"/>
                    </w:rPr>
                    <w:t>:00</w:t>
                  </w:r>
                  <w:r w:rsidR="000B4053">
                    <w:rPr>
                      <w:rFonts w:ascii="Arial" w:hAnsi="Arial" w:cs="Arial"/>
                      <w:sz w:val="18"/>
                      <w:szCs w:val="18"/>
                    </w:rPr>
                    <w:t>:00</w:t>
                  </w:r>
                  <w:r w:rsidRPr="00101EA2">
                    <w:rPr>
                      <w:rFonts w:ascii="Arial" w:hAnsi="Arial" w:cs="Arial"/>
                      <w:sz w:val="18"/>
                      <w:szCs w:val="18"/>
                    </w:rPr>
                    <w:t xml:space="preserve"> delay </w:t>
                  </w:r>
                </w:p>
              </w:tc>
              <w:tc>
                <w:tcPr>
                  <w:tcW w:w="2693" w:type="dxa"/>
                  <w:vAlign w:val="center"/>
                </w:tcPr>
                <w:p w14:paraId="369FB97E"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60%</w:t>
                  </w:r>
                </w:p>
              </w:tc>
            </w:tr>
            <w:tr w:rsidR="00AA400E" w:rsidRPr="00101EA2" w14:paraId="2AA37F7A" w14:textId="77777777" w:rsidTr="004B1963">
              <w:trPr>
                <w:trHeight w:val="556"/>
              </w:trPr>
              <w:tc>
                <w:tcPr>
                  <w:tcW w:w="2551" w:type="dxa"/>
                  <w:vAlign w:val="center"/>
                </w:tcPr>
                <w:p w14:paraId="7E2EADF3"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Delivery Delay Category 4</w:t>
                  </w:r>
                </w:p>
              </w:tc>
              <w:tc>
                <w:tcPr>
                  <w:tcW w:w="3119" w:type="dxa"/>
                  <w:vAlign w:val="center"/>
                </w:tcPr>
                <w:p w14:paraId="5FD440A1" w14:textId="68B0B085" w:rsidR="00AA400E" w:rsidRPr="00101EA2" w:rsidRDefault="00AA400E" w:rsidP="004B1963">
                  <w:pPr>
                    <w:jc w:val="center"/>
                    <w:rPr>
                      <w:rFonts w:ascii="Arial" w:hAnsi="Arial" w:cs="Arial"/>
                      <w:sz w:val="18"/>
                      <w:szCs w:val="18"/>
                    </w:rPr>
                  </w:pPr>
                  <w:r w:rsidRPr="00101EA2">
                    <w:rPr>
                      <w:rFonts w:ascii="Arial" w:hAnsi="Arial" w:cs="Arial"/>
                      <w:sz w:val="18"/>
                      <w:szCs w:val="18"/>
                    </w:rPr>
                    <w:t xml:space="preserve">From </w:t>
                  </w:r>
                  <w:r w:rsidR="000E24B8">
                    <w:rPr>
                      <w:rFonts w:ascii="Arial" w:hAnsi="Arial" w:cs="Arial"/>
                      <w:sz w:val="18"/>
                      <w:szCs w:val="18"/>
                    </w:rPr>
                    <w:t>01</w:t>
                  </w:r>
                  <w:r w:rsidRPr="00101EA2">
                    <w:rPr>
                      <w:rFonts w:ascii="Arial" w:hAnsi="Arial" w:cs="Arial"/>
                      <w:sz w:val="18"/>
                      <w:szCs w:val="18"/>
                    </w:rPr>
                    <w:t>:</w:t>
                  </w:r>
                  <w:r w:rsidR="000E24B8">
                    <w:rPr>
                      <w:rFonts w:ascii="Arial" w:hAnsi="Arial" w:cs="Arial"/>
                      <w:sz w:val="18"/>
                      <w:szCs w:val="18"/>
                    </w:rPr>
                    <w:t>00</w:t>
                  </w:r>
                  <w:r w:rsidR="000B4053">
                    <w:rPr>
                      <w:rFonts w:ascii="Arial" w:hAnsi="Arial" w:cs="Arial"/>
                      <w:sz w:val="18"/>
                      <w:szCs w:val="18"/>
                    </w:rPr>
                    <w:t>:00</w:t>
                  </w:r>
                  <w:r w:rsidRPr="00101EA2">
                    <w:rPr>
                      <w:rFonts w:ascii="Arial" w:hAnsi="Arial" w:cs="Arial"/>
                      <w:sz w:val="18"/>
                      <w:szCs w:val="18"/>
                    </w:rPr>
                    <w:t xml:space="preserve"> to </w:t>
                  </w:r>
                  <w:r w:rsidR="000E24B8">
                    <w:rPr>
                      <w:rFonts w:ascii="Arial" w:hAnsi="Arial" w:cs="Arial"/>
                      <w:sz w:val="18"/>
                      <w:szCs w:val="18"/>
                    </w:rPr>
                    <w:t>03</w:t>
                  </w:r>
                  <w:r w:rsidRPr="00101EA2">
                    <w:rPr>
                      <w:rFonts w:ascii="Arial" w:hAnsi="Arial" w:cs="Arial"/>
                      <w:sz w:val="18"/>
                      <w:szCs w:val="18"/>
                    </w:rPr>
                    <w:t>:00</w:t>
                  </w:r>
                  <w:r w:rsidR="000B4053">
                    <w:rPr>
                      <w:rFonts w:ascii="Arial" w:hAnsi="Arial" w:cs="Arial"/>
                      <w:sz w:val="18"/>
                      <w:szCs w:val="18"/>
                    </w:rPr>
                    <w:t>:00</w:t>
                  </w:r>
                  <w:r w:rsidRPr="00101EA2">
                    <w:rPr>
                      <w:rFonts w:ascii="Arial" w:hAnsi="Arial" w:cs="Arial"/>
                      <w:sz w:val="18"/>
                      <w:szCs w:val="18"/>
                    </w:rPr>
                    <w:t xml:space="preserve"> delay</w:t>
                  </w:r>
                </w:p>
              </w:tc>
              <w:tc>
                <w:tcPr>
                  <w:tcW w:w="2693" w:type="dxa"/>
                  <w:vAlign w:val="center"/>
                </w:tcPr>
                <w:p w14:paraId="6CC05C58"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40%</w:t>
                  </w:r>
                </w:p>
              </w:tc>
            </w:tr>
            <w:tr w:rsidR="00AA400E" w:rsidRPr="00101EA2" w14:paraId="149A4C4C" w14:textId="77777777" w:rsidTr="004B1963">
              <w:trPr>
                <w:trHeight w:val="564"/>
              </w:trPr>
              <w:tc>
                <w:tcPr>
                  <w:tcW w:w="2551" w:type="dxa"/>
                  <w:vAlign w:val="center"/>
                </w:tcPr>
                <w:p w14:paraId="5D5E2730"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Delivery Delay Category 5</w:t>
                  </w:r>
                </w:p>
              </w:tc>
              <w:tc>
                <w:tcPr>
                  <w:tcW w:w="3119" w:type="dxa"/>
                  <w:vAlign w:val="center"/>
                </w:tcPr>
                <w:p w14:paraId="00123B4D" w14:textId="68BAA82C" w:rsidR="00AA400E" w:rsidRPr="00101EA2" w:rsidRDefault="00AA400E" w:rsidP="004B1963">
                  <w:pPr>
                    <w:jc w:val="center"/>
                    <w:rPr>
                      <w:rFonts w:ascii="Arial" w:hAnsi="Arial" w:cs="Arial"/>
                      <w:sz w:val="18"/>
                      <w:szCs w:val="18"/>
                    </w:rPr>
                  </w:pPr>
                  <w:r w:rsidRPr="00101EA2">
                    <w:rPr>
                      <w:rFonts w:ascii="Arial" w:hAnsi="Arial" w:cs="Arial"/>
                      <w:sz w:val="18"/>
                      <w:szCs w:val="18"/>
                    </w:rPr>
                    <w:t xml:space="preserve">From </w:t>
                  </w:r>
                  <w:r w:rsidR="000E24B8">
                    <w:rPr>
                      <w:rFonts w:ascii="Arial" w:hAnsi="Arial" w:cs="Arial"/>
                      <w:sz w:val="18"/>
                      <w:szCs w:val="18"/>
                    </w:rPr>
                    <w:t>03</w:t>
                  </w:r>
                  <w:r w:rsidRPr="00101EA2">
                    <w:rPr>
                      <w:rFonts w:ascii="Arial" w:hAnsi="Arial" w:cs="Arial"/>
                      <w:sz w:val="18"/>
                      <w:szCs w:val="18"/>
                    </w:rPr>
                    <w:t>:0</w:t>
                  </w:r>
                  <w:r w:rsidR="000E24B8">
                    <w:rPr>
                      <w:rFonts w:ascii="Arial" w:hAnsi="Arial" w:cs="Arial"/>
                      <w:sz w:val="18"/>
                      <w:szCs w:val="18"/>
                    </w:rPr>
                    <w:t>0</w:t>
                  </w:r>
                  <w:r w:rsidRPr="00101EA2">
                    <w:rPr>
                      <w:rFonts w:ascii="Arial" w:hAnsi="Arial" w:cs="Arial"/>
                      <w:sz w:val="18"/>
                      <w:szCs w:val="18"/>
                    </w:rPr>
                    <w:t>:0</w:t>
                  </w:r>
                  <w:r w:rsidR="000E24B8">
                    <w:rPr>
                      <w:rFonts w:ascii="Arial" w:hAnsi="Arial" w:cs="Arial"/>
                      <w:sz w:val="18"/>
                      <w:szCs w:val="18"/>
                    </w:rPr>
                    <w:t>0</w:t>
                  </w:r>
                  <w:r w:rsidRPr="00101EA2">
                    <w:rPr>
                      <w:rFonts w:ascii="Arial" w:hAnsi="Arial" w:cs="Arial"/>
                      <w:sz w:val="18"/>
                      <w:szCs w:val="18"/>
                    </w:rPr>
                    <w:t xml:space="preserve"> or not delivered or anomaly</w:t>
                  </w:r>
                </w:p>
              </w:tc>
              <w:tc>
                <w:tcPr>
                  <w:tcW w:w="2693" w:type="dxa"/>
                  <w:vAlign w:val="center"/>
                </w:tcPr>
                <w:p w14:paraId="5679AACD" w14:textId="77777777" w:rsidR="00AA400E" w:rsidRPr="00101EA2" w:rsidRDefault="00AA400E" w:rsidP="004B1963">
                  <w:pPr>
                    <w:jc w:val="center"/>
                    <w:rPr>
                      <w:rFonts w:ascii="Arial" w:hAnsi="Arial" w:cs="Arial"/>
                      <w:sz w:val="18"/>
                      <w:szCs w:val="18"/>
                    </w:rPr>
                  </w:pPr>
                  <w:r w:rsidRPr="00101EA2">
                    <w:rPr>
                      <w:rFonts w:ascii="Arial" w:hAnsi="Arial" w:cs="Arial"/>
                      <w:sz w:val="18"/>
                      <w:szCs w:val="18"/>
                    </w:rPr>
                    <w:t>0%</w:t>
                  </w:r>
                </w:p>
              </w:tc>
            </w:tr>
          </w:tbl>
          <w:p w14:paraId="558CB5D9"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564B7D15" w14:textId="00A23743" w:rsidR="00AA400E" w:rsidRPr="00101EA2" w:rsidRDefault="00AA400E" w:rsidP="009E0A58">
            <w:pPr>
              <w:pStyle w:val="Caption"/>
              <w:keepNext/>
              <w:jc w:val="both"/>
            </w:pPr>
            <w:r w:rsidRPr="00101EA2">
              <w:rPr>
                <w:rFonts w:cs="Arial"/>
                <w:b w:val="0"/>
                <w:bCs w:val="0"/>
                <w:color w:val="auto"/>
                <w:szCs w:val="24"/>
              </w:rPr>
              <w:t xml:space="preserve">The calculation for each service will be based on the lowest delay coefficient of all </w:t>
            </w:r>
            <w:r w:rsidR="000E24B8">
              <w:rPr>
                <w:rFonts w:cs="Arial"/>
                <w:b w:val="0"/>
                <w:bCs w:val="0"/>
                <w:color w:val="auto"/>
                <w:szCs w:val="24"/>
              </w:rPr>
              <w:t>OSV</w:t>
            </w:r>
            <w:r w:rsidRPr="00101EA2">
              <w:rPr>
                <w:rFonts w:cs="Arial"/>
                <w:b w:val="0"/>
                <w:bCs w:val="0"/>
                <w:color w:val="auto"/>
                <w:szCs w:val="24"/>
              </w:rPr>
              <w:t xml:space="preserve"> products of the service.</w:t>
            </w:r>
          </w:p>
        </w:tc>
      </w:tr>
    </w:tbl>
    <w:p w14:paraId="7AC1A455"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AF41498"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1CA5A38"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Service delivery: transmission delay</w:t>
            </w:r>
          </w:p>
        </w:tc>
      </w:tr>
      <w:tr w:rsidR="000E24B8" w:rsidRPr="00101EA2" w14:paraId="3369F109" w14:textId="77777777" w:rsidTr="00CB008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0C70DF9" w14:textId="77777777" w:rsidR="000E24B8" w:rsidRPr="00101EA2" w:rsidRDefault="000E24B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C7C30D4" w14:textId="35D8AA44" w:rsidR="000E24B8" w:rsidRPr="00101EA2" w:rsidRDefault="000E24B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4B6ED2F" w14:textId="77777777" w:rsidTr="003964F9">
        <w:trPr>
          <w:trHeight w:val="524"/>
          <w:jc w:val="center"/>
        </w:trPr>
        <w:tc>
          <w:tcPr>
            <w:tcW w:w="9642" w:type="dxa"/>
            <w:gridSpan w:val="2"/>
            <w:shd w:val="clear" w:color="auto" w:fill="F2F2F2" w:themeFill="background1" w:themeFillShade="F2"/>
            <w:tcMar>
              <w:top w:w="0" w:type="dxa"/>
              <w:left w:w="108" w:type="dxa"/>
              <w:bottom w:w="0" w:type="dxa"/>
              <w:right w:w="108" w:type="dxa"/>
            </w:tcMar>
            <w:vAlign w:val="center"/>
          </w:tcPr>
          <w:p w14:paraId="6BFE4556" w14:textId="480CA834" w:rsidR="00AA400E" w:rsidRPr="00DF1CA2" w:rsidRDefault="00677FE4" w:rsidP="00F65FFE">
            <w:pPr>
              <w:pStyle w:val="EMSAListSquareBlue"/>
              <w:numPr>
                <w:ilvl w:val="0"/>
                <w:numId w:val="0"/>
              </w:numPr>
              <w:spacing w:line="300" w:lineRule="auto"/>
              <w:rPr>
                <w:rFonts w:ascii="Arial" w:hAnsi="Arial" w:cs="Arial"/>
                <w:sz w:val="18"/>
                <w:szCs w:val="18"/>
              </w:rPr>
            </w:pPr>
            <w:r>
              <w:rPr>
                <w:rFonts w:ascii="Arial" w:hAnsi="Arial" w:cs="Arial"/>
                <w:sz w:val="18"/>
                <w:szCs w:val="18"/>
              </w:rPr>
              <w:t xml:space="preserve">The </w:t>
            </w:r>
            <w:r w:rsidR="00726CE3">
              <w:rPr>
                <w:rFonts w:ascii="Arial" w:hAnsi="Arial" w:cs="Arial"/>
                <w:sz w:val="18"/>
                <w:szCs w:val="18"/>
              </w:rPr>
              <w:t>Contractor</w:t>
            </w:r>
            <w:r w:rsidR="00AA400E" w:rsidRPr="00DF1CA2">
              <w:rPr>
                <w:rFonts w:ascii="Arial" w:hAnsi="Arial" w:cs="Arial"/>
                <w:sz w:val="18"/>
                <w:szCs w:val="18"/>
              </w:rPr>
              <w:t xml:space="preserve"> </w:t>
            </w:r>
            <w:r>
              <w:rPr>
                <w:rFonts w:ascii="Arial" w:hAnsi="Arial" w:cs="Arial"/>
                <w:sz w:val="18"/>
                <w:szCs w:val="18"/>
              </w:rPr>
              <w:t>is</w:t>
            </w:r>
            <w:r w:rsidR="00AA400E" w:rsidRPr="00DF1CA2">
              <w:rPr>
                <w:rFonts w:ascii="Arial" w:hAnsi="Arial" w:cs="Arial"/>
                <w:sz w:val="18"/>
                <w:szCs w:val="18"/>
              </w:rPr>
              <w:t xml:space="preserve"> responsible for investigating any transmission delay that could originate from the network.</w:t>
            </w:r>
          </w:p>
        </w:tc>
      </w:tr>
    </w:tbl>
    <w:p w14:paraId="48B5CEB5" w14:textId="77777777" w:rsidR="00AA400E" w:rsidRPr="00101EA2" w:rsidRDefault="00AA400E" w:rsidP="00AA400E"/>
    <w:p w14:paraId="01C7DD29" w14:textId="77777777" w:rsidR="00AA400E" w:rsidRDefault="00AA400E" w:rsidP="00AA400E">
      <w:pPr>
        <w:pStyle w:val="Heading4"/>
        <w:ind w:hanging="1004"/>
        <w:rPr>
          <w:rFonts w:cs="Arial"/>
        </w:rPr>
      </w:pPr>
      <w:r w:rsidRPr="00101EA2">
        <w:rPr>
          <w:rFonts w:cs="Arial"/>
        </w:rPr>
        <w:t>Delivered Product Quality</w:t>
      </w:r>
    </w:p>
    <w:p w14:paraId="6B7C147B"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87FD55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22AA16F"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Service delivery: Quality parameters</w:t>
            </w:r>
          </w:p>
        </w:tc>
      </w:tr>
      <w:tr w:rsidR="00F71D0C" w:rsidRPr="00101EA2" w14:paraId="57FC7D9B" w14:textId="77777777" w:rsidTr="0042130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B288FC0" w14:textId="77777777" w:rsidR="00F71D0C" w:rsidRPr="00101EA2" w:rsidRDefault="00F71D0C"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28762880" w14:textId="5607FCEB"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4F63FEC4"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0C6B8B9D" w14:textId="77777777" w:rsidR="00AA400E" w:rsidRPr="00101EA2" w:rsidRDefault="00AA400E" w:rsidP="004B1963">
            <w:pPr>
              <w:spacing w:line="300" w:lineRule="auto"/>
              <w:rPr>
                <w:rFonts w:ascii="Arial" w:hAnsi="Arial" w:cs="Arial"/>
                <w:sz w:val="18"/>
                <w:szCs w:val="18"/>
              </w:rPr>
            </w:pPr>
          </w:p>
          <w:p w14:paraId="14D7B385" w14:textId="777777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The quality parameter is a percentage value calculated from:</w:t>
            </w:r>
          </w:p>
          <w:p w14:paraId="320EB29C" w14:textId="4570F7A5" w:rsidR="00AA400E" w:rsidRPr="00101EA2" w:rsidRDefault="00AA400E" w:rsidP="004B1963">
            <w:pPr>
              <w:pStyle w:val="EMSAListSquareBlue"/>
              <w:spacing w:line="300" w:lineRule="auto"/>
              <w:rPr>
                <w:rFonts w:ascii="Arial" w:hAnsi="Arial" w:cs="Arial"/>
                <w:sz w:val="18"/>
                <w:szCs w:val="18"/>
              </w:rPr>
            </w:pPr>
            <w:r w:rsidRPr="00101EA2">
              <w:rPr>
                <w:rFonts w:ascii="Arial" w:hAnsi="Arial" w:cs="Arial"/>
                <w:sz w:val="18"/>
                <w:szCs w:val="18"/>
              </w:rPr>
              <w:t xml:space="preserve">The coverage compliance of the </w:t>
            </w:r>
            <w:r w:rsidR="009644EE">
              <w:rPr>
                <w:rFonts w:ascii="Arial" w:hAnsi="Arial" w:cs="Arial"/>
                <w:sz w:val="18"/>
                <w:szCs w:val="18"/>
              </w:rPr>
              <w:t>image</w:t>
            </w:r>
            <w:r w:rsidRPr="00101EA2">
              <w:rPr>
                <w:rFonts w:ascii="Arial" w:hAnsi="Arial" w:cs="Arial"/>
                <w:sz w:val="18"/>
                <w:szCs w:val="18"/>
              </w:rPr>
              <w:t>;</w:t>
            </w:r>
          </w:p>
          <w:p w14:paraId="78E6D479" w14:textId="1E294E39" w:rsidR="00AA400E" w:rsidRPr="00101EA2" w:rsidRDefault="00AA400E" w:rsidP="006E7B32">
            <w:pPr>
              <w:pStyle w:val="EMSAListSquareBlue"/>
              <w:numPr>
                <w:ilvl w:val="0"/>
                <w:numId w:val="26"/>
              </w:numPr>
              <w:spacing w:line="300" w:lineRule="auto"/>
              <w:rPr>
                <w:rFonts w:ascii="Arial" w:hAnsi="Arial" w:cs="Arial"/>
                <w:sz w:val="18"/>
                <w:szCs w:val="18"/>
              </w:rPr>
            </w:pPr>
            <w:r w:rsidRPr="00101EA2">
              <w:rPr>
                <w:rFonts w:ascii="Arial" w:hAnsi="Arial" w:cs="Arial"/>
                <w:sz w:val="18"/>
                <w:szCs w:val="18"/>
              </w:rPr>
              <w:t xml:space="preserve">The usable area of the </w:t>
            </w:r>
            <w:r w:rsidR="009644EE">
              <w:rPr>
                <w:rFonts w:ascii="Arial" w:hAnsi="Arial" w:cs="Arial"/>
                <w:sz w:val="18"/>
                <w:szCs w:val="18"/>
              </w:rPr>
              <w:t>image</w:t>
            </w:r>
            <w:r w:rsidRPr="00101EA2">
              <w:rPr>
                <w:rFonts w:ascii="Arial" w:hAnsi="Arial" w:cs="Arial"/>
                <w:sz w:val="18"/>
                <w:szCs w:val="18"/>
              </w:rPr>
              <w:t>;</w:t>
            </w:r>
          </w:p>
          <w:p w14:paraId="17B32A21" w14:textId="21D27B92" w:rsidR="00AA400E" w:rsidRPr="00101EA2" w:rsidRDefault="00AA400E" w:rsidP="003964F9">
            <w:pPr>
              <w:pStyle w:val="EMSAListSquareBlue"/>
              <w:spacing w:line="300" w:lineRule="auto"/>
              <w:rPr>
                <w:lang w:eastAsia="en-GB"/>
              </w:rPr>
            </w:pPr>
            <w:r w:rsidRPr="00101EA2">
              <w:rPr>
                <w:rFonts w:ascii="Arial" w:hAnsi="Arial" w:cs="Arial"/>
                <w:sz w:val="18"/>
                <w:szCs w:val="18"/>
              </w:rPr>
              <w:t xml:space="preserve">The quality control of </w:t>
            </w:r>
            <w:r w:rsidR="00281301">
              <w:rPr>
                <w:rFonts w:ascii="Arial" w:hAnsi="Arial" w:cs="Arial"/>
                <w:sz w:val="18"/>
                <w:szCs w:val="18"/>
              </w:rPr>
              <w:t>OSV service</w:t>
            </w:r>
            <w:r w:rsidRPr="00101EA2">
              <w:rPr>
                <w:rFonts w:ascii="Arial" w:hAnsi="Arial" w:cs="Arial"/>
                <w:sz w:val="18"/>
                <w:szCs w:val="18"/>
              </w:rPr>
              <w:t>.</w:t>
            </w:r>
          </w:p>
        </w:tc>
      </w:tr>
    </w:tbl>
    <w:p w14:paraId="4A3189AF" w14:textId="77777777" w:rsidR="00AA400E" w:rsidRPr="00101EA2" w:rsidRDefault="00AA400E" w:rsidP="00AA400E"/>
    <w:p w14:paraId="697BC84D"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2CACB9D"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CC027FC" w14:textId="77777777" w:rsidR="00AA400E" w:rsidRPr="00101EA2" w:rsidRDefault="00AA400E" w:rsidP="004B1963">
            <w:pPr>
              <w:spacing w:before="60" w:after="60" w:line="264" w:lineRule="auto"/>
              <w:rPr>
                <w:rFonts w:ascii="Arial" w:hAnsi="Arial" w:cs="Arial"/>
                <w:b/>
                <w:bCs/>
                <w:color w:val="FFFFFF"/>
                <w:sz w:val="18"/>
                <w:szCs w:val="18"/>
              </w:rPr>
            </w:pPr>
            <w:r w:rsidRPr="00AF77A3">
              <w:rPr>
                <w:rFonts w:ascii="Arial" w:hAnsi="Arial" w:cs="Arial"/>
                <w:b/>
                <w:color w:val="FFFFFF"/>
                <w:sz w:val="18"/>
                <w:szCs w:val="18"/>
              </w:rPr>
              <w:t>Quality parameter of Service</w:t>
            </w:r>
          </w:p>
        </w:tc>
      </w:tr>
      <w:tr w:rsidR="00F71D0C" w:rsidRPr="00101EA2" w14:paraId="24D861B0" w14:textId="77777777" w:rsidTr="00E820B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8F1EA14"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C1B0D42" w14:textId="34A188FD"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261273B"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1C286612" w14:textId="77777777" w:rsidR="00AA400E" w:rsidRPr="00101EA2" w:rsidRDefault="00AA400E" w:rsidP="004B1963">
            <w:pPr>
              <w:spacing w:line="300" w:lineRule="auto"/>
              <w:rPr>
                <w:rFonts w:ascii="Arial" w:hAnsi="Arial" w:cs="Arial"/>
                <w:sz w:val="18"/>
                <w:szCs w:val="18"/>
              </w:rPr>
            </w:pPr>
          </w:p>
          <w:p w14:paraId="54E07ECE" w14:textId="77777777" w:rsidR="00AA400E" w:rsidRPr="00101EA2" w:rsidRDefault="00AA400E" w:rsidP="004B1963">
            <w:pPr>
              <w:rPr>
                <w:rFonts w:ascii="Arial" w:hAnsi="Arial" w:cs="Arial"/>
                <w:sz w:val="18"/>
                <w:szCs w:val="18"/>
              </w:rPr>
            </w:pPr>
            <w:r w:rsidRPr="00101EA2">
              <w:rPr>
                <w:rFonts w:ascii="Arial" w:hAnsi="Arial" w:cs="Arial"/>
                <w:sz w:val="18"/>
                <w:szCs w:val="18"/>
              </w:rPr>
              <w:t>The service quality parameter is calculated according to the following equation:</w:t>
            </w:r>
          </w:p>
          <w:p w14:paraId="436D7C81" w14:textId="77777777" w:rsidR="00AA400E" w:rsidRPr="00101EA2" w:rsidRDefault="00AA400E" w:rsidP="004B1963">
            <w:pPr>
              <w:rPr>
                <w:rFonts w:ascii="Arial" w:hAnsi="Arial" w:cs="Arial"/>
                <w:sz w:val="18"/>
                <w:szCs w:val="18"/>
              </w:rPr>
            </w:pPr>
          </w:p>
          <w:p w14:paraId="5A4E2845" w14:textId="48AB6E50" w:rsidR="00AA400E" w:rsidRPr="00101EA2" w:rsidRDefault="000419E6" w:rsidP="004B1963">
            <w:pPr>
              <w:rPr>
                <w:rFonts w:ascii="Arial" w:hAnsi="Arial" w:cs="Arial"/>
                <w:sz w:val="18"/>
                <w:szCs w:val="18"/>
              </w:rPr>
            </w:pPr>
            <m:oMathPara>
              <m:oMath>
                <m:r>
                  <m:rPr>
                    <m:sty m:val="p"/>
                  </m:rPr>
                  <w:rPr>
                    <w:rFonts w:ascii="Cambria Math" w:hAnsi="Cambria Math" w:cs="Arial"/>
                    <w:sz w:val="18"/>
                    <w:szCs w:val="18"/>
                  </w:rPr>
                  <m:t>Quality Parameter=Lowest (</m:t>
                </m:r>
                <m:f>
                  <m:fPr>
                    <m:ctrlPr>
                      <w:rPr>
                        <w:rFonts w:ascii="Cambria Math" w:hAnsi="Cambria Math" w:cs="Arial"/>
                        <w:sz w:val="18"/>
                        <w:szCs w:val="18"/>
                      </w:rPr>
                    </m:ctrlPr>
                  </m:fPr>
                  <m:num>
                    <m:d>
                      <m:dPr>
                        <m:begChr m:val="["/>
                        <m:endChr m:val="]"/>
                        <m:ctrlPr>
                          <w:rPr>
                            <w:rFonts w:ascii="Cambria Math" w:hAnsi="Cambria Math" w:cs="Arial"/>
                            <w:sz w:val="18"/>
                            <w:szCs w:val="18"/>
                          </w:rPr>
                        </m:ctrlPr>
                      </m:dPr>
                      <m:e>
                        <m:r>
                          <m:rPr>
                            <m:sty m:val="p"/>
                          </m:rPr>
                          <w:rPr>
                            <w:rFonts w:ascii="Cambria Math" w:hAnsi="Cambria Math" w:cs="Arial"/>
                            <w:sz w:val="18"/>
                            <w:szCs w:val="18"/>
                          </w:rPr>
                          <m:t>Usable area ×Coverage Area</m:t>
                        </m:r>
                      </m:e>
                    </m:d>
                  </m:num>
                  <m:den>
                    <m:r>
                      <m:rPr>
                        <m:sty m:val="p"/>
                      </m:rPr>
                      <w:rPr>
                        <w:rFonts w:ascii="Cambria Math" w:hAnsi="Cambria Math" w:cs="Arial"/>
                        <w:sz w:val="18"/>
                        <w:szCs w:val="18"/>
                      </w:rPr>
                      <m:t>100</m:t>
                    </m:r>
                  </m:den>
                </m:f>
                <m:r>
                  <m:rPr>
                    <m:sty m:val="p"/>
                  </m:rPr>
                  <w:rPr>
                    <w:rFonts w:ascii="Cambria Math" w:hAnsi="Cambria Math" w:cs="Arial"/>
                    <w:sz w:val="18"/>
                    <w:szCs w:val="18"/>
                  </w:rPr>
                  <m:t>,</m:t>
                </m:r>
                <m:d>
                  <m:dPr>
                    <m:begChr m:val="["/>
                    <m:endChr m:val="]"/>
                    <m:ctrlPr>
                      <w:rPr>
                        <w:rFonts w:ascii="Cambria Math" w:hAnsi="Cambria Math" w:cs="Arial"/>
                        <w:sz w:val="18"/>
                        <w:szCs w:val="18"/>
                      </w:rPr>
                    </m:ctrlPr>
                  </m:dPr>
                  <m:e>
                    <m:r>
                      <m:rPr>
                        <m:sty m:val="p"/>
                      </m:rPr>
                      <w:rPr>
                        <w:rFonts w:ascii="Cambria Math" w:hAnsi="Cambria Math" w:cs="Arial"/>
                        <w:sz w:val="18"/>
                        <w:szCs w:val="18"/>
                      </w:rPr>
                      <m:t>quality control</m:t>
                    </m:r>
                    <m:d>
                      <m:dPr>
                        <m:ctrlPr>
                          <w:rPr>
                            <w:rFonts w:ascii="Cambria Math" w:hAnsi="Cambria Math" w:cs="Arial"/>
                            <w:sz w:val="18"/>
                            <w:szCs w:val="18"/>
                          </w:rPr>
                        </m:ctrlPr>
                      </m:dPr>
                      <m:e>
                        <m:r>
                          <m:rPr>
                            <m:sty m:val="p"/>
                          </m:rPr>
                          <w:rPr>
                            <w:rFonts w:ascii="Cambria Math" w:hAnsi="Cambria Math" w:cs="Arial"/>
                            <w:sz w:val="18"/>
                            <w:szCs w:val="18"/>
                          </w:rPr>
                          <m:t>s</m:t>
                        </m:r>
                      </m:e>
                    </m:d>
                    <m:r>
                      <m:rPr>
                        <m:sty m:val="p"/>
                      </m:rPr>
                      <w:rPr>
                        <w:rFonts w:ascii="Cambria Math" w:hAnsi="Cambria Math" w:cs="Arial"/>
                        <w:sz w:val="18"/>
                        <w:szCs w:val="18"/>
                      </w:rPr>
                      <m:t xml:space="preserve"> of </m:t>
                    </m:r>
                    <m:r>
                      <w:rPr>
                        <w:rFonts w:ascii="Cambria Math" w:hAnsi="Cambria Math" w:cs="Arial"/>
                        <w:sz w:val="18"/>
                        <w:szCs w:val="18"/>
                      </w:rPr>
                      <m:t>OSV service</m:t>
                    </m:r>
                  </m:e>
                </m:d>
                <m:r>
                  <m:rPr>
                    <m:sty m:val="p"/>
                  </m:rPr>
                  <w:rPr>
                    <w:rFonts w:ascii="Cambria Math" w:hAnsi="Cambria Math" w:cs="Arial"/>
                    <w:sz w:val="18"/>
                    <w:szCs w:val="18"/>
                  </w:rPr>
                  <m:t>)</m:t>
                </m:r>
              </m:oMath>
            </m:oMathPara>
          </w:p>
          <w:p w14:paraId="036BBCE1" w14:textId="77777777" w:rsidR="00AA400E" w:rsidRPr="00101EA2" w:rsidRDefault="00AA400E" w:rsidP="004B1963">
            <w:pPr>
              <w:pStyle w:val="ListParagraph"/>
              <w:ind w:left="720"/>
              <w:rPr>
                <w:rFonts w:cs="Arial"/>
                <w:szCs w:val="18"/>
              </w:rPr>
            </w:pPr>
          </w:p>
          <w:p w14:paraId="5739C719" w14:textId="77777777" w:rsidR="00AA400E" w:rsidRPr="00281996" w:rsidRDefault="00AA400E" w:rsidP="004B1963">
            <w:pPr>
              <w:rPr>
                <w:rFonts w:ascii="Arial" w:hAnsi="Arial" w:cs="Arial"/>
                <w:b/>
                <w:bCs/>
                <w:sz w:val="18"/>
                <w:szCs w:val="18"/>
                <w:u w:val="single"/>
              </w:rPr>
            </w:pPr>
            <w:r w:rsidRPr="00281996">
              <w:rPr>
                <w:rFonts w:ascii="Arial" w:hAnsi="Arial" w:cs="Arial"/>
                <w:b/>
                <w:bCs/>
                <w:sz w:val="18"/>
                <w:szCs w:val="18"/>
                <w:u w:val="single"/>
              </w:rPr>
              <w:t xml:space="preserve">Example 1: </w:t>
            </w:r>
          </w:p>
          <w:p w14:paraId="5E97EF3C"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Usable area: 100%, Coverage Area: 70%; Usable area x Coverage Area = 70%</w:t>
            </w:r>
          </w:p>
          <w:p w14:paraId="05C1B2E2" w14:textId="71176E3A"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 xml:space="preserve">Lowest Quality Control of </w:t>
            </w:r>
            <w:r w:rsidR="00281301">
              <w:rPr>
                <w:rFonts w:ascii="Arial" w:hAnsi="Arial" w:cs="Arial"/>
                <w:sz w:val="18"/>
                <w:szCs w:val="18"/>
              </w:rPr>
              <w:t xml:space="preserve">OSV Service </w:t>
            </w:r>
            <w:r w:rsidRPr="00101EA2">
              <w:rPr>
                <w:rFonts w:ascii="Arial" w:hAnsi="Arial" w:cs="Arial"/>
                <w:sz w:val="18"/>
                <w:szCs w:val="18"/>
              </w:rPr>
              <w:t>(100%)</w:t>
            </w:r>
          </w:p>
          <w:p w14:paraId="72F832A8"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Quality parameter= 70%</w:t>
            </w:r>
          </w:p>
          <w:p w14:paraId="36BC5DD4" w14:textId="77777777" w:rsidR="00AA400E" w:rsidRPr="00101EA2" w:rsidRDefault="00AA400E" w:rsidP="004B1963">
            <w:pPr>
              <w:rPr>
                <w:rFonts w:ascii="Arial" w:hAnsi="Arial" w:cs="Arial"/>
                <w:sz w:val="18"/>
                <w:szCs w:val="18"/>
              </w:rPr>
            </w:pPr>
          </w:p>
          <w:p w14:paraId="73685F29" w14:textId="77777777" w:rsidR="00AA400E" w:rsidRPr="00281996" w:rsidRDefault="00AA400E" w:rsidP="004B1963">
            <w:pPr>
              <w:rPr>
                <w:rFonts w:ascii="Arial" w:hAnsi="Arial" w:cs="Arial"/>
                <w:b/>
                <w:bCs/>
                <w:sz w:val="18"/>
                <w:szCs w:val="18"/>
                <w:u w:val="single"/>
              </w:rPr>
            </w:pPr>
            <w:r w:rsidRPr="00281996">
              <w:rPr>
                <w:rFonts w:ascii="Arial" w:hAnsi="Arial" w:cs="Arial"/>
                <w:b/>
                <w:bCs/>
                <w:sz w:val="18"/>
                <w:szCs w:val="18"/>
                <w:u w:val="single"/>
              </w:rPr>
              <w:t>Example 2:</w:t>
            </w:r>
          </w:p>
          <w:p w14:paraId="06179D3C" w14:textId="379B9B1B"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Usable area: 50%,</w:t>
            </w:r>
            <w:r w:rsidR="00F83C4C">
              <w:rPr>
                <w:rFonts w:ascii="Arial" w:hAnsi="Arial" w:cs="Arial"/>
                <w:sz w:val="18"/>
                <w:szCs w:val="18"/>
              </w:rPr>
              <w:t xml:space="preserve"> </w:t>
            </w:r>
            <w:r w:rsidRPr="00101EA2">
              <w:rPr>
                <w:rFonts w:ascii="Arial" w:hAnsi="Arial" w:cs="Arial"/>
                <w:sz w:val="18"/>
                <w:szCs w:val="18"/>
              </w:rPr>
              <w:t xml:space="preserve">Coverage Area: 90%; Usable area x Coverage Area =45% </w:t>
            </w:r>
          </w:p>
          <w:p w14:paraId="52F7CBA8" w14:textId="31531C8A"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 xml:space="preserve">Lowest Quality Control of </w:t>
            </w:r>
            <w:r w:rsidR="0030360E">
              <w:rPr>
                <w:rFonts w:ascii="Arial" w:hAnsi="Arial" w:cs="Arial"/>
                <w:sz w:val="18"/>
                <w:szCs w:val="18"/>
              </w:rPr>
              <w:t>OSV Service</w:t>
            </w:r>
            <w:r w:rsidR="00DA7A62">
              <w:rPr>
                <w:rFonts w:ascii="Arial" w:hAnsi="Arial" w:cs="Arial"/>
                <w:sz w:val="18"/>
                <w:szCs w:val="18"/>
              </w:rPr>
              <w:t xml:space="preserve"> </w:t>
            </w:r>
            <w:r w:rsidRPr="00101EA2">
              <w:rPr>
                <w:rFonts w:ascii="Arial" w:hAnsi="Arial" w:cs="Arial"/>
                <w:sz w:val="18"/>
                <w:szCs w:val="18"/>
              </w:rPr>
              <w:t>(70%) (</w:t>
            </w:r>
            <w:r w:rsidR="009644EE">
              <w:rPr>
                <w:rFonts w:ascii="Arial" w:hAnsi="Arial" w:cs="Arial"/>
                <w:sz w:val="18"/>
                <w:szCs w:val="18"/>
              </w:rPr>
              <w:t>e.g</w:t>
            </w:r>
            <w:r w:rsidR="00DA7A62">
              <w:rPr>
                <w:rFonts w:ascii="Arial" w:hAnsi="Arial" w:cs="Arial"/>
                <w:sz w:val="18"/>
                <w:szCs w:val="18"/>
              </w:rPr>
              <w:t>.</w:t>
            </w:r>
            <w:r w:rsidR="009644EE">
              <w:rPr>
                <w:rFonts w:ascii="Arial" w:hAnsi="Arial" w:cs="Arial"/>
                <w:sz w:val="18"/>
                <w:szCs w:val="18"/>
              </w:rPr>
              <w:t xml:space="preserve">: </w:t>
            </w:r>
            <w:r w:rsidR="00F83C4C">
              <w:rPr>
                <w:rFonts w:ascii="Arial" w:hAnsi="Arial" w:cs="Arial"/>
                <w:sz w:val="18"/>
                <w:szCs w:val="18"/>
              </w:rPr>
              <w:t>wrong value of a OSV product</w:t>
            </w:r>
            <w:r w:rsidRPr="00101EA2">
              <w:rPr>
                <w:rFonts w:ascii="Arial" w:hAnsi="Arial" w:cs="Arial"/>
                <w:sz w:val="18"/>
                <w:szCs w:val="18"/>
              </w:rPr>
              <w:t>).</w:t>
            </w:r>
          </w:p>
          <w:p w14:paraId="074CC31A"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Quality parameter= 45%</w:t>
            </w:r>
          </w:p>
          <w:p w14:paraId="26E57278" w14:textId="77777777" w:rsidR="00AA400E" w:rsidRPr="00101EA2" w:rsidRDefault="00AA400E" w:rsidP="004B1963">
            <w:pPr>
              <w:pStyle w:val="EMSAListSquareBlue"/>
              <w:numPr>
                <w:ilvl w:val="0"/>
                <w:numId w:val="0"/>
              </w:numPr>
              <w:ind w:left="720" w:hanging="360"/>
              <w:rPr>
                <w:rFonts w:ascii="Arial" w:hAnsi="Arial" w:cs="Arial"/>
                <w:sz w:val="18"/>
                <w:szCs w:val="18"/>
              </w:rPr>
            </w:pPr>
          </w:p>
          <w:p w14:paraId="4B653E02" w14:textId="77777777" w:rsidR="00AA400E" w:rsidRPr="00281996" w:rsidRDefault="00AA400E" w:rsidP="004B1963">
            <w:pPr>
              <w:rPr>
                <w:rFonts w:ascii="Arial" w:hAnsi="Arial" w:cs="Arial"/>
                <w:b/>
                <w:bCs/>
                <w:sz w:val="18"/>
                <w:szCs w:val="18"/>
                <w:u w:val="single"/>
              </w:rPr>
            </w:pPr>
            <w:r w:rsidRPr="00281996">
              <w:rPr>
                <w:rFonts w:ascii="Arial" w:hAnsi="Arial" w:cs="Arial"/>
                <w:b/>
                <w:bCs/>
                <w:sz w:val="18"/>
                <w:szCs w:val="18"/>
                <w:u w:val="single"/>
              </w:rPr>
              <w:t>Example 3:</w:t>
            </w:r>
          </w:p>
          <w:p w14:paraId="0608B975" w14:textId="5C7A9EB1"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Usable area: 50%,</w:t>
            </w:r>
            <w:r w:rsidR="00DA7A62">
              <w:rPr>
                <w:rFonts w:ascii="Arial" w:hAnsi="Arial" w:cs="Arial"/>
                <w:sz w:val="18"/>
                <w:szCs w:val="18"/>
              </w:rPr>
              <w:t xml:space="preserve"> </w:t>
            </w:r>
            <w:r w:rsidRPr="00101EA2">
              <w:rPr>
                <w:rFonts w:ascii="Arial" w:hAnsi="Arial" w:cs="Arial"/>
                <w:sz w:val="18"/>
                <w:szCs w:val="18"/>
              </w:rPr>
              <w:t xml:space="preserve">Coverage Area: 90%; Usable area x Coverage Area =45% </w:t>
            </w:r>
          </w:p>
          <w:p w14:paraId="17BF721B" w14:textId="5E8EF9BE"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 xml:space="preserve">Lowest Quality Control of </w:t>
            </w:r>
            <w:r w:rsidR="0030360E">
              <w:rPr>
                <w:rFonts w:ascii="Arial" w:hAnsi="Arial" w:cs="Arial"/>
                <w:sz w:val="18"/>
                <w:szCs w:val="18"/>
              </w:rPr>
              <w:t xml:space="preserve">OSV Service </w:t>
            </w:r>
            <w:r w:rsidRPr="00101EA2">
              <w:rPr>
                <w:rFonts w:ascii="Arial" w:hAnsi="Arial" w:cs="Arial"/>
                <w:sz w:val="18"/>
                <w:szCs w:val="18"/>
              </w:rPr>
              <w:t>0% (missed oil spill visible in the image)</w:t>
            </w:r>
          </w:p>
          <w:p w14:paraId="26893CEB" w14:textId="7A8A1968"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Quality parameter= 0%</w:t>
            </w:r>
          </w:p>
          <w:p w14:paraId="79F2C54E" w14:textId="77777777" w:rsidR="00AA400E" w:rsidRPr="00101EA2" w:rsidRDefault="00AA400E" w:rsidP="004B1963">
            <w:pPr>
              <w:pStyle w:val="EMSAListSquareBlue"/>
              <w:numPr>
                <w:ilvl w:val="0"/>
                <w:numId w:val="0"/>
              </w:numPr>
              <w:ind w:left="720" w:hanging="360"/>
              <w:rPr>
                <w:rFonts w:ascii="Arial" w:hAnsi="Arial" w:cs="Arial"/>
                <w:sz w:val="18"/>
                <w:szCs w:val="18"/>
              </w:rPr>
            </w:pPr>
          </w:p>
          <w:p w14:paraId="71883B8B" w14:textId="77777777" w:rsidR="00AA400E" w:rsidRPr="00101EA2" w:rsidRDefault="00AA400E" w:rsidP="004B1963">
            <w:pPr>
              <w:pStyle w:val="EMSAListSquareBlue"/>
              <w:numPr>
                <w:ilvl w:val="0"/>
                <w:numId w:val="0"/>
              </w:numPr>
              <w:rPr>
                <w:lang w:eastAsia="en-GB"/>
              </w:rPr>
            </w:pPr>
          </w:p>
        </w:tc>
      </w:tr>
    </w:tbl>
    <w:p w14:paraId="342AACEB" w14:textId="77777777" w:rsidR="00AA400E" w:rsidRPr="00101EA2" w:rsidRDefault="00AA400E" w:rsidP="00AA400E"/>
    <w:p w14:paraId="64388CD5"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86638D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87FC2EF" w14:textId="2E6C28D4"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themeColor="background1"/>
                <w:sz w:val="18"/>
                <w:szCs w:val="18"/>
              </w:rPr>
              <w:t xml:space="preserve">Title:  Quality Control of </w:t>
            </w:r>
            <w:r w:rsidR="0030360E">
              <w:rPr>
                <w:rFonts w:ascii="Arial" w:hAnsi="Arial" w:cs="Arial"/>
                <w:b/>
                <w:color w:val="FFFFFF" w:themeColor="background1"/>
                <w:sz w:val="18"/>
                <w:szCs w:val="18"/>
              </w:rPr>
              <w:t xml:space="preserve">OSV </w:t>
            </w:r>
            <w:r w:rsidR="00E07FAC">
              <w:rPr>
                <w:rFonts w:ascii="Arial" w:hAnsi="Arial" w:cs="Arial"/>
                <w:b/>
                <w:color w:val="FFFFFF" w:themeColor="background1"/>
                <w:sz w:val="18"/>
                <w:szCs w:val="18"/>
              </w:rPr>
              <w:t>product</w:t>
            </w:r>
          </w:p>
        </w:tc>
      </w:tr>
      <w:tr w:rsidR="00F71D0C" w:rsidRPr="00101EA2" w14:paraId="65BAF1BF" w14:textId="77777777" w:rsidTr="00E9533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49E9CA4" w14:textId="77777777" w:rsidR="00F71D0C" w:rsidRPr="00101EA2" w:rsidRDefault="00F71D0C"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741F0976" w14:textId="499D798B"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08870793" w14:textId="77777777" w:rsidTr="004B1963">
        <w:trPr>
          <w:trHeight w:val="1494"/>
          <w:jc w:val="center"/>
        </w:trPr>
        <w:tc>
          <w:tcPr>
            <w:tcW w:w="9642" w:type="dxa"/>
            <w:gridSpan w:val="2"/>
            <w:shd w:val="clear" w:color="auto" w:fill="F2F2F2" w:themeFill="background1" w:themeFillShade="F2"/>
            <w:tcMar>
              <w:top w:w="0" w:type="dxa"/>
              <w:left w:w="108" w:type="dxa"/>
              <w:bottom w:w="0" w:type="dxa"/>
              <w:right w:w="108" w:type="dxa"/>
            </w:tcMar>
          </w:tcPr>
          <w:p w14:paraId="4FD90C38" w14:textId="77777777" w:rsidR="00AA400E" w:rsidRPr="00101EA2" w:rsidRDefault="00AA400E" w:rsidP="004B1963">
            <w:pPr>
              <w:pStyle w:val="EMSAListSquareBlue"/>
              <w:numPr>
                <w:ilvl w:val="0"/>
                <w:numId w:val="0"/>
              </w:numPr>
              <w:spacing w:line="300" w:lineRule="auto"/>
              <w:ind w:left="33"/>
              <w:rPr>
                <w:rFonts w:ascii="Arial" w:hAnsi="Arial" w:cs="Arial"/>
                <w:sz w:val="18"/>
                <w:szCs w:val="18"/>
              </w:rPr>
            </w:pPr>
          </w:p>
          <w:p w14:paraId="54B6A665" w14:textId="09D015A5" w:rsidR="00AA400E" w:rsidRPr="00101EA2" w:rsidRDefault="00AA400E" w:rsidP="004B1963">
            <w:pPr>
              <w:pStyle w:val="EMSAListSquareBlue"/>
              <w:numPr>
                <w:ilvl w:val="0"/>
                <w:numId w:val="0"/>
              </w:numPr>
              <w:spacing w:line="300" w:lineRule="auto"/>
              <w:ind w:left="360"/>
              <w:rPr>
                <w:rFonts w:ascii="Arial" w:hAnsi="Arial" w:cs="Arial"/>
                <w:sz w:val="18"/>
                <w:szCs w:val="18"/>
              </w:rPr>
            </w:pPr>
            <w:r w:rsidRPr="00101EA2">
              <w:rPr>
                <w:rFonts w:ascii="Arial" w:hAnsi="Arial" w:cs="Arial"/>
                <w:sz w:val="18"/>
                <w:szCs w:val="18"/>
              </w:rPr>
              <w:t xml:space="preserve">The Quality Control of </w:t>
            </w:r>
            <w:r w:rsidR="00456A59">
              <w:rPr>
                <w:rFonts w:ascii="Arial" w:hAnsi="Arial" w:cs="Arial"/>
                <w:sz w:val="18"/>
                <w:szCs w:val="18"/>
              </w:rPr>
              <w:t>OSV</w:t>
            </w:r>
            <w:r w:rsidRPr="00101EA2">
              <w:rPr>
                <w:rFonts w:ascii="Arial" w:hAnsi="Arial" w:cs="Arial"/>
                <w:sz w:val="18"/>
                <w:szCs w:val="18"/>
              </w:rPr>
              <w:t xml:space="preserve"> </w:t>
            </w:r>
            <w:r w:rsidR="00281301">
              <w:rPr>
                <w:rFonts w:ascii="Arial" w:hAnsi="Arial" w:cs="Arial"/>
                <w:sz w:val="18"/>
                <w:szCs w:val="18"/>
              </w:rPr>
              <w:t>Service</w:t>
            </w:r>
            <w:r w:rsidR="00281301" w:rsidRPr="00101EA2">
              <w:rPr>
                <w:rFonts w:ascii="Arial" w:hAnsi="Arial" w:cs="Arial"/>
                <w:sz w:val="18"/>
                <w:szCs w:val="18"/>
              </w:rPr>
              <w:t xml:space="preserve"> </w:t>
            </w:r>
            <w:r w:rsidRPr="00101EA2">
              <w:rPr>
                <w:rFonts w:ascii="Arial" w:hAnsi="Arial" w:cs="Arial"/>
                <w:sz w:val="18"/>
                <w:szCs w:val="18"/>
              </w:rPr>
              <w:t xml:space="preserve">refers to an analysis performed by EMSA, </w:t>
            </w:r>
            <w:r w:rsidR="00281301">
              <w:rPr>
                <w:rFonts w:ascii="Arial" w:hAnsi="Arial" w:cs="Arial"/>
                <w:sz w:val="18"/>
                <w:szCs w:val="18"/>
              </w:rPr>
              <w:t>concerning</w:t>
            </w:r>
            <w:r w:rsidRPr="00101EA2">
              <w:rPr>
                <w:rFonts w:ascii="Arial" w:hAnsi="Arial" w:cs="Arial"/>
                <w:sz w:val="18"/>
                <w:szCs w:val="18"/>
              </w:rPr>
              <w:t xml:space="preserve"> all the provided </w:t>
            </w:r>
            <w:r w:rsidR="00456A59">
              <w:rPr>
                <w:rFonts w:ascii="Arial" w:hAnsi="Arial" w:cs="Arial"/>
                <w:sz w:val="18"/>
                <w:szCs w:val="18"/>
              </w:rPr>
              <w:t>OSV</w:t>
            </w:r>
            <w:r w:rsidRPr="00101EA2">
              <w:rPr>
                <w:rFonts w:ascii="Arial" w:hAnsi="Arial" w:cs="Arial"/>
                <w:sz w:val="18"/>
                <w:szCs w:val="18"/>
              </w:rPr>
              <w:t xml:space="preserve"> Products of each EO Service. This control include</w:t>
            </w:r>
            <w:r w:rsidR="00677FE4">
              <w:rPr>
                <w:rFonts w:ascii="Arial" w:hAnsi="Arial" w:cs="Arial"/>
                <w:sz w:val="18"/>
                <w:szCs w:val="18"/>
              </w:rPr>
              <w:t>s</w:t>
            </w:r>
            <w:r w:rsidRPr="00101EA2">
              <w:rPr>
                <w:rFonts w:ascii="Arial" w:hAnsi="Arial" w:cs="Arial"/>
                <w:sz w:val="18"/>
                <w:szCs w:val="18"/>
              </w:rPr>
              <w:t>:</w:t>
            </w:r>
          </w:p>
          <w:p w14:paraId="53EEBAF4" w14:textId="4980DB01"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 xml:space="preserve">Validation of attributes included in the </w:t>
            </w:r>
            <w:r w:rsidR="00324970">
              <w:rPr>
                <w:rFonts w:ascii="Arial" w:hAnsi="Arial" w:cs="Arial"/>
                <w:sz w:val="18"/>
                <w:szCs w:val="18"/>
              </w:rPr>
              <w:t xml:space="preserve">OSV </w:t>
            </w:r>
            <w:r w:rsidRPr="00101EA2">
              <w:rPr>
                <w:rFonts w:ascii="Arial" w:hAnsi="Arial" w:cs="Arial"/>
                <w:sz w:val="18"/>
                <w:szCs w:val="18"/>
              </w:rPr>
              <w:t>Product</w:t>
            </w:r>
            <w:r w:rsidR="00324970">
              <w:rPr>
                <w:rFonts w:ascii="Arial" w:hAnsi="Arial" w:cs="Arial"/>
                <w:sz w:val="18"/>
                <w:szCs w:val="18"/>
              </w:rPr>
              <w:t>s</w:t>
            </w:r>
            <w:r w:rsidRPr="00101EA2">
              <w:rPr>
                <w:rFonts w:ascii="Arial" w:hAnsi="Arial" w:cs="Arial"/>
                <w:sz w:val="18"/>
                <w:szCs w:val="18"/>
              </w:rPr>
              <w:t xml:space="preserve"> (e.g., compare the estimated spill area against a visual analysis of the image)</w:t>
            </w:r>
            <w:r w:rsidR="00324970">
              <w:rPr>
                <w:rFonts w:ascii="Arial" w:hAnsi="Arial" w:cs="Arial"/>
                <w:sz w:val="18"/>
                <w:szCs w:val="18"/>
              </w:rPr>
              <w:t>.</w:t>
            </w:r>
          </w:p>
        </w:tc>
      </w:tr>
    </w:tbl>
    <w:p w14:paraId="3F3A3937" w14:textId="77777777" w:rsidR="00AA400E" w:rsidRPr="00101EA2" w:rsidRDefault="00AA400E" w:rsidP="00AA400E"/>
    <w:p w14:paraId="37B1D044"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FFA6EBB"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B8FA003" w14:textId="76EBACCB"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Price Reduction: Quality Control of </w:t>
            </w:r>
            <w:r w:rsidR="00002CF1">
              <w:rPr>
                <w:rFonts w:ascii="Arial" w:hAnsi="Arial" w:cs="Arial"/>
                <w:b/>
                <w:color w:val="FFFFFF"/>
                <w:sz w:val="18"/>
                <w:szCs w:val="18"/>
              </w:rPr>
              <w:t>OSV</w:t>
            </w:r>
            <w:r w:rsidRPr="00101EA2">
              <w:rPr>
                <w:rFonts w:ascii="Arial" w:hAnsi="Arial" w:cs="Arial"/>
                <w:b/>
                <w:color w:val="FFFFFF"/>
                <w:sz w:val="18"/>
                <w:szCs w:val="18"/>
              </w:rPr>
              <w:t xml:space="preserve"> product </w:t>
            </w:r>
          </w:p>
        </w:tc>
      </w:tr>
      <w:tr w:rsidR="00F71D0C" w:rsidRPr="00101EA2" w14:paraId="716F2FDB" w14:textId="77777777" w:rsidTr="007E5FF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576B508"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A7CD11E" w14:textId="59B49061"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32B066B"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518BDB18" w14:textId="77777777" w:rsidR="00AA400E" w:rsidRPr="00101EA2" w:rsidRDefault="00AA400E" w:rsidP="004B1963">
            <w:pPr>
              <w:spacing w:line="300" w:lineRule="auto"/>
              <w:rPr>
                <w:rFonts w:ascii="Arial" w:hAnsi="Arial" w:cs="Arial"/>
                <w:sz w:val="18"/>
                <w:szCs w:val="18"/>
              </w:rPr>
            </w:pPr>
          </w:p>
          <w:p w14:paraId="7D610F57" w14:textId="02333630" w:rsidR="00AA400E" w:rsidRPr="00101EA2" w:rsidRDefault="00AA400E" w:rsidP="004B1963">
            <w:pPr>
              <w:pStyle w:val="EMSAListSquareBlue"/>
              <w:numPr>
                <w:ilvl w:val="0"/>
                <w:numId w:val="0"/>
              </w:numPr>
              <w:spacing w:line="264" w:lineRule="auto"/>
              <w:rPr>
                <w:rFonts w:ascii="Arial" w:hAnsi="Arial" w:cs="Arial"/>
                <w:sz w:val="18"/>
                <w:szCs w:val="18"/>
              </w:rPr>
            </w:pPr>
            <w:r w:rsidRPr="00101EA2">
              <w:rPr>
                <w:rFonts w:ascii="Arial" w:hAnsi="Arial" w:cs="Arial"/>
                <w:sz w:val="18"/>
                <w:szCs w:val="18"/>
              </w:rPr>
              <w:t>In case of poor quality or errors</w:t>
            </w:r>
            <w:r w:rsidR="00677FE4">
              <w:rPr>
                <w:rFonts w:ascii="Arial" w:hAnsi="Arial" w:cs="Arial"/>
                <w:sz w:val="18"/>
                <w:szCs w:val="18"/>
              </w:rPr>
              <w:t>,</w:t>
            </w:r>
            <w:r w:rsidRPr="00101EA2">
              <w:rPr>
                <w:rFonts w:ascii="Arial" w:hAnsi="Arial" w:cs="Arial"/>
                <w:sz w:val="18"/>
                <w:szCs w:val="18"/>
              </w:rPr>
              <w:t xml:space="preserve"> the following Quality Control Parameter</w:t>
            </w:r>
            <w:r w:rsidR="00677FE4">
              <w:rPr>
                <w:rFonts w:ascii="Arial" w:hAnsi="Arial" w:cs="Arial"/>
                <w:sz w:val="18"/>
                <w:szCs w:val="18"/>
              </w:rPr>
              <w:t>s</w:t>
            </w:r>
            <w:r w:rsidRPr="00101EA2">
              <w:rPr>
                <w:rFonts w:ascii="Arial" w:hAnsi="Arial" w:cs="Arial"/>
                <w:sz w:val="18"/>
                <w:szCs w:val="18"/>
              </w:rPr>
              <w:t xml:space="preserve"> shall be applied:</w:t>
            </w:r>
          </w:p>
          <w:p w14:paraId="0F9684D4" w14:textId="77777777" w:rsidR="00AA400E" w:rsidRPr="00101EA2" w:rsidRDefault="00AA400E" w:rsidP="004B1963">
            <w:pPr>
              <w:pStyle w:val="EMSAListSquareBlue"/>
              <w:numPr>
                <w:ilvl w:val="0"/>
                <w:numId w:val="0"/>
              </w:numPr>
              <w:spacing w:line="264" w:lineRule="auto"/>
              <w:rPr>
                <w:rFonts w:ascii="Arial" w:hAnsi="Arial" w:cs="Arial"/>
                <w:sz w:val="18"/>
                <w:szCs w:val="18"/>
              </w:rPr>
            </w:pPr>
          </w:p>
          <w:p w14:paraId="1C72752F" w14:textId="05C35B46" w:rsidR="00AA400E" w:rsidRPr="00101EA2" w:rsidRDefault="00002CF1" w:rsidP="006E7B32">
            <w:pPr>
              <w:pStyle w:val="EMSAListSquareBlue"/>
              <w:numPr>
                <w:ilvl w:val="0"/>
                <w:numId w:val="19"/>
              </w:numPr>
              <w:spacing w:line="276" w:lineRule="auto"/>
              <w:rPr>
                <w:rFonts w:ascii="Arial" w:hAnsi="Arial" w:cs="Arial"/>
                <w:sz w:val="18"/>
                <w:szCs w:val="18"/>
              </w:rPr>
            </w:pPr>
            <w:r w:rsidRPr="009E0A58">
              <w:rPr>
                <w:rFonts w:ascii="Arial" w:hAnsi="Arial" w:cs="Arial"/>
                <w:sz w:val="18"/>
                <w:szCs w:val="18"/>
              </w:rPr>
              <w:t>OSV</w:t>
            </w:r>
            <w:r w:rsidR="00AA400E" w:rsidRPr="009E0A58">
              <w:rPr>
                <w:rFonts w:ascii="Arial" w:hAnsi="Arial" w:cs="Arial"/>
                <w:sz w:val="18"/>
                <w:szCs w:val="18"/>
              </w:rPr>
              <w:t xml:space="preserve"> Products</w:t>
            </w:r>
            <w:r w:rsidR="00AA400E" w:rsidRPr="00101EA2">
              <w:rPr>
                <w:rFonts w:ascii="Arial" w:hAnsi="Arial" w:cs="Arial"/>
                <w:sz w:val="18"/>
                <w:szCs w:val="18"/>
              </w:rPr>
              <w:t>: apply a 0% Quality Control if the following conditions take place:</w:t>
            </w:r>
          </w:p>
          <w:p w14:paraId="794F62AB" w14:textId="77777777" w:rsidR="00AA400E" w:rsidRPr="00101EA2" w:rsidRDefault="00AA400E" w:rsidP="008C080F">
            <w:pPr>
              <w:pStyle w:val="EMSAContent"/>
              <w:numPr>
                <w:ilvl w:val="1"/>
                <w:numId w:val="10"/>
              </w:numPr>
              <w:spacing w:before="0" w:after="0" w:line="276" w:lineRule="auto"/>
              <w:jc w:val="both"/>
              <w:rPr>
                <w:rFonts w:cs="Arial"/>
                <w:sz w:val="18"/>
                <w:szCs w:val="18"/>
              </w:rPr>
            </w:pPr>
            <w:r w:rsidRPr="00101EA2">
              <w:rPr>
                <w:rFonts w:cs="Arial"/>
                <w:sz w:val="18"/>
                <w:szCs w:val="18"/>
              </w:rPr>
              <w:t>Oil spill detection service</w:t>
            </w:r>
          </w:p>
          <w:p w14:paraId="75893F31" w14:textId="2A619930" w:rsidR="00AA400E" w:rsidRPr="00101EA2" w:rsidRDefault="00AA400E" w:rsidP="008C080F">
            <w:pPr>
              <w:pStyle w:val="EMSAContent"/>
              <w:numPr>
                <w:ilvl w:val="2"/>
                <w:numId w:val="10"/>
              </w:numPr>
              <w:spacing w:before="0" w:after="0" w:line="276" w:lineRule="auto"/>
              <w:ind w:hanging="357"/>
              <w:jc w:val="both"/>
              <w:rPr>
                <w:rFonts w:cs="Arial"/>
                <w:sz w:val="18"/>
                <w:szCs w:val="18"/>
              </w:rPr>
            </w:pPr>
            <w:r w:rsidRPr="00101EA2">
              <w:rPr>
                <w:rFonts w:cs="Arial"/>
                <w:sz w:val="18"/>
                <w:szCs w:val="18"/>
              </w:rPr>
              <w:t xml:space="preserve">False negative oil </w:t>
            </w:r>
            <w:r w:rsidR="00F83C4C">
              <w:rPr>
                <w:rFonts w:cs="Arial"/>
                <w:sz w:val="18"/>
                <w:szCs w:val="18"/>
              </w:rPr>
              <w:t>s</w:t>
            </w:r>
            <w:r w:rsidRPr="00101EA2">
              <w:rPr>
                <w:rFonts w:cs="Arial"/>
                <w:sz w:val="18"/>
                <w:szCs w:val="18"/>
              </w:rPr>
              <w:t>pill. The oil spill can be identified visually but was not reported or</w:t>
            </w:r>
          </w:p>
          <w:p w14:paraId="2D4A2B6B" w14:textId="77777777" w:rsidR="00AA400E" w:rsidRPr="00101EA2" w:rsidRDefault="00AA400E" w:rsidP="008C080F">
            <w:pPr>
              <w:pStyle w:val="EMSAContent"/>
              <w:numPr>
                <w:ilvl w:val="2"/>
                <w:numId w:val="10"/>
              </w:numPr>
              <w:spacing w:before="0" w:after="0" w:line="276" w:lineRule="auto"/>
              <w:ind w:hanging="357"/>
              <w:jc w:val="both"/>
              <w:rPr>
                <w:rFonts w:cs="Arial"/>
                <w:sz w:val="18"/>
                <w:szCs w:val="18"/>
              </w:rPr>
            </w:pPr>
            <w:r w:rsidRPr="00101EA2">
              <w:rPr>
                <w:rFonts w:cs="Arial"/>
                <w:sz w:val="18"/>
                <w:szCs w:val="18"/>
              </w:rPr>
              <w:t xml:space="preserve">False positive oil spill detected over reported Ice layer (e.g., Copernicus sea ice).  </w:t>
            </w:r>
          </w:p>
          <w:p w14:paraId="066D6F44" w14:textId="56B4376E" w:rsidR="00483DA0" w:rsidRDefault="00483DA0" w:rsidP="00483DA0">
            <w:pPr>
              <w:pStyle w:val="EMSAContent"/>
              <w:numPr>
                <w:ilvl w:val="1"/>
                <w:numId w:val="10"/>
              </w:numPr>
              <w:spacing w:before="0" w:after="0" w:line="276" w:lineRule="auto"/>
              <w:jc w:val="both"/>
              <w:rPr>
                <w:rFonts w:cs="Arial"/>
                <w:sz w:val="18"/>
                <w:szCs w:val="18"/>
              </w:rPr>
            </w:pPr>
            <w:r>
              <w:rPr>
                <w:rFonts w:cs="Arial"/>
                <w:sz w:val="18"/>
                <w:szCs w:val="18"/>
              </w:rPr>
              <w:t>Clea</w:t>
            </w:r>
            <w:r w:rsidR="00DA7A62">
              <w:rPr>
                <w:rFonts w:cs="Arial"/>
                <w:sz w:val="18"/>
                <w:szCs w:val="18"/>
              </w:rPr>
              <w:t>n</w:t>
            </w:r>
            <w:r>
              <w:rPr>
                <w:rFonts w:cs="Arial"/>
                <w:sz w:val="18"/>
                <w:szCs w:val="18"/>
              </w:rPr>
              <w:t>SeaNet Report</w:t>
            </w:r>
          </w:p>
          <w:p w14:paraId="6A2E8B5E" w14:textId="172E68E5" w:rsidR="00483DA0" w:rsidRPr="00483DA0" w:rsidRDefault="00483DA0" w:rsidP="00483DA0">
            <w:pPr>
              <w:pStyle w:val="EMSAContent"/>
              <w:numPr>
                <w:ilvl w:val="2"/>
                <w:numId w:val="10"/>
              </w:numPr>
              <w:spacing w:before="0" w:after="0" w:line="276" w:lineRule="auto"/>
              <w:jc w:val="both"/>
              <w:rPr>
                <w:rFonts w:cs="Arial"/>
                <w:sz w:val="18"/>
                <w:szCs w:val="18"/>
              </w:rPr>
            </w:pPr>
            <w:r>
              <w:rPr>
                <w:rFonts w:cs="Arial"/>
                <w:sz w:val="18"/>
                <w:szCs w:val="18"/>
              </w:rPr>
              <w:t xml:space="preserve">Any report element missing </w:t>
            </w:r>
          </w:p>
          <w:p w14:paraId="11708203" w14:textId="64C5581E" w:rsidR="00AA400E" w:rsidRPr="00101EA2" w:rsidRDefault="0039615E" w:rsidP="0039615E">
            <w:pPr>
              <w:pStyle w:val="EMSAListSquareBlue"/>
              <w:numPr>
                <w:ilvl w:val="0"/>
                <w:numId w:val="17"/>
              </w:numPr>
              <w:spacing w:line="276" w:lineRule="auto"/>
              <w:rPr>
                <w:rFonts w:ascii="Arial" w:hAnsi="Arial" w:cs="Arial"/>
                <w:sz w:val="18"/>
                <w:szCs w:val="18"/>
              </w:rPr>
            </w:pPr>
            <w:r>
              <w:rPr>
                <w:rFonts w:ascii="Arial" w:hAnsi="Arial" w:cs="Arial"/>
                <w:sz w:val="18"/>
                <w:szCs w:val="18"/>
              </w:rPr>
              <w:t>All o</w:t>
            </w:r>
            <w:r w:rsidR="00AA400E" w:rsidRPr="00101EA2">
              <w:rPr>
                <w:rFonts w:ascii="Arial" w:hAnsi="Arial" w:cs="Arial"/>
                <w:sz w:val="18"/>
                <w:szCs w:val="18"/>
              </w:rPr>
              <w:t xml:space="preserve">ther Issues linked with any </w:t>
            </w:r>
            <w:r w:rsidR="00002CF1">
              <w:rPr>
                <w:rFonts w:ascii="Arial" w:hAnsi="Arial" w:cs="Arial"/>
                <w:sz w:val="18"/>
                <w:szCs w:val="18"/>
              </w:rPr>
              <w:t xml:space="preserve">OSV </w:t>
            </w:r>
            <w:r w:rsidR="00AA400E" w:rsidRPr="00101EA2">
              <w:rPr>
                <w:rFonts w:ascii="Arial" w:hAnsi="Arial" w:cs="Arial"/>
                <w:sz w:val="18"/>
                <w:szCs w:val="18"/>
              </w:rPr>
              <w:t>attributes (e.g., wrong</w:t>
            </w:r>
            <w:r w:rsidR="00AF77A3">
              <w:rPr>
                <w:rFonts w:ascii="Arial" w:hAnsi="Arial" w:cs="Arial"/>
                <w:sz w:val="18"/>
                <w:szCs w:val="18"/>
              </w:rPr>
              <w:t xml:space="preserve">, missed or </w:t>
            </w:r>
            <w:r w:rsidR="00AA400E" w:rsidRPr="00101EA2">
              <w:rPr>
                <w:rFonts w:ascii="Arial" w:hAnsi="Arial" w:cs="Arial"/>
                <w:sz w:val="18"/>
                <w:szCs w:val="18"/>
              </w:rPr>
              <w:t xml:space="preserve">incomplete values) a quality </w:t>
            </w:r>
            <w:r w:rsidR="00002CF1">
              <w:rPr>
                <w:rFonts w:ascii="Arial" w:hAnsi="Arial" w:cs="Arial"/>
                <w:sz w:val="18"/>
                <w:szCs w:val="18"/>
              </w:rPr>
              <w:t xml:space="preserve">control </w:t>
            </w:r>
            <w:r w:rsidR="00AA400E" w:rsidRPr="00101EA2">
              <w:rPr>
                <w:rFonts w:ascii="Arial" w:hAnsi="Arial" w:cs="Arial"/>
                <w:sz w:val="18"/>
                <w:szCs w:val="18"/>
              </w:rPr>
              <w:t xml:space="preserve">parameter </w:t>
            </w:r>
            <w:r w:rsidR="00677FE4">
              <w:rPr>
                <w:rFonts w:ascii="Arial" w:hAnsi="Arial" w:cs="Arial"/>
                <w:sz w:val="18"/>
                <w:szCs w:val="18"/>
              </w:rPr>
              <w:t xml:space="preserve">of </w:t>
            </w:r>
            <w:r w:rsidR="007517A5">
              <w:rPr>
                <w:rFonts w:ascii="Arial" w:hAnsi="Arial" w:cs="Arial"/>
                <w:sz w:val="18"/>
                <w:szCs w:val="18"/>
              </w:rPr>
              <w:t>7</w:t>
            </w:r>
            <w:r w:rsidR="00AA400E" w:rsidRPr="00101EA2">
              <w:rPr>
                <w:rFonts w:ascii="Arial" w:hAnsi="Arial" w:cs="Arial"/>
                <w:sz w:val="18"/>
                <w:szCs w:val="18"/>
              </w:rPr>
              <w:t>0% will be applied.</w:t>
            </w:r>
          </w:p>
          <w:p w14:paraId="24387446" w14:textId="77777777" w:rsidR="00AA400E" w:rsidRPr="00101EA2" w:rsidRDefault="00AA400E" w:rsidP="004B1963">
            <w:pPr>
              <w:pStyle w:val="EMSAListSquareBlue"/>
              <w:numPr>
                <w:ilvl w:val="0"/>
                <w:numId w:val="0"/>
              </w:numPr>
              <w:spacing w:line="276" w:lineRule="auto"/>
              <w:ind w:left="1440"/>
              <w:rPr>
                <w:rFonts w:ascii="Arial" w:hAnsi="Arial" w:cs="Arial"/>
                <w:sz w:val="18"/>
                <w:szCs w:val="18"/>
              </w:rPr>
            </w:pPr>
          </w:p>
          <w:p w14:paraId="56F77F13" w14:textId="22DB5D11" w:rsidR="00AA400E" w:rsidRPr="00101EA2" w:rsidRDefault="00AA400E" w:rsidP="004B1963">
            <w:pPr>
              <w:pStyle w:val="EMSAListSquareBlue"/>
              <w:numPr>
                <w:ilvl w:val="0"/>
                <w:numId w:val="0"/>
              </w:numPr>
              <w:spacing w:line="264" w:lineRule="auto"/>
              <w:rPr>
                <w:rFonts w:ascii="Arial" w:hAnsi="Arial" w:cs="Arial"/>
                <w:sz w:val="18"/>
                <w:szCs w:val="18"/>
                <w:lang w:eastAsia="en-GB"/>
              </w:rPr>
            </w:pPr>
            <w:r w:rsidRPr="007517A5">
              <w:rPr>
                <w:rFonts w:ascii="Arial" w:hAnsi="Arial" w:cs="Arial"/>
                <w:sz w:val="18"/>
                <w:szCs w:val="18"/>
              </w:rPr>
              <w:t xml:space="preserve">EMSA will issue incidents to the Contractor in accordance with </w:t>
            </w:r>
            <w:r w:rsidR="00270DAF">
              <w:rPr>
                <w:rFonts w:ascii="Arial" w:hAnsi="Arial" w:cs="Arial"/>
                <w:sz w:val="18"/>
                <w:szCs w:val="18"/>
              </w:rPr>
              <w:t>Appendix V</w:t>
            </w:r>
            <w:r w:rsidR="00456A59" w:rsidRPr="007517A5">
              <w:rPr>
                <w:rFonts w:ascii="Arial" w:hAnsi="Arial" w:cs="Arial"/>
                <w:sz w:val="18"/>
                <w:szCs w:val="18"/>
              </w:rPr>
              <w:t xml:space="preserve"> - OSV Service Level </w:t>
            </w:r>
            <w:r w:rsidR="00715F64">
              <w:rPr>
                <w:rFonts w:ascii="Arial" w:hAnsi="Arial" w:cs="Arial"/>
                <w:sz w:val="18"/>
                <w:szCs w:val="18"/>
              </w:rPr>
              <w:t xml:space="preserve"> Agreement</w:t>
            </w:r>
            <w:r w:rsidR="00DA7A62">
              <w:rPr>
                <w:rFonts w:ascii="Arial" w:hAnsi="Arial" w:cs="Arial"/>
                <w:sz w:val="18"/>
                <w:szCs w:val="18"/>
              </w:rPr>
              <w:t>.</w:t>
            </w:r>
          </w:p>
          <w:p w14:paraId="0CFA8E20" w14:textId="56009702" w:rsidR="00AA400E" w:rsidRPr="00101EA2" w:rsidRDefault="00AA400E" w:rsidP="009E0A58">
            <w:pPr>
              <w:pStyle w:val="Caption"/>
              <w:keepNext/>
              <w:spacing w:line="264" w:lineRule="auto"/>
              <w:jc w:val="both"/>
            </w:pPr>
            <w:r w:rsidRPr="00101EA2">
              <w:rPr>
                <w:rFonts w:cs="Arial"/>
                <w:b w:val="0"/>
                <w:bCs w:val="0"/>
                <w:color w:val="auto"/>
                <w:szCs w:val="24"/>
              </w:rPr>
              <w:t xml:space="preserve">The calculation for each service </w:t>
            </w:r>
            <w:r w:rsidR="00F83C4C">
              <w:rPr>
                <w:rFonts w:cs="Arial"/>
                <w:b w:val="0"/>
                <w:bCs w:val="0"/>
                <w:color w:val="auto"/>
                <w:szCs w:val="24"/>
              </w:rPr>
              <w:t>Q</w:t>
            </w:r>
            <w:r w:rsidRPr="00101EA2">
              <w:rPr>
                <w:rFonts w:cs="Arial"/>
                <w:b w:val="0"/>
                <w:bCs w:val="0"/>
                <w:color w:val="auto"/>
                <w:szCs w:val="24"/>
              </w:rPr>
              <w:t>uality Control reduction will be based on the lowest value of the quality control reduction of all the products of the service.</w:t>
            </w:r>
          </w:p>
        </w:tc>
      </w:tr>
      <w:tr w:rsidR="00483DA0" w:rsidRPr="00101EA2" w14:paraId="61985724"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5487320F" w14:textId="77777777" w:rsidR="00483DA0" w:rsidRPr="00101EA2" w:rsidRDefault="00483DA0" w:rsidP="004B1963">
            <w:pPr>
              <w:spacing w:line="300" w:lineRule="auto"/>
              <w:rPr>
                <w:rFonts w:ascii="Arial" w:hAnsi="Arial" w:cs="Arial"/>
                <w:sz w:val="18"/>
                <w:szCs w:val="18"/>
              </w:rPr>
            </w:pPr>
          </w:p>
        </w:tc>
      </w:tr>
    </w:tbl>
    <w:p w14:paraId="73B93DB8" w14:textId="77777777" w:rsidR="00AA400E" w:rsidRPr="00101EA2" w:rsidRDefault="00AA400E" w:rsidP="00AA400E">
      <w:pPr>
        <w:pStyle w:val="SPACEBETWEENREQUIREMENTS"/>
        <w:rPr>
          <w:rFonts w:cs="Arial"/>
        </w:rPr>
      </w:pPr>
    </w:p>
    <w:p w14:paraId="2481A45F"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19238B8"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C8B92FA"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Service Delivery:  Quality coefficients</w:t>
            </w:r>
          </w:p>
        </w:tc>
      </w:tr>
      <w:tr w:rsidR="00F71D0C" w:rsidRPr="00101EA2" w14:paraId="424D3784" w14:textId="77777777" w:rsidTr="00A83A96">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196B1A6"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41E1D0B" w14:textId="43C4B4B0"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FA5F1F7" w14:textId="77777777" w:rsidTr="00281996">
        <w:trPr>
          <w:trHeight w:val="5263"/>
          <w:jc w:val="center"/>
        </w:trPr>
        <w:tc>
          <w:tcPr>
            <w:tcW w:w="9642" w:type="dxa"/>
            <w:gridSpan w:val="2"/>
            <w:shd w:val="clear" w:color="auto" w:fill="F2F2F2" w:themeFill="background1" w:themeFillShade="F2"/>
            <w:tcMar>
              <w:top w:w="0" w:type="dxa"/>
              <w:left w:w="108" w:type="dxa"/>
              <w:bottom w:w="0" w:type="dxa"/>
              <w:right w:w="108" w:type="dxa"/>
            </w:tcMar>
          </w:tcPr>
          <w:p w14:paraId="27579AFF" w14:textId="77777777" w:rsidR="00AA400E" w:rsidRPr="00101EA2" w:rsidRDefault="00AA400E" w:rsidP="004B1963">
            <w:pPr>
              <w:rPr>
                <w:rFonts w:ascii="Arial" w:hAnsi="Arial" w:cs="Arial"/>
                <w:sz w:val="18"/>
                <w:szCs w:val="18"/>
              </w:rPr>
            </w:pPr>
          </w:p>
          <w:p w14:paraId="043B99E3" w14:textId="65ACB169" w:rsidR="00AA400E" w:rsidRPr="00101EA2" w:rsidRDefault="00AA400E" w:rsidP="004B1963">
            <w:pPr>
              <w:rPr>
                <w:rFonts w:ascii="Arial" w:hAnsi="Arial" w:cs="Arial"/>
              </w:rPr>
            </w:pPr>
            <w:r w:rsidRPr="00101EA2">
              <w:rPr>
                <w:rFonts w:ascii="Arial" w:hAnsi="Arial" w:cs="Arial"/>
                <w:sz w:val="18"/>
                <w:szCs w:val="18"/>
              </w:rPr>
              <w:t xml:space="preserve">The following quality coefficients for the Service </w:t>
            </w:r>
            <w:r>
              <w:rPr>
                <w:rFonts w:ascii="Arial" w:hAnsi="Arial" w:cs="Arial"/>
                <w:sz w:val="18"/>
                <w:szCs w:val="18"/>
              </w:rPr>
              <w:t>shall</w:t>
            </w:r>
            <w:r w:rsidRPr="00101EA2">
              <w:rPr>
                <w:rFonts w:ascii="Arial" w:hAnsi="Arial" w:cs="Arial"/>
                <w:sz w:val="18"/>
                <w:szCs w:val="18"/>
              </w:rPr>
              <w:t xml:space="preserve"> apply to the base price as defined in table below. </w:t>
            </w:r>
          </w:p>
          <w:p w14:paraId="7D8B5EB2" w14:textId="7FFA1266" w:rsidR="00AA400E" w:rsidRPr="00101EA2" w:rsidRDefault="00AA400E" w:rsidP="004B1963">
            <w:pPr>
              <w:pStyle w:val="Caption"/>
              <w:keepNext/>
              <w:rPr>
                <w:rFonts w:cs="Arial"/>
              </w:rPr>
            </w:pPr>
            <w:r w:rsidRPr="00101EA2">
              <w:t xml:space="preserve">Table </w:t>
            </w:r>
            <w:r w:rsidRPr="00101EA2">
              <w:fldChar w:fldCharType="begin"/>
            </w:r>
            <w:r w:rsidRPr="00101EA2">
              <w:instrText xml:space="preserve"> SEQ Table \* ARABIC </w:instrText>
            </w:r>
            <w:r w:rsidRPr="00101EA2">
              <w:fldChar w:fldCharType="separate"/>
            </w:r>
            <w:r w:rsidR="007517A5">
              <w:rPr>
                <w:noProof/>
              </w:rPr>
              <w:t>7</w:t>
            </w:r>
            <w:r w:rsidRPr="00101EA2">
              <w:fldChar w:fldCharType="end"/>
            </w:r>
            <w:r w:rsidRPr="00101EA2">
              <w:rPr>
                <w:rFonts w:cs="Arial"/>
                <w:b w:val="0"/>
                <w:bCs w:val="0"/>
              </w:rPr>
              <w:t>- Quality coefficients</w:t>
            </w:r>
          </w:p>
          <w:tbl>
            <w:tblPr>
              <w:tblStyle w:val="TableGrid"/>
              <w:tblW w:w="7854" w:type="dxa"/>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80"/>
              <w:gridCol w:w="2030"/>
              <w:gridCol w:w="3544"/>
            </w:tblGrid>
            <w:tr w:rsidR="00AA400E" w:rsidRPr="00101EA2" w14:paraId="6A9F2CE3" w14:textId="77777777" w:rsidTr="004B1963">
              <w:trPr>
                <w:trHeight w:val="1278"/>
              </w:trPr>
              <w:tc>
                <w:tcPr>
                  <w:tcW w:w="2280" w:type="dxa"/>
                  <w:shd w:val="clear" w:color="auto" w:fill="E2EFD9" w:themeFill="accent6" w:themeFillTint="33"/>
                  <w:vAlign w:val="center"/>
                </w:tcPr>
                <w:p w14:paraId="66BCCC92" w14:textId="77777777" w:rsidR="00AA400E" w:rsidRPr="00DA7A62" w:rsidRDefault="00AA400E" w:rsidP="004B1963">
                  <w:pPr>
                    <w:rPr>
                      <w:rFonts w:ascii="Arial" w:hAnsi="Arial" w:cs="Arial"/>
                      <w:b/>
                      <w:sz w:val="18"/>
                      <w:szCs w:val="18"/>
                    </w:rPr>
                  </w:pPr>
                  <w:r w:rsidRPr="00DA7A62">
                    <w:rPr>
                      <w:rFonts w:ascii="Arial" w:hAnsi="Arial" w:cs="Arial"/>
                      <w:b/>
                      <w:sz w:val="18"/>
                      <w:szCs w:val="18"/>
                    </w:rPr>
                    <w:t>Quality Category</w:t>
                  </w:r>
                </w:p>
              </w:tc>
              <w:tc>
                <w:tcPr>
                  <w:tcW w:w="2030" w:type="dxa"/>
                  <w:shd w:val="clear" w:color="auto" w:fill="E2EFD9" w:themeFill="accent6" w:themeFillTint="33"/>
                  <w:vAlign w:val="center"/>
                </w:tcPr>
                <w:p w14:paraId="7400EB41" w14:textId="77777777" w:rsidR="00AA400E" w:rsidRPr="00DA7A62" w:rsidRDefault="00AA400E" w:rsidP="004B1963">
                  <w:pPr>
                    <w:rPr>
                      <w:rFonts w:ascii="Arial" w:hAnsi="Arial" w:cs="Arial"/>
                      <w:b/>
                      <w:sz w:val="18"/>
                      <w:szCs w:val="18"/>
                    </w:rPr>
                  </w:pPr>
                  <w:r w:rsidRPr="00DA7A62">
                    <w:rPr>
                      <w:rFonts w:ascii="Arial" w:hAnsi="Arial" w:cs="Arial"/>
                      <w:b/>
                      <w:sz w:val="18"/>
                      <w:szCs w:val="18"/>
                    </w:rPr>
                    <w:t>Quality Parameter (%)</w:t>
                  </w:r>
                </w:p>
              </w:tc>
              <w:tc>
                <w:tcPr>
                  <w:tcW w:w="3544" w:type="dxa"/>
                  <w:shd w:val="clear" w:color="auto" w:fill="E2EFD9" w:themeFill="accent6" w:themeFillTint="33"/>
                  <w:vAlign w:val="center"/>
                </w:tcPr>
                <w:p w14:paraId="624E243B" w14:textId="77777777" w:rsidR="00AA400E" w:rsidRPr="00DA7A62" w:rsidRDefault="00AA400E" w:rsidP="004B1963">
                  <w:pPr>
                    <w:jc w:val="center"/>
                    <w:rPr>
                      <w:rFonts w:ascii="Arial" w:hAnsi="Arial" w:cs="Arial"/>
                      <w:b/>
                      <w:sz w:val="18"/>
                      <w:szCs w:val="18"/>
                    </w:rPr>
                  </w:pPr>
                  <w:r w:rsidRPr="00DA7A62">
                    <w:rPr>
                      <w:rFonts w:ascii="Arial" w:hAnsi="Arial" w:cs="Arial"/>
                      <w:b/>
                      <w:sz w:val="18"/>
                      <w:szCs w:val="18"/>
                    </w:rPr>
                    <w:t xml:space="preserve">Quality Coefficient </w:t>
                  </w:r>
                </w:p>
                <w:p w14:paraId="6AD0E2F1" w14:textId="77777777" w:rsidR="00AA400E" w:rsidRPr="00DA7A62" w:rsidRDefault="00AA400E" w:rsidP="004B1963">
                  <w:pPr>
                    <w:jc w:val="center"/>
                    <w:rPr>
                      <w:rFonts w:ascii="Arial" w:hAnsi="Arial" w:cs="Arial"/>
                      <w:b/>
                      <w:sz w:val="18"/>
                      <w:szCs w:val="18"/>
                    </w:rPr>
                  </w:pPr>
                  <w:r w:rsidRPr="00DA7A62">
                    <w:rPr>
                      <w:rFonts w:ascii="Arial" w:hAnsi="Arial" w:cs="Arial"/>
                      <w:b/>
                      <w:sz w:val="18"/>
                      <w:szCs w:val="18"/>
                    </w:rPr>
                    <w:t xml:space="preserve">applicable to the price </w:t>
                  </w:r>
                </w:p>
              </w:tc>
            </w:tr>
            <w:tr w:rsidR="00AA400E" w:rsidRPr="00101EA2" w14:paraId="71E3DDE8" w14:textId="77777777" w:rsidTr="004B1963">
              <w:trPr>
                <w:trHeight w:val="559"/>
              </w:trPr>
              <w:tc>
                <w:tcPr>
                  <w:tcW w:w="2280" w:type="dxa"/>
                  <w:vAlign w:val="center"/>
                </w:tcPr>
                <w:p w14:paraId="7789EBAF"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Quality Category 1</w:t>
                  </w:r>
                </w:p>
              </w:tc>
              <w:tc>
                <w:tcPr>
                  <w:tcW w:w="2030" w:type="dxa"/>
                  <w:vAlign w:val="center"/>
                </w:tcPr>
                <w:p w14:paraId="01239602"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≥95%</w:t>
                  </w:r>
                </w:p>
              </w:tc>
              <w:tc>
                <w:tcPr>
                  <w:tcW w:w="3544" w:type="dxa"/>
                  <w:vAlign w:val="center"/>
                </w:tcPr>
                <w:p w14:paraId="4D3E80E6" w14:textId="77777777" w:rsidR="00AA400E" w:rsidRPr="00101EA2" w:rsidRDefault="00AA400E" w:rsidP="004B1963">
                  <w:pPr>
                    <w:jc w:val="center"/>
                    <w:rPr>
                      <w:rFonts w:ascii="Arial" w:hAnsi="Arial" w:cs="Arial"/>
                      <w:bCs/>
                      <w:sz w:val="18"/>
                      <w:szCs w:val="18"/>
                    </w:rPr>
                  </w:pPr>
                  <w:r w:rsidRPr="00101EA2">
                    <w:rPr>
                      <w:rFonts w:ascii="Arial" w:hAnsi="Arial" w:cs="Arial"/>
                      <w:bCs/>
                      <w:sz w:val="18"/>
                      <w:szCs w:val="18"/>
                    </w:rPr>
                    <w:t>100%</w:t>
                  </w:r>
                </w:p>
              </w:tc>
            </w:tr>
            <w:tr w:rsidR="00AA400E" w:rsidRPr="00101EA2" w14:paraId="43C72695" w14:textId="77777777" w:rsidTr="004B1963">
              <w:trPr>
                <w:trHeight w:val="568"/>
              </w:trPr>
              <w:tc>
                <w:tcPr>
                  <w:tcW w:w="2280" w:type="dxa"/>
                  <w:vAlign w:val="center"/>
                </w:tcPr>
                <w:p w14:paraId="4DC4F73B"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Quality Category 2</w:t>
                  </w:r>
                </w:p>
              </w:tc>
              <w:tc>
                <w:tcPr>
                  <w:tcW w:w="2030" w:type="dxa"/>
                  <w:vAlign w:val="center"/>
                </w:tcPr>
                <w:p w14:paraId="184D6648"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≥90 and &lt;95%</w:t>
                  </w:r>
                </w:p>
              </w:tc>
              <w:tc>
                <w:tcPr>
                  <w:tcW w:w="3544" w:type="dxa"/>
                  <w:vAlign w:val="center"/>
                </w:tcPr>
                <w:p w14:paraId="6C599572" w14:textId="77777777" w:rsidR="00AA400E" w:rsidRPr="00101EA2" w:rsidRDefault="00AA400E" w:rsidP="004B1963">
                  <w:pPr>
                    <w:jc w:val="center"/>
                    <w:rPr>
                      <w:rFonts w:ascii="Arial" w:hAnsi="Arial" w:cs="Arial"/>
                      <w:bCs/>
                      <w:sz w:val="18"/>
                      <w:szCs w:val="18"/>
                    </w:rPr>
                  </w:pPr>
                  <w:r w:rsidRPr="00101EA2">
                    <w:rPr>
                      <w:rFonts w:ascii="Arial" w:hAnsi="Arial" w:cs="Arial"/>
                      <w:bCs/>
                      <w:sz w:val="18"/>
                      <w:szCs w:val="18"/>
                    </w:rPr>
                    <w:t>90%</w:t>
                  </w:r>
                </w:p>
              </w:tc>
            </w:tr>
            <w:tr w:rsidR="00AA400E" w:rsidRPr="00101EA2" w14:paraId="0889BEEE" w14:textId="77777777" w:rsidTr="004B1963">
              <w:trPr>
                <w:trHeight w:val="548"/>
              </w:trPr>
              <w:tc>
                <w:tcPr>
                  <w:tcW w:w="2280" w:type="dxa"/>
                  <w:vAlign w:val="center"/>
                </w:tcPr>
                <w:p w14:paraId="4A1FF8D2"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Quality Category 3</w:t>
                  </w:r>
                </w:p>
              </w:tc>
              <w:tc>
                <w:tcPr>
                  <w:tcW w:w="2030" w:type="dxa"/>
                  <w:vAlign w:val="center"/>
                </w:tcPr>
                <w:p w14:paraId="47997032"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≥70 and &lt;90%</w:t>
                  </w:r>
                </w:p>
              </w:tc>
              <w:tc>
                <w:tcPr>
                  <w:tcW w:w="3544" w:type="dxa"/>
                  <w:vAlign w:val="center"/>
                </w:tcPr>
                <w:p w14:paraId="64721B2F" w14:textId="77777777" w:rsidR="00AA400E" w:rsidRPr="00101EA2" w:rsidRDefault="00AA400E" w:rsidP="004B1963">
                  <w:pPr>
                    <w:jc w:val="center"/>
                    <w:rPr>
                      <w:rFonts w:ascii="Arial" w:hAnsi="Arial" w:cs="Arial"/>
                      <w:bCs/>
                      <w:sz w:val="18"/>
                      <w:szCs w:val="18"/>
                    </w:rPr>
                  </w:pPr>
                  <w:r w:rsidRPr="00101EA2">
                    <w:rPr>
                      <w:rFonts w:ascii="Arial" w:hAnsi="Arial" w:cs="Arial"/>
                      <w:bCs/>
                      <w:sz w:val="18"/>
                      <w:szCs w:val="18"/>
                    </w:rPr>
                    <w:t>70%</w:t>
                  </w:r>
                </w:p>
              </w:tc>
            </w:tr>
            <w:tr w:rsidR="00AA400E" w:rsidRPr="00101EA2" w14:paraId="30BF01FB" w14:textId="77777777" w:rsidTr="004B1963">
              <w:trPr>
                <w:trHeight w:val="556"/>
              </w:trPr>
              <w:tc>
                <w:tcPr>
                  <w:tcW w:w="2280" w:type="dxa"/>
                  <w:vAlign w:val="center"/>
                </w:tcPr>
                <w:p w14:paraId="276E76AC"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Quality Category 4</w:t>
                  </w:r>
                </w:p>
              </w:tc>
              <w:tc>
                <w:tcPr>
                  <w:tcW w:w="2030" w:type="dxa"/>
                  <w:vAlign w:val="center"/>
                </w:tcPr>
                <w:p w14:paraId="53CB5F87"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≥50 and &lt;70%</w:t>
                  </w:r>
                </w:p>
              </w:tc>
              <w:tc>
                <w:tcPr>
                  <w:tcW w:w="3544" w:type="dxa"/>
                  <w:vAlign w:val="center"/>
                </w:tcPr>
                <w:p w14:paraId="3C1C9CFA" w14:textId="77777777" w:rsidR="00AA400E" w:rsidRPr="00101EA2" w:rsidRDefault="00AA400E" w:rsidP="004B1963">
                  <w:pPr>
                    <w:jc w:val="center"/>
                    <w:rPr>
                      <w:rFonts w:ascii="Arial" w:hAnsi="Arial" w:cs="Arial"/>
                      <w:bCs/>
                      <w:sz w:val="18"/>
                      <w:szCs w:val="18"/>
                    </w:rPr>
                  </w:pPr>
                  <w:r w:rsidRPr="00101EA2">
                    <w:rPr>
                      <w:rFonts w:ascii="Arial" w:hAnsi="Arial" w:cs="Arial"/>
                      <w:bCs/>
                      <w:sz w:val="18"/>
                      <w:szCs w:val="18"/>
                    </w:rPr>
                    <w:t>50%</w:t>
                  </w:r>
                </w:p>
              </w:tc>
            </w:tr>
            <w:tr w:rsidR="00AA400E" w:rsidRPr="00101EA2" w14:paraId="5C244EDE" w14:textId="77777777" w:rsidTr="004B1963">
              <w:trPr>
                <w:trHeight w:val="564"/>
              </w:trPr>
              <w:tc>
                <w:tcPr>
                  <w:tcW w:w="2280" w:type="dxa"/>
                  <w:vAlign w:val="center"/>
                </w:tcPr>
                <w:p w14:paraId="2ABBC7E3"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Quality Category 5</w:t>
                  </w:r>
                </w:p>
              </w:tc>
              <w:tc>
                <w:tcPr>
                  <w:tcW w:w="2030" w:type="dxa"/>
                  <w:vAlign w:val="center"/>
                </w:tcPr>
                <w:p w14:paraId="00F010CE" w14:textId="77777777" w:rsidR="00AA400E" w:rsidRPr="00101EA2" w:rsidRDefault="00AA400E" w:rsidP="004B1963">
                  <w:pPr>
                    <w:rPr>
                      <w:rFonts w:ascii="Arial" w:hAnsi="Arial" w:cs="Arial"/>
                      <w:bCs/>
                      <w:sz w:val="18"/>
                      <w:szCs w:val="18"/>
                    </w:rPr>
                  </w:pPr>
                  <w:r w:rsidRPr="00101EA2">
                    <w:rPr>
                      <w:rFonts w:ascii="Arial" w:hAnsi="Arial" w:cs="Arial"/>
                      <w:bCs/>
                      <w:sz w:val="18"/>
                      <w:szCs w:val="18"/>
                    </w:rPr>
                    <w:t>&lt;50%</w:t>
                  </w:r>
                </w:p>
              </w:tc>
              <w:tc>
                <w:tcPr>
                  <w:tcW w:w="3544" w:type="dxa"/>
                  <w:vAlign w:val="center"/>
                </w:tcPr>
                <w:p w14:paraId="14C1714D" w14:textId="77777777" w:rsidR="00AA400E" w:rsidRPr="00101EA2" w:rsidRDefault="00AA400E" w:rsidP="004B1963">
                  <w:pPr>
                    <w:jc w:val="center"/>
                    <w:rPr>
                      <w:rFonts w:ascii="Arial" w:hAnsi="Arial" w:cs="Arial"/>
                      <w:bCs/>
                      <w:sz w:val="18"/>
                      <w:szCs w:val="18"/>
                    </w:rPr>
                  </w:pPr>
                  <w:r w:rsidRPr="00101EA2">
                    <w:rPr>
                      <w:rFonts w:ascii="Arial" w:hAnsi="Arial" w:cs="Arial"/>
                      <w:bCs/>
                      <w:sz w:val="18"/>
                      <w:szCs w:val="18"/>
                    </w:rPr>
                    <w:t>0%</w:t>
                  </w:r>
                </w:p>
              </w:tc>
            </w:tr>
          </w:tbl>
          <w:p w14:paraId="300A8BE7" w14:textId="77777777" w:rsidR="00AA400E" w:rsidRPr="00101EA2" w:rsidRDefault="00AA400E">
            <w:pPr>
              <w:pStyle w:val="EMSAListSquareBlue"/>
              <w:numPr>
                <w:ilvl w:val="0"/>
                <w:numId w:val="0"/>
              </w:numPr>
              <w:spacing w:line="300" w:lineRule="auto"/>
              <w:rPr>
                <w:rFonts w:ascii="Arial" w:hAnsi="Arial" w:cs="Arial"/>
                <w:sz w:val="18"/>
                <w:szCs w:val="18"/>
              </w:rPr>
            </w:pPr>
          </w:p>
        </w:tc>
      </w:tr>
    </w:tbl>
    <w:p w14:paraId="09740C32" w14:textId="77777777" w:rsidR="00AA400E" w:rsidRDefault="00AA400E" w:rsidP="00AA400E">
      <w:pPr>
        <w:pStyle w:val="SPACEBETWEENREQUIREMENTS"/>
        <w:rPr>
          <w:rFonts w:cs="Arial"/>
        </w:rPr>
      </w:pPr>
    </w:p>
    <w:p w14:paraId="4404906A" w14:textId="77777777" w:rsidR="00AA400E" w:rsidRPr="00101EA2" w:rsidRDefault="00AA400E" w:rsidP="00483AF3">
      <w:pPr>
        <w:pStyle w:val="Heading3"/>
      </w:pPr>
      <w:r w:rsidRPr="00101EA2">
        <w:t>Financial Reports and Invoicing</w:t>
      </w:r>
    </w:p>
    <w:p w14:paraId="7E24F976"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11FB77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B832497" w14:textId="12678403"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Financial reports</w:t>
            </w:r>
          </w:p>
        </w:tc>
      </w:tr>
      <w:tr w:rsidR="00F71D0C" w:rsidRPr="00101EA2" w14:paraId="55D764F4" w14:textId="77777777" w:rsidTr="0067424C">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8CDCE0E"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86CED47" w14:textId="63A1B949"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8D1D6E7"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4348CC44" w14:textId="77777777" w:rsidR="00AA400E" w:rsidRPr="00101EA2" w:rsidRDefault="00AA400E" w:rsidP="004B1963">
            <w:pPr>
              <w:rPr>
                <w:rFonts w:ascii="Arial" w:hAnsi="Arial" w:cs="Arial"/>
                <w:sz w:val="18"/>
                <w:szCs w:val="18"/>
              </w:rPr>
            </w:pPr>
          </w:p>
          <w:p w14:paraId="5AD12E8F" w14:textId="07732DBD" w:rsidR="00AA400E" w:rsidRPr="00101EA2" w:rsidRDefault="00677FE4" w:rsidP="004B1963">
            <w:pPr>
              <w:spacing w:line="300" w:lineRule="auto"/>
              <w:rPr>
                <w:rFonts w:ascii="Arial" w:hAnsi="Arial" w:cs="Arial"/>
                <w:sz w:val="18"/>
                <w:szCs w:val="18"/>
              </w:rPr>
            </w:pPr>
            <w:r>
              <w:rPr>
                <w:rFonts w:ascii="Arial" w:hAnsi="Arial" w:cs="Arial"/>
                <w:sz w:val="18"/>
                <w:szCs w:val="18"/>
              </w:rPr>
              <w:t xml:space="preserve">The </w:t>
            </w:r>
            <w:r w:rsidR="003D553F">
              <w:rPr>
                <w:rFonts w:ascii="Arial" w:hAnsi="Arial" w:cs="Arial"/>
                <w:sz w:val="18"/>
                <w:szCs w:val="18"/>
              </w:rPr>
              <w:t xml:space="preserve">Contractor is responsible </w:t>
            </w:r>
            <w:r>
              <w:rPr>
                <w:rFonts w:ascii="Arial" w:hAnsi="Arial" w:cs="Arial"/>
                <w:sz w:val="18"/>
                <w:szCs w:val="18"/>
              </w:rPr>
              <w:t>for</w:t>
            </w:r>
            <w:r w:rsidR="003D553F">
              <w:rPr>
                <w:rFonts w:ascii="Arial" w:hAnsi="Arial" w:cs="Arial"/>
                <w:sz w:val="18"/>
                <w:szCs w:val="18"/>
              </w:rPr>
              <w:t xml:space="preserve"> issuing monthly </w:t>
            </w:r>
            <w:r w:rsidR="00AA400E" w:rsidRPr="00101EA2">
              <w:rPr>
                <w:rFonts w:ascii="Arial" w:hAnsi="Arial" w:cs="Arial"/>
                <w:sz w:val="18"/>
                <w:szCs w:val="18"/>
              </w:rPr>
              <w:t xml:space="preserve">financial reports and communicate them to </w:t>
            </w:r>
            <w:r w:rsidR="003D553F">
              <w:rPr>
                <w:rFonts w:ascii="Arial" w:hAnsi="Arial" w:cs="Arial"/>
                <w:sz w:val="18"/>
                <w:szCs w:val="18"/>
              </w:rPr>
              <w:t>EMSA</w:t>
            </w:r>
            <w:r w:rsidR="00AA400E" w:rsidRPr="00101EA2">
              <w:rPr>
                <w:rFonts w:ascii="Arial" w:hAnsi="Arial" w:cs="Arial"/>
                <w:sz w:val="18"/>
                <w:szCs w:val="18"/>
              </w:rPr>
              <w:t xml:space="preserve"> for </w:t>
            </w:r>
            <w:r w:rsidR="00F71D0C" w:rsidRPr="00101EA2">
              <w:rPr>
                <w:rFonts w:ascii="Arial" w:hAnsi="Arial" w:cs="Arial"/>
                <w:sz w:val="18"/>
                <w:szCs w:val="18"/>
              </w:rPr>
              <w:t>agreement.</w:t>
            </w:r>
          </w:p>
          <w:p w14:paraId="25F40655" w14:textId="6B439CC4"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The financial reports will be the basis for determining the service prices to be invoiced by the Contractor.</w:t>
            </w:r>
          </w:p>
          <w:p w14:paraId="4982AEAD" w14:textId="00D1F63F" w:rsidR="00AA400E" w:rsidRPr="00101EA2" w:rsidRDefault="00AA400E" w:rsidP="004B1963">
            <w:pPr>
              <w:spacing w:line="300" w:lineRule="auto"/>
              <w:rPr>
                <w:rFonts w:ascii="Arial" w:hAnsi="Arial" w:cs="Arial"/>
                <w:sz w:val="18"/>
                <w:szCs w:val="18"/>
              </w:rPr>
            </w:pPr>
          </w:p>
          <w:p w14:paraId="35740C59" w14:textId="2400E655"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The Financial Reports </w:t>
            </w:r>
            <w:r w:rsidR="00E07FAC">
              <w:rPr>
                <w:rFonts w:ascii="Arial" w:hAnsi="Arial" w:cs="Arial"/>
                <w:sz w:val="18"/>
                <w:szCs w:val="18"/>
              </w:rPr>
              <w:t xml:space="preserve">(in pdf and excel) </w:t>
            </w:r>
            <w:r w:rsidR="007517A5">
              <w:rPr>
                <w:rFonts w:ascii="Arial" w:hAnsi="Arial" w:cs="Arial"/>
                <w:sz w:val="18"/>
                <w:szCs w:val="18"/>
              </w:rPr>
              <w:t xml:space="preserve">shall </w:t>
            </w:r>
            <w:r w:rsidRPr="00101EA2">
              <w:rPr>
                <w:rFonts w:ascii="Arial" w:hAnsi="Arial" w:cs="Arial"/>
                <w:sz w:val="18"/>
                <w:szCs w:val="18"/>
              </w:rPr>
              <w:t>include (at least):</w:t>
            </w:r>
          </w:p>
          <w:p w14:paraId="400A8295" w14:textId="61CBFE48" w:rsidR="00AA400E" w:rsidRPr="00101EA2" w:rsidRDefault="00AA400E" w:rsidP="001D7D2D">
            <w:pPr>
              <w:pStyle w:val="EMSAListSquareBlue"/>
              <w:numPr>
                <w:ilvl w:val="0"/>
                <w:numId w:val="8"/>
              </w:numPr>
              <w:spacing w:line="300" w:lineRule="auto"/>
              <w:rPr>
                <w:rFonts w:ascii="Arial" w:hAnsi="Arial" w:cs="Arial"/>
                <w:sz w:val="18"/>
                <w:szCs w:val="18"/>
              </w:rPr>
            </w:pPr>
            <w:r w:rsidRPr="00101EA2">
              <w:rPr>
                <w:rFonts w:ascii="Arial" w:hAnsi="Arial" w:cs="Arial"/>
                <w:sz w:val="18"/>
                <w:szCs w:val="18"/>
              </w:rPr>
              <w:t>Covered period (start and end);</w:t>
            </w:r>
          </w:p>
          <w:p w14:paraId="6E405635" w14:textId="5B3C00DD" w:rsidR="00AA400E" w:rsidRPr="00101EA2" w:rsidRDefault="00AA400E" w:rsidP="001D7D2D">
            <w:pPr>
              <w:pStyle w:val="EMSAListSquareBlue"/>
              <w:numPr>
                <w:ilvl w:val="0"/>
                <w:numId w:val="8"/>
              </w:numPr>
              <w:spacing w:line="300" w:lineRule="auto"/>
              <w:rPr>
                <w:rFonts w:ascii="Arial" w:hAnsi="Arial" w:cs="Arial"/>
                <w:sz w:val="18"/>
                <w:szCs w:val="18"/>
              </w:rPr>
            </w:pPr>
            <w:r w:rsidRPr="00101EA2">
              <w:rPr>
                <w:rFonts w:ascii="Arial" w:hAnsi="Arial" w:cs="Arial"/>
                <w:sz w:val="18"/>
                <w:szCs w:val="18"/>
              </w:rPr>
              <w:t>Contractor;</w:t>
            </w:r>
          </w:p>
          <w:p w14:paraId="3538256B" w14:textId="4B53A7CB" w:rsidR="00AA400E" w:rsidRPr="00101EA2" w:rsidRDefault="00AA400E" w:rsidP="001D7D2D">
            <w:pPr>
              <w:pStyle w:val="EMSAListSquareBlue"/>
              <w:numPr>
                <w:ilvl w:val="0"/>
                <w:numId w:val="8"/>
              </w:numPr>
              <w:spacing w:line="300" w:lineRule="auto"/>
              <w:rPr>
                <w:rFonts w:ascii="Arial" w:hAnsi="Arial" w:cs="Arial"/>
                <w:sz w:val="18"/>
                <w:szCs w:val="18"/>
              </w:rPr>
            </w:pPr>
            <w:r w:rsidRPr="00101EA2">
              <w:rPr>
                <w:rFonts w:ascii="Arial" w:hAnsi="Arial" w:cs="Arial"/>
                <w:sz w:val="18"/>
                <w:szCs w:val="18"/>
              </w:rPr>
              <w:t>Applicable FWC;</w:t>
            </w:r>
          </w:p>
          <w:p w14:paraId="3DB48491" w14:textId="4CBEB66B" w:rsidR="004B0E7D" w:rsidRPr="00101EA2" w:rsidRDefault="004B0E7D" w:rsidP="001D7D2D">
            <w:pPr>
              <w:pStyle w:val="EMSAListSquareBlue"/>
              <w:numPr>
                <w:ilvl w:val="0"/>
                <w:numId w:val="8"/>
              </w:numPr>
              <w:spacing w:line="300" w:lineRule="auto"/>
              <w:rPr>
                <w:rFonts w:ascii="Arial" w:hAnsi="Arial" w:cs="Arial"/>
                <w:sz w:val="18"/>
                <w:szCs w:val="18"/>
              </w:rPr>
            </w:pPr>
            <w:r>
              <w:rPr>
                <w:rFonts w:ascii="Arial" w:hAnsi="Arial" w:cs="Arial"/>
                <w:sz w:val="18"/>
                <w:szCs w:val="18"/>
              </w:rPr>
              <w:t>EMSA budget</w:t>
            </w:r>
            <w:r w:rsidR="004528C2">
              <w:rPr>
                <w:rFonts w:ascii="Arial" w:hAnsi="Arial" w:cs="Arial"/>
                <w:sz w:val="18"/>
                <w:szCs w:val="18"/>
              </w:rPr>
              <w:t xml:space="preserve"> line</w:t>
            </w:r>
            <w:r>
              <w:rPr>
                <w:rFonts w:ascii="Arial" w:hAnsi="Arial" w:cs="Arial"/>
                <w:sz w:val="18"/>
                <w:szCs w:val="18"/>
              </w:rPr>
              <w:t>;</w:t>
            </w:r>
          </w:p>
          <w:p w14:paraId="46003E95" w14:textId="65D6D13F" w:rsidR="00AA400E" w:rsidRPr="00101EA2" w:rsidRDefault="0067744B" w:rsidP="001D7D2D">
            <w:pPr>
              <w:pStyle w:val="EMSAListSquareBlue"/>
              <w:numPr>
                <w:ilvl w:val="0"/>
                <w:numId w:val="8"/>
              </w:numPr>
              <w:spacing w:line="300" w:lineRule="auto"/>
              <w:rPr>
                <w:rFonts w:ascii="Arial" w:hAnsi="Arial" w:cs="Arial"/>
                <w:sz w:val="18"/>
                <w:szCs w:val="18"/>
              </w:rPr>
            </w:pPr>
            <w:r>
              <w:rPr>
                <w:rFonts w:ascii="Arial" w:hAnsi="Arial" w:cs="Arial"/>
                <w:sz w:val="18"/>
                <w:szCs w:val="18"/>
              </w:rPr>
              <w:t xml:space="preserve">Total </w:t>
            </w:r>
            <w:r w:rsidR="004B0E7D">
              <w:rPr>
                <w:rFonts w:ascii="Arial" w:hAnsi="Arial" w:cs="Arial"/>
                <w:sz w:val="18"/>
                <w:szCs w:val="18"/>
              </w:rPr>
              <w:t>Delivered</w:t>
            </w:r>
            <w:r w:rsidR="00AA400E" w:rsidRPr="00101EA2">
              <w:rPr>
                <w:rFonts w:ascii="Arial" w:hAnsi="Arial" w:cs="Arial"/>
                <w:sz w:val="18"/>
                <w:szCs w:val="18"/>
              </w:rPr>
              <w:t xml:space="preserve"> </w:t>
            </w:r>
            <w:r w:rsidR="00456A59">
              <w:rPr>
                <w:rFonts w:ascii="Arial" w:hAnsi="Arial" w:cs="Arial"/>
                <w:sz w:val="18"/>
                <w:szCs w:val="18"/>
              </w:rPr>
              <w:t>OSV</w:t>
            </w:r>
            <w:r w:rsidR="00AA400E" w:rsidRPr="00101EA2">
              <w:rPr>
                <w:rFonts w:ascii="Arial" w:hAnsi="Arial" w:cs="Arial"/>
                <w:sz w:val="18"/>
                <w:szCs w:val="18"/>
              </w:rPr>
              <w:t xml:space="preserve"> Services</w:t>
            </w:r>
            <w:r>
              <w:rPr>
                <w:rFonts w:ascii="Arial" w:hAnsi="Arial" w:cs="Arial"/>
                <w:sz w:val="18"/>
                <w:szCs w:val="18"/>
              </w:rPr>
              <w:t xml:space="preserve"> (with Final Price &gt;</w:t>
            </w:r>
            <w:r w:rsidR="004B0E7D">
              <w:rPr>
                <w:rFonts w:ascii="Arial" w:hAnsi="Arial" w:cs="Arial"/>
                <w:sz w:val="18"/>
                <w:szCs w:val="18"/>
              </w:rPr>
              <w:t xml:space="preserve"> EUR </w:t>
            </w:r>
            <w:r>
              <w:rPr>
                <w:rFonts w:ascii="Arial" w:hAnsi="Arial" w:cs="Arial"/>
                <w:sz w:val="18"/>
                <w:szCs w:val="18"/>
              </w:rPr>
              <w:t>0)</w:t>
            </w:r>
            <w:r w:rsidR="00AA400E" w:rsidRPr="00101EA2">
              <w:rPr>
                <w:rFonts w:ascii="Arial" w:hAnsi="Arial" w:cs="Arial"/>
                <w:sz w:val="18"/>
                <w:szCs w:val="18"/>
              </w:rPr>
              <w:t>;</w:t>
            </w:r>
          </w:p>
          <w:p w14:paraId="131CFF9C" w14:textId="51AD1390" w:rsidR="00AA400E" w:rsidRPr="00101EA2" w:rsidRDefault="0067744B" w:rsidP="001D7D2D">
            <w:pPr>
              <w:pStyle w:val="EMSAListSquareBlue"/>
              <w:numPr>
                <w:ilvl w:val="0"/>
                <w:numId w:val="8"/>
              </w:numPr>
              <w:spacing w:line="300" w:lineRule="auto"/>
              <w:rPr>
                <w:rFonts w:ascii="Arial" w:hAnsi="Arial" w:cs="Arial"/>
                <w:sz w:val="18"/>
                <w:szCs w:val="18"/>
              </w:rPr>
            </w:pPr>
            <w:r>
              <w:rPr>
                <w:rFonts w:ascii="Arial" w:hAnsi="Arial" w:cs="Arial"/>
                <w:sz w:val="18"/>
                <w:szCs w:val="18"/>
              </w:rPr>
              <w:t xml:space="preserve">List of all requested </w:t>
            </w:r>
            <w:r w:rsidR="00456A59">
              <w:rPr>
                <w:rFonts w:ascii="Arial" w:hAnsi="Arial" w:cs="Arial"/>
                <w:sz w:val="18"/>
                <w:szCs w:val="18"/>
              </w:rPr>
              <w:t>OSV</w:t>
            </w:r>
            <w:r w:rsidR="00AA400E" w:rsidRPr="00101EA2">
              <w:rPr>
                <w:rFonts w:ascii="Arial" w:hAnsi="Arial" w:cs="Arial"/>
                <w:sz w:val="18"/>
                <w:szCs w:val="18"/>
              </w:rPr>
              <w:t xml:space="preserve"> Service</w:t>
            </w:r>
            <w:r>
              <w:rPr>
                <w:rFonts w:ascii="Arial" w:hAnsi="Arial" w:cs="Arial"/>
                <w:sz w:val="18"/>
                <w:szCs w:val="18"/>
              </w:rPr>
              <w:t>s and for each, the following attributes</w:t>
            </w:r>
            <w:r w:rsidR="00AA400E" w:rsidRPr="00101EA2">
              <w:rPr>
                <w:rFonts w:ascii="Arial" w:hAnsi="Arial" w:cs="Arial"/>
                <w:sz w:val="18"/>
                <w:szCs w:val="18"/>
              </w:rPr>
              <w:t>:</w:t>
            </w:r>
          </w:p>
          <w:p w14:paraId="780BB157" w14:textId="347888AF" w:rsidR="004528C2" w:rsidRPr="004528C2" w:rsidRDefault="0067744B" w:rsidP="004528C2">
            <w:pPr>
              <w:pStyle w:val="ListParagraph"/>
              <w:numPr>
                <w:ilvl w:val="1"/>
                <w:numId w:val="8"/>
              </w:numPr>
              <w:spacing w:line="300" w:lineRule="auto"/>
              <w:rPr>
                <w:rFonts w:cs="Arial"/>
                <w:szCs w:val="18"/>
              </w:rPr>
            </w:pPr>
            <w:r w:rsidRPr="004528C2">
              <w:rPr>
                <w:rFonts w:cs="Arial"/>
                <w:szCs w:val="18"/>
              </w:rPr>
              <w:t>OSV Service Identification</w:t>
            </w:r>
            <w:r w:rsidR="004528C2" w:rsidRPr="004528C2">
              <w:rPr>
                <w:rFonts w:cs="Arial"/>
                <w:szCs w:val="18"/>
              </w:rPr>
              <w:t xml:space="preserve"> (EMSA Request Form number</w:t>
            </w:r>
            <w:r w:rsidR="004528C2">
              <w:rPr>
                <w:rFonts w:cs="Arial"/>
                <w:szCs w:val="18"/>
              </w:rPr>
              <w:t xml:space="preserve"> – Service counter)</w:t>
            </w:r>
          </w:p>
          <w:p w14:paraId="34A972C5" w14:textId="55CA66A7" w:rsidR="007517A5" w:rsidRDefault="007517A5" w:rsidP="004B1963">
            <w:pPr>
              <w:pStyle w:val="ListParagraph"/>
              <w:numPr>
                <w:ilvl w:val="1"/>
                <w:numId w:val="8"/>
              </w:numPr>
              <w:spacing w:line="300" w:lineRule="auto"/>
              <w:rPr>
                <w:rFonts w:cs="Arial"/>
                <w:szCs w:val="18"/>
              </w:rPr>
            </w:pPr>
            <w:r>
              <w:rPr>
                <w:rFonts w:cs="Arial"/>
                <w:szCs w:val="18"/>
              </w:rPr>
              <w:t>EMSA Request timestamp</w:t>
            </w:r>
          </w:p>
          <w:p w14:paraId="232FE7E8" w14:textId="0908981B" w:rsidR="007517A5" w:rsidRDefault="007517A5" w:rsidP="004B1963">
            <w:pPr>
              <w:pStyle w:val="ListParagraph"/>
              <w:numPr>
                <w:ilvl w:val="1"/>
                <w:numId w:val="8"/>
              </w:numPr>
              <w:spacing w:line="300" w:lineRule="auto"/>
              <w:rPr>
                <w:rFonts w:cs="Arial"/>
                <w:szCs w:val="18"/>
              </w:rPr>
            </w:pPr>
            <w:r>
              <w:rPr>
                <w:rFonts w:cs="Arial"/>
                <w:szCs w:val="18"/>
              </w:rPr>
              <w:t>Copernicus Open Data hub time stamp</w:t>
            </w:r>
          </w:p>
          <w:p w14:paraId="7CD9A239" w14:textId="646A24AE" w:rsidR="00AA400E" w:rsidRDefault="00AA400E" w:rsidP="004B1963">
            <w:pPr>
              <w:pStyle w:val="ListParagraph"/>
              <w:numPr>
                <w:ilvl w:val="1"/>
                <w:numId w:val="8"/>
              </w:numPr>
              <w:spacing w:line="300" w:lineRule="auto"/>
              <w:rPr>
                <w:rFonts w:cs="Arial"/>
                <w:szCs w:val="18"/>
              </w:rPr>
            </w:pPr>
            <w:r w:rsidRPr="00101EA2">
              <w:rPr>
                <w:rFonts w:cs="Arial"/>
                <w:szCs w:val="18"/>
              </w:rPr>
              <w:t>Base price</w:t>
            </w:r>
          </w:p>
          <w:p w14:paraId="570E0B2A" w14:textId="7E33727B" w:rsidR="001D7D2D" w:rsidRDefault="001D7D2D" w:rsidP="001D7D2D">
            <w:pPr>
              <w:pStyle w:val="ListParagraph"/>
              <w:numPr>
                <w:ilvl w:val="1"/>
                <w:numId w:val="8"/>
              </w:numPr>
              <w:spacing w:line="300" w:lineRule="auto"/>
              <w:rPr>
                <w:rFonts w:cs="Arial"/>
                <w:szCs w:val="18"/>
              </w:rPr>
            </w:pPr>
            <w:r>
              <w:rPr>
                <w:rFonts w:cs="Arial"/>
                <w:szCs w:val="18"/>
              </w:rPr>
              <w:t>Anomaly (Y/N)</w:t>
            </w:r>
          </w:p>
          <w:p w14:paraId="6727483D" w14:textId="77777777" w:rsidR="001D7D2D" w:rsidRDefault="001D7D2D" w:rsidP="004528C2">
            <w:pPr>
              <w:pStyle w:val="ListParagraph"/>
              <w:numPr>
                <w:ilvl w:val="1"/>
                <w:numId w:val="8"/>
              </w:numPr>
              <w:spacing w:line="300" w:lineRule="auto"/>
              <w:rPr>
                <w:rFonts w:cs="Arial"/>
                <w:szCs w:val="18"/>
              </w:rPr>
            </w:pPr>
            <w:r w:rsidRPr="001D7D2D">
              <w:rPr>
                <w:rFonts w:cs="Arial"/>
                <w:szCs w:val="18"/>
              </w:rPr>
              <w:t>Cancellation (Y/N)</w:t>
            </w:r>
          </w:p>
          <w:p w14:paraId="6F76DC3C" w14:textId="29490966" w:rsidR="001D7D2D" w:rsidRPr="001D7D2D" w:rsidRDefault="001D7D2D" w:rsidP="001D7D2D">
            <w:pPr>
              <w:pStyle w:val="ListParagraph"/>
              <w:numPr>
                <w:ilvl w:val="1"/>
                <w:numId w:val="8"/>
              </w:numPr>
              <w:spacing w:line="300" w:lineRule="auto"/>
              <w:rPr>
                <w:rFonts w:cs="Arial"/>
                <w:szCs w:val="18"/>
              </w:rPr>
            </w:pPr>
            <w:r w:rsidRPr="001D7D2D">
              <w:rPr>
                <w:rFonts w:cs="Arial"/>
                <w:szCs w:val="18"/>
              </w:rPr>
              <w:t xml:space="preserve">Could </w:t>
            </w:r>
            <w:r w:rsidR="00E07FAC" w:rsidRPr="00C37984">
              <w:rPr>
                <w:rFonts w:cs="Arial"/>
                <w:szCs w:val="18"/>
              </w:rPr>
              <w:t>Coverage</w:t>
            </w:r>
            <w:r w:rsidR="00E07FAC" w:rsidRPr="001D7D2D">
              <w:rPr>
                <w:rFonts w:cs="Arial"/>
                <w:szCs w:val="18"/>
              </w:rPr>
              <w:t xml:space="preserve"> </w:t>
            </w:r>
            <w:r w:rsidRPr="001D7D2D">
              <w:rPr>
                <w:rFonts w:cs="Arial"/>
                <w:szCs w:val="18"/>
              </w:rPr>
              <w:t>threshold</w:t>
            </w:r>
          </w:p>
          <w:p w14:paraId="61CCED6D" w14:textId="31E0D873" w:rsidR="00456A59" w:rsidRDefault="00456A59" w:rsidP="004B1963">
            <w:pPr>
              <w:pStyle w:val="ListParagraph"/>
              <w:numPr>
                <w:ilvl w:val="1"/>
                <w:numId w:val="8"/>
              </w:numPr>
              <w:spacing w:line="300" w:lineRule="auto"/>
              <w:rPr>
                <w:rFonts w:cs="Arial"/>
                <w:szCs w:val="18"/>
              </w:rPr>
            </w:pPr>
            <w:r>
              <w:rPr>
                <w:rFonts w:cs="Arial"/>
                <w:szCs w:val="18"/>
              </w:rPr>
              <w:t xml:space="preserve">Delivery </w:t>
            </w:r>
            <w:r w:rsidR="0067744B">
              <w:rPr>
                <w:rFonts w:cs="Arial"/>
                <w:szCs w:val="18"/>
              </w:rPr>
              <w:t>Delay coefficient</w:t>
            </w:r>
          </w:p>
          <w:p w14:paraId="52BB81EF" w14:textId="0400519A" w:rsidR="007517A5" w:rsidRDefault="007517A5" w:rsidP="004B1963">
            <w:pPr>
              <w:pStyle w:val="ListParagraph"/>
              <w:numPr>
                <w:ilvl w:val="1"/>
                <w:numId w:val="8"/>
              </w:numPr>
              <w:spacing w:line="300" w:lineRule="auto"/>
              <w:rPr>
                <w:rFonts w:cs="Arial"/>
                <w:szCs w:val="18"/>
              </w:rPr>
            </w:pPr>
            <w:r>
              <w:rPr>
                <w:rFonts w:cs="Arial"/>
                <w:szCs w:val="18"/>
              </w:rPr>
              <w:t>Coverage Compliance</w:t>
            </w:r>
          </w:p>
          <w:p w14:paraId="13D2DA82" w14:textId="3A10FD1D" w:rsidR="007517A5" w:rsidRDefault="007517A5" w:rsidP="004B1963">
            <w:pPr>
              <w:pStyle w:val="ListParagraph"/>
              <w:numPr>
                <w:ilvl w:val="1"/>
                <w:numId w:val="8"/>
              </w:numPr>
              <w:spacing w:line="300" w:lineRule="auto"/>
              <w:rPr>
                <w:rFonts w:cs="Arial"/>
                <w:szCs w:val="18"/>
              </w:rPr>
            </w:pPr>
            <w:r>
              <w:rPr>
                <w:rFonts w:cs="Arial"/>
                <w:szCs w:val="18"/>
              </w:rPr>
              <w:t>Usable Are</w:t>
            </w:r>
            <w:r w:rsidR="00D71A14">
              <w:rPr>
                <w:rFonts w:cs="Arial"/>
                <w:szCs w:val="18"/>
              </w:rPr>
              <w:t>a</w:t>
            </w:r>
            <w:r>
              <w:rPr>
                <w:rFonts w:cs="Arial"/>
                <w:szCs w:val="18"/>
              </w:rPr>
              <w:t>s</w:t>
            </w:r>
          </w:p>
          <w:p w14:paraId="08199E47" w14:textId="17A6072B" w:rsidR="007517A5" w:rsidRDefault="007517A5" w:rsidP="004B1963">
            <w:pPr>
              <w:pStyle w:val="ListParagraph"/>
              <w:numPr>
                <w:ilvl w:val="1"/>
                <w:numId w:val="8"/>
              </w:numPr>
              <w:spacing w:line="300" w:lineRule="auto"/>
              <w:rPr>
                <w:rFonts w:cs="Arial"/>
                <w:szCs w:val="18"/>
              </w:rPr>
            </w:pPr>
            <w:r>
              <w:rPr>
                <w:rFonts w:cs="Arial"/>
                <w:szCs w:val="18"/>
              </w:rPr>
              <w:t>Quality Control</w:t>
            </w:r>
          </w:p>
          <w:p w14:paraId="685DCEE6" w14:textId="37ED7152" w:rsidR="007517A5" w:rsidRDefault="007517A5" w:rsidP="004B1963">
            <w:pPr>
              <w:pStyle w:val="ListParagraph"/>
              <w:numPr>
                <w:ilvl w:val="1"/>
                <w:numId w:val="8"/>
              </w:numPr>
              <w:spacing w:line="300" w:lineRule="auto"/>
              <w:rPr>
                <w:rFonts w:cs="Arial"/>
                <w:szCs w:val="18"/>
              </w:rPr>
            </w:pPr>
            <w:r>
              <w:rPr>
                <w:rFonts w:cs="Arial"/>
                <w:szCs w:val="18"/>
              </w:rPr>
              <w:t>Quality Coefficient</w:t>
            </w:r>
          </w:p>
          <w:p w14:paraId="443168E1" w14:textId="77777777" w:rsidR="00AA400E" w:rsidRPr="00101EA2" w:rsidRDefault="00AA400E" w:rsidP="004B1963">
            <w:pPr>
              <w:pStyle w:val="ListParagraph"/>
              <w:numPr>
                <w:ilvl w:val="1"/>
                <w:numId w:val="8"/>
              </w:numPr>
              <w:spacing w:line="300" w:lineRule="auto"/>
              <w:rPr>
                <w:rFonts w:cs="Arial"/>
                <w:szCs w:val="18"/>
              </w:rPr>
            </w:pPr>
            <w:r w:rsidRPr="00101EA2">
              <w:rPr>
                <w:rFonts w:cs="Arial"/>
                <w:szCs w:val="18"/>
              </w:rPr>
              <w:t xml:space="preserve">Price reductions </w:t>
            </w:r>
          </w:p>
          <w:p w14:paraId="0387B906" w14:textId="71FA5263" w:rsidR="00AA400E" w:rsidRPr="00101EA2" w:rsidRDefault="00AA400E" w:rsidP="004B1963">
            <w:pPr>
              <w:pStyle w:val="ListParagraph"/>
              <w:numPr>
                <w:ilvl w:val="1"/>
                <w:numId w:val="8"/>
              </w:numPr>
              <w:spacing w:line="300" w:lineRule="auto"/>
              <w:rPr>
                <w:rFonts w:cs="Arial"/>
                <w:szCs w:val="18"/>
              </w:rPr>
            </w:pPr>
            <w:r w:rsidRPr="00101EA2">
              <w:rPr>
                <w:rFonts w:cs="Arial"/>
                <w:szCs w:val="18"/>
              </w:rPr>
              <w:t>Final Price</w:t>
            </w:r>
          </w:p>
        </w:tc>
      </w:tr>
    </w:tbl>
    <w:p w14:paraId="752E0679" w14:textId="77777777" w:rsidR="00AA400E" w:rsidRPr="00101EA2" w:rsidRDefault="00AA400E" w:rsidP="00AA400E">
      <w:pPr>
        <w:rPr>
          <w:lang w:eastAsia="en-GB"/>
        </w:rPr>
      </w:pPr>
    </w:p>
    <w:p w14:paraId="0AFBFB44"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3C2E721"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FE30850" w14:textId="1C6736D0"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Financial Reports</w:t>
            </w:r>
            <w:r w:rsidR="003D553F">
              <w:rPr>
                <w:rFonts w:ascii="Arial" w:hAnsi="Arial" w:cs="Arial"/>
                <w:b/>
                <w:color w:val="FFFFFF"/>
                <w:sz w:val="18"/>
                <w:szCs w:val="18"/>
              </w:rPr>
              <w:t xml:space="preserve"> delivery</w:t>
            </w:r>
          </w:p>
        </w:tc>
      </w:tr>
      <w:tr w:rsidR="00F71D0C" w:rsidRPr="00101EA2" w14:paraId="616CC6D8" w14:textId="77777777" w:rsidTr="009A079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729B448"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8618D0B" w14:textId="151DC653"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CFB11C4"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2515433B" w14:textId="77777777" w:rsidR="00AA400E" w:rsidRPr="00101EA2" w:rsidRDefault="00AA400E" w:rsidP="004B1963">
            <w:pPr>
              <w:rPr>
                <w:rFonts w:ascii="Arial" w:hAnsi="Arial" w:cs="Arial"/>
                <w:sz w:val="18"/>
                <w:szCs w:val="18"/>
              </w:rPr>
            </w:pPr>
          </w:p>
          <w:p w14:paraId="3BC10474" w14:textId="0AA743F1"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The Contractor </w:t>
            </w:r>
            <w:r w:rsidR="007517A5">
              <w:rPr>
                <w:rFonts w:ascii="Arial" w:hAnsi="Arial" w:cs="Arial"/>
                <w:sz w:val="18"/>
                <w:szCs w:val="18"/>
              </w:rPr>
              <w:t xml:space="preserve">shall </w:t>
            </w:r>
            <w:r w:rsidR="00D71A14">
              <w:rPr>
                <w:rFonts w:ascii="Arial" w:hAnsi="Arial" w:cs="Arial"/>
                <w:sz w:val="18"/>
                <w:szCs w:val="18"/>
              </w:rPr>
              <w:t xml:space="preserve">send </w:t>
            </w:r>
            <w:r w:rsidR="00456A59">
              <w:rPr>
                <w:rFonts w:ascii="Arial" w:hAnsi="Arial" w:cs="Arial"/>
                <w:sz w:val="18"/>
                <w:szCs w:val="18"/>
              </w:rPr>
              <w:t xml:space="preserve">monthly </w:t>
            </w:r>
            <w:r w:rsidR="003D553F">
              <w:rPr>
                <w:rFonts w:ascii="Arial" w:hAnsi="Arial" w:cs="Arial"/>
                <w:sz w:val="18"/>
                <w:szCs w:val="18"/>
              </w:rPr>
              <w:t>financial reports to EMSA</w:t>
            </w:r>
            <w:r w:rsidR="007517A5">
              <w:rPr>
                <w:rFonts w:ascii="Arial" w:hAnsi="Arial" w:cs="Arial"/>
                <w:sz w:val="18"/>
                <w:szCs w:val="18"/>
              </w:rPr>
              <w:t xml:space="preserve"> </w:t>
            </w:r>
            <w:r w:rsidR="00CA0C08">
              <w:rPr>
                <w:rFonts w:ascii="Arial" w:hAnsi="Arial" w:cs="Arial"/>
                <w:sz w:val="18"/>
                <w:szCs w:val="18"/>
              </w:rPr>
              <w:t>by</w:t>
            </w:r>
            <w:r w:rsidR="007517A5">
              <w:rPr>
                <w:rFonts w:ascii="Arial" w:hAnsi="Arial" w:cs="Arial"/>
                <w:sz w:val="18"/>
                <w:szCs w:val="18"/>
              </w:rPr>
              <w:t xml:space="preserve"> the 5</w:t>
            </w:r>
            <w:r w:rsidR="007517A5" w:rsidRPr="007517A5">
              <w:rPr>
                <w:rFonts w:ascii="Arial" w:hAnsi="Arial" w:cs="Arial"/>
                <w:sz w:val="18"/>
                <w:szCs w:val="18"/>
                <w:vertAlign w:val="superscript"/>
              </w:rPr>
              <w:t>th</w:t>
            </w:r>
            <w:r w:rsidR="007517A5">
              <w:rPr>
                <w:rFonts w:ascii="Arial" w:hAnsi="Arial" w:cs="Arial"/>
                <w:sz w:val="18"/>
                <w:szCs w:val="18"/>
              </w:rPr>
              <w:t xml:space="preserve"> day of the following month.</w:t>
            </w:r>
          </w:p>
          <w:p w14:paraId="55B2A169" w14:textId="3EE555BA"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Due to EMSA payments constraints /deadlines, this schedule might be reduced in order to expedite this EMSA process. </w:t>
            </w:r>
            <w:r w:rsidR="000227D2">
              <w:rPr>
                <w:rFonts w:ascii="Arial" w:hAnsi="Arial" w:cs="Arial"/>
                <w:sz w:val="18"/>
                <w:szCs w:val="18"/>
              </w:rPr>
              <w:t xml:space="preserve">The </w:t>
            </w:r>
            <w:r w:rsidRPr="00101EA2">
              <w:rPr>
                <w:rFonts w:ascii="Arial" w:hAnsi="Arial" w:cs="Arial"/>
                <w:sz w:val="18"/>
                <w:szCs w:val="18"/>
              </w:rPr>
              <w:t>Contractor shall cooperate and provide the necessary invoices respecting the new</w:t>
            </w:r>
            <w:r w:rsidR="000227D2">
              <w:rPr>
                <w:rFonts w:ascii="Arial" w:hAnsi="Arial" w:cs="Arial"/>
                <w:sz w:val="18"/>
                <w:szCs w:val="18"/>
              </w:rPr>
              <w:t>ly</w:t>
            </w:r>
            <w:r w:rsidRPr="00101EA2">
              <w:rPr>
                <w:rFonts w:ascii="Arial" w:hAnsi="Arial" w:cs="Arial"/>
                <w:sz w:val="18"/>
                <w:szCs w:val="18"/>
              </w:rPr>
              <w:t xml:space="preserve"> defined schedule.</w:t>
            </w:r>
          </w:p>
          <w:p w14:paraId="40E71AC7" w14:textId="77777777" w:rsidR="00AA400E" w:rsidRPr="00101EA2" w:rsidRDefault="00AA400E" w:rsidP="004B1963">
            <w:pPr>
              <w:spacing w:line="300" w:lineRule="auto"/>
              <w:rPr>
                <w:rFonts w:ascii="Arial" w:hAnsi="Arial" w:cs="Arial"/>
                <w:sz w:val="18"/>
                <w:szCs w:val="18"/>
              </w:rPr>
            </w:pPr>
          </w:p>
        </w:tc>
      </w:tr>
    </w:tbl>
    <w:p w14:paraId="46E5855D" w14:textId="77777777" w:rsidR="00AA400E" w:rsidRDefault="00AA400E" w:rsidP="00AA400E">
      <w:pPr>
        <w:pStyle w:val="SPACEBETWEENREQUIREMENTS"/>
        <w:rPr>
          <w:rFonts w:cs="Arial"/>
        </w:rPr>
      </w:pPr>
    </w:p>
    <w:p w14:paraId="7277031E"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321F2D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ABF9773"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Delivery of invoices to EMSA</w:t>
            </w:r>
          </w:p>
        </w:tc>
      </w:tr>
      <w:tr w:rsidR="00F71D0C" w:rsidRPr="00101EA2" w14:paraId="53E5070E" w14:textId="77777777" w:rsidTr="0019523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86EEB31"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6FDDBC7" w14:textId="7872477B"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1FE3136"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144C92E8" w14:textId="77777777" w:rsidR="00AA400E" w:rsidRPr="00101EA2" w:rsidRDefault="00AA400E" w:rsidP="004B1963">
            <w:pPr>
              <w:rPr>
                <w:rFonts w:ascii="Arial" w:hAnsi="Arial" w:cs="Arial"/>
                <w:sz w:val="18"/>
                <w:szCs w:val="18"/>
              </w:rPr>
            </w:pPr>
          </w:p>
          <w:p w14:paraId="58AC9A8F" w14:textId="45AD73AE"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The Contractor shall send an invoice on a quarterly basis per EMSA budget</w:t>
            </w:r>
            <w:r w:rsidR="00CA0C08" w:rsidRPr="00CA0C08">
              <w:rPr>
                <w:rFonts w:ascii="Arial" w:hAnsi="Arial" w:cs="Arial"/>
                <w:sz w:val="18"/>
                <w:szCs w:val="18"/>
              </w:rPr>
              <w:t xml:space="preserve"> line</w:t>
            </w:r>
            <w:r w:rsidRPr="00101EA2">
              <w:rPr>
                <w:rFonts w:ascii="Arial" w:hAnsi="Arial" w:cs="Arial"/>
                <w:sz w:val="18"/>
                <w:szCs w:val="18"/>
              </w:rPr>
              <w:t>. The timelines for the delivery of invoices to EMSA shall be the following:</w:t>
            </w:r>
          </w:p>
          <w:p w14:paraId="70B23657" w14:textId="36320DD7" w:rsidR="00AA400E" w:rsidRPr="00101EA2" w:rsidRDefault="00AA400E" w:rsidP="006E7B32">
            <w:pPr>
              <w:pStyle w:val="EMSAListSquareBlue"/>
              <w:numPr>
                <w:ilvl w:val="0"/>
                <w:numId w:val="19"/>
              </w:numPr>
            </w:pPr>
            <w:r w:rsidRPr="00101EA2">
              <w:rPr>
                <w:rFonts w:ascii="Arial" w:hAnsi="Arial" w:cs="Arial"/>
                <w:sz w:val="18"/>
                <w:szCs w:val="18"/>
              </w:rPr>
              <w:t xml:space="preserve">3 EMSA Working days after the approval of the Financial Reports by </w:t>
            </w:r>
            <w:r w:rsidR="000227D2">
              <w:rPr>
                <w:rFonts w:ascii="Arial" w:hAnsi="Arial" w:cs="Arial"/>
                <w:sz w:val="18"/>
                <w:szCs w:val="18"/>
              </w:rPr>
              <w:t xml:space="preserve">the </w:t>
            </w:r>
            <w:r w:rsidRPr="00101EA2">
              <w:rPr>
                <w:rFonts w:ascii="Arial" w:hAnsi="Arial" w:cs="Arial"/>
                <w:sz w:val="18"/>
                <w:szCs w:val="18"/>
              </w:rPr>
              <w:t>Contractor and EMSA</w:t>
            </w:r>
            <w:r w:rsidRPr="00101EA2">
              <w:t>;</w:t>
            </w:r>
          </w:p>
          <w:p w14:paraId="7FDB9200" w14:textId="77777777" w:rsidR="00AA400E" w:rsidRPr="00101EA2" w:rsidRDefault="00AA400E" w:rsidP="004B1963">
            <w:pPr>
              <w:spacing w:line="300" w:lineRule="auto"/>
              <w:rPr>
                <w:rFonts w:ascii="Arial" w:hAnsi="Arial" w:cs="Arial"/>
                <w:sz w:val="18"/>
                <w:szCs w:val="18"/>
              </w:rPr>
            </w:pPr>
          </w:p>
          <w:p w14:paraId="257D0782" w14:textId="413BEF72"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Due to EMSA payments constraints/deadlines, this schedule might be reduced in order to expedite this EMSA process. </w:t>
            </w:r>
            <w:r w:rsidR="000227D2">
              <w:rPr>
                <w:rFonts w:ascii="Arial" w:hAnsi="Arial" w:cs="Arial"/>
                <w:sz w:val="18"/>
                <w:szCs w:val="18"/>
              </w:rPr>
              <w:t xml:space="preserve">The </w:t>
            </w:r>
            <w:r w:rsidRPr="00101EA2">
              <w:rPr>
                <w:rFonts w:ascii="Arial" w:hAnsi="Arial" w:cs="Arial"/>
                <w:sz w:val="18"/>
                <w:szCs w:val="18"/>
              </w:rPr>
              <w:t>Contractor shall cooperate and provide the necessary invoices respecting the new</w:t>
            </w:r>
            <w:r w:rsidR="000227D2">
              <w:rPr>
                <w:rFonts w:ascii="Arial" w:hAnsi="Arial" w:cs="Arial"/>
                <w:sz w:val="18"/>
                <w:szCs w:val="18"/>
              </w:rPr>
              <w:t>ly</w:t>
            </w:r>
            <w:r w:rsidRPr="00101EA2">
              <w:rPr>
                <w:rFonts w:ascii="Arial" w:hAnsi="Arial" w:cs="Arial"/>
                <w:sz w:val="18"/>
                <w:szCs w:val="18"/>
              </w:rPr>
              <w:t xml:space="preserve"> defined schedule.</w:t>
            </w:r>
          </w:p>
          <w:p w14:paraId="3471EF83" w14:textId="57582E55"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The initial baseline date for invoicing shall be agreed upon signature of the Framework Contract.</w:t>
            </w:r>
          </w:p>
        </w:tc>
      </w:tr>
    </w:tbl>
    <w:p w14:paraId="5FB29611" w14:textId="77777777" w:rsidR="00AA400E" w:rsidRPr="00101EA2" w:rsidRDefault="00AA400E" w:rsidP="00AA400E">
      <w:pPr>
        <w:pStyle w:val="SPACEBETWEENREQUIREMENTS"/>
        <w:rPr>
          <w:rFonts w:cs="Arial"/>
        </w:rPr>
      </w:pPr>
    </w:p>
    <w:p w14:paraId="613405E1"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E387E98"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3D284AC"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Invoice’s amount</w:t>
            </w:r>
          </w:p>
        </w:tc>
      </w:tr>
      <w:tr w:rsidR="00F71D0C" w:rsidRPr="00101EA2" w14:paraId="49DED29A" w14:textId="77777777" w:rsidTr="00C3268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85D6B54"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91F1E6B" w14:textId="13F0D784"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DB0B1EB"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04422EB9" w14:textId="77777777" w:rsidR="00AA400E" w:rsidRPr="00101EA2" w:rsidRDefault="00AA400E" w:rsidP="004B1963">
            <w:pPr>
              <w:rPr>
                <w:rFonts w:ascii="Arial" w:hAnsi="Arial" w:cs="Arial"/>
                <w:sz w:val="18"/>
                <w:szCs w:val="18"/>
              </w:rPr>
            </w:pPr>
          </w:p>
          <w:p w14:paraId="7A071B56" w14:textId="60AA1083"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The amount of the quarterly invoice per EMSA budget line shall correspond with the respective amounts in the agreed monthly financial reports.</w:t>
            </w:r>
          </w:p>
        </w:tc>
      </w:tr>
    </w:tbl>
    <w:p w14:paraId="7EA671FD" w14:textId="77777777" w:rsidR="00AA400E" w:rsidRPr="00101EA2" w:rsidRDefault="00AA400E" w:rsidP="00AA400E">
      <w:pPr>
        <w:pStyle w:val="SPACEBETWEENREQUIREMENTS"/>
        <w:rPr>
          <w:rFonts w:cs="Arial"/>
        </w:rPr>
      </w:pPr>
    </w:p>
    <w:p w14:paraId="526FED39"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C8541F2"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AEC765B"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Content of invoices to EMSA</w:t>
            </w:r>
          </w:p>
        </w:tc>
      </w:tr>
      <w:tr w:rsidR="00F71D0C" w:rsidRPr="00101EA2" w14:paraId="014DE89A" w14:textId="77777777" w:rsidTr="00F8073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F3FC64B"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6D195E92" w14:textId="214D21C6"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CDBFBAC"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24E0FC3E" w14:textId="77777777" w:rsidR="00AA400E" w:rsidRPr="00101EA2" w:rsidRDefault="00AA400E" w:rsidP="004B1963">
            <w:pPr>
              <w:rPr>
                <w:rFonts w:ascii="Arial" w:hAnsi="Arial" w:cs="Arial"/>
                <w:sz w:val="18"/>
                <w:szCs w:val="18"/>
              </w:rPr>
            </w:pPr>
          </w:p>
          <w:p w14:paraId="66399503" w14:textId="77777777" w:rsidR="00AA400E" w:rsidRPr="00101EA2" w:rsidRDefault="00AA400E" w:rsidP="004B1963">
            <w:pPr>
              <w:rPr>
                <w:rFonts w:ascii="Arial" w:hAnsi="Arial" w:cs="Arial"/>
                <w:sz w:val="18"/>
                <w:szCs w:val="18"/>
              </w:rPr>
            </w:pPr>
            <w:r w:rsidRPr="00101EA2">
              <w:rPr>
                <w:rFonts w:ascii="Arial" w:hAnsi="Arial" w:cs="Arial"/>
                <w:sz w:val="18"/>
                <w:szCs w:val="18"/>
              </w:rPr>
              <w:t>The delivered invoices shall include (at least):</w:t>
            </w:r>
          </w:p>
          <w:p w14:paraId="4A168C2A" w14:textId="45050564"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Applicable Specific Contracts;</w:t>
            </w:r>
          </w:p>
          <w:p w14:paraId="5E0BF0FC" w14:textId="2F80ACAB"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Applicable EMSA budget(s);</w:t>
            </w:r>
          </w:p>
          <w:p w14:paraId="0B28E990" w14:textId="774857F0"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Total price per EMSA project budget(s);</w:t>
            </w:r>
          </w:p>
          <w:p w14:paraId="3B94F003" w14:textId="2A957247"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 xml:space="preserve">Total quantity of </w:t>
            </w:r>
            <w:r w:rsidR="00456A59">
              <w:rPr>
                <w:rFonts w:ascii="Arial" w:hAnsi="Arial" w:cs="Arial"/>
                <w:sz w:val="18"/>
                <w:szCs w:val="18"/>
              </w:rPr>
              <w:t>OSV</w:t>
            </w:r>
            <w:r w:rsidRPr="00101EA2">
              <w:rPr>
                <w:rFonts w:ascii="Arial" w:hAnsi="Arial" w:cs="Arial"/>
                <w:sz w:val="18"/>
                <w:szCs w:val="18"/>
              </w:rPr>
              <w:t xml:space="preserve"> services </w:t>
            </w:r>
            <w:r w:rsidRPr="00281996">
              <w:rPr>
                <w:rFonts w:ascii="Arial" w:hAnsi="Arial" w:cs="Arial"/>
                <w:sz w:val="18"/>
                <w:szCs w:val="18"/>
              </w:rPr>
              <w:t xml:space="preserve">delivered and </w:t>
            </w:r>
            <w:r w:rsidR="00A84A60" w:rsidRPr="00281996">
              <w:rPr>
                <w:rFonts w:ascii="Arial" w:hAnsi="Arial" w:cs="Arial"/>
                <w:sz w:val="18"/>
                <w:szCs w:val="18"/>
              </w:rPr>
              <w:t xml:space="preserve">with </w:t>
            </w:r>
            <w:r w:rsidR="00A84A60" w:rsidRPr="00281996">
              <w:rPr>
                <w:rFonts w:ascii="Arial" w:hAnsi="Arial" w:cs="Arial"/>
                <w:bCs/>
                <w:sz w:val="18"/>
                <w:szCs w:val="18"/>
              </w:rPr>
              <w:t>price greater than EUR 0.0</w:t>
            </w:r>
            <w:r w:rsidRPr="00281996">
              <w:rPr>
                <w:rFonts w:ascii="Arial" w:hAnsi="Arial" w:cs="Arial"/>
                <w:sz w:val="18"/>
                <w:szCs w:val="18"/>
              </w:rPr>
              <w:t>, per</w:t>
            </w:r>
            <w:r w:rsidRPr="00101EA2">
              <w:rPr>
                <w:rFonts w:ascii="Arial" w:hAnsi="Arial" w:cs="Arial"/>
                <w:sz w:val="18"/>
                <w:szCs w:val="18"/>
              </w:rPr>
              <w:t xml:space="preserve"> EMSA project budget(s).</w:t>
            </w:r>
          </w:p>
          <w:p w14:paraId="5BC86D7E" w14:textId="77777777"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EMSA VAT number</w:t>
            </w:r>
          </w:p>
          <w:p w14:paraId="331D62C6" w14:textId="77777777" w:rsidR="00AA400E" w:rsidRPr="00101EA2" w:rsidRDefault="00AA400E" w:rsidP="006E7B32">
            <w:pPr>
              <w:pStyle w:val="EMSAListSquareBlue"/>
              <w:numPr>
                <w:ilvl w:val="0"/>
                <w:numId w:val="19"/>
              </w:numPr>
              <w:spacing w:before="120"/>
              <w:ind w:left="714" w:hanging="357"/>
              <w:rPr>
                <w:rFonts w:ascii="Arial" w:hAnsi="Arial" w:cs="Arial"/>
                <w:sz w:val="18"/>
                <w:szCs w:val="18"/>
              </w:rPr>
            </w:pPr>
            <w:r w:rsidRPr="00101EA2">
              <w:rPr>
                <w:rFonts w:ascii="Arial" w:hAnsi="Arial" w:cs="Arial"/>
                <w:sz w:val="18"/>
                <w:szCs w:val="18"/>
              </w:rPr>
              <w:t xml:space="preserve">Reference of the invoice time period </w:t>
            </w:r>
          </w:p>
          <w:p w14:paraId="09632445" w14:textId="14202EF8" w:rsidR="00AA400E" w:rsidRPr="00BB0715" w:rsidRDefault="00AA400E" w:rsidP="006E7B32">
            <w:pPr>
              <w:pStyle w:val="EMSAListSquareBlue"/>
              <w:numPr>
                <w:ilvl w:val="0"/>
                <w:numId w:val="19"/>
              </w:numPr>
              <w:spacing w:before="120"/>
              <w:ind w:left="714" w:hanging="357"/>
              <w:rPr>
                <w:rFonts w:ascii="Arial" w:hAnsi="Arial" w:cs="Arial"/>
                <w:sz w:val="18"/>
                <w:szCs w:val="18"/>
              </w:rPr>
            </w:pPr>
            <w:r w:rsidRPr="00BB0715">
              <w:rPr>
                <w:rFonts w:ascii="Arial" w:hAnsi="Arial" w:cs="Arial"/>
                <w:sz w:val="18"/>
                <w:szCs w:val="18"/>
              </w:rPr>
              <w:t xml:space="preserve">VAT include or not. </w:t>
            </w:r>
            <w:r w:rsidR="00E07FAC" w:rsidRPr="00BB0715">
              <w:rPr>
                <w:rFonts w:ascii="Arial" w:hAnsi="Arial" w:cs="Arial"/>
                <w:sz w:val="18"/>
                <w:szCs w:val="18"/>
              </w:rPr>
              <w:t xml:space="preserve">Only </w:t>
            </w:r>
            <w:r w:rsidR="009C0C21">
              <w:rPr>
                <w:rFonts w:ascii="Arial" w:hAnsi="Arial" w:cs="Arial"/>
                <w:sz w:val="18"/>
                <w:szCs w:val="18"/>
              </w:rPr>
              <w:t xml:space="preserve">economic operators established in Portugal </w:t>
            </w:r>
            <w:r w:rsidR="00E07FAC" w:rsidRPr="00BB0715">
              <w:rPr>
                <w:rFonts w:ascii="Arial" w:hAnsi="Arial" w:cs="Arial"/>
                <w:sz w:val="18"/>
                <w:szCs w:val="18"/>
              </w:rPr>
              <w:t xml:space="preserve">shall include the VAT amount. </w:t>
            </w:r>
          </w:p>
          <w:p w14:paraId="3B73127B" w14:textId="77777777" w:rsidR="00AA400E" w:rsidRPr="00101EA2" w:rsidRDefault="00AA400E" w:rsidP="004B1963">
            <w:pPr>
              <w:pStyle w:val="EMSAListSquareBlue"/>
              <w:numPr>
                <w:ilvl w:val="0"/>
                <w:numId w:val="0"/>
              </w:numPr>
              <w:spacing w:before="120"/>
              <w:ind w:left="714"/>
              <w:rPr>
                <w:rFonts w:ascii="Arial" w:hAnsi="Arial" w:cs="Arial"/>
                <w:sz w:val="18"/>
                <w:szCs w:val="18"/>
              </w:rPr>
            </w:pPr>
          </w:p>
          <w:p w14:paraId="27308E9E" w14:textId="5B6113D5"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During the duration of the contract, the content of the invoices may be changed on EMSA</w:t>
            </w:r>
            <w:r w:rsidR="000227D2">
              <w:rPr>
                <w:rFonts w:ascii="Arial" w:hAnsi="Arial" w:cs="Arial"/>
                <w:sz w:val="18"/>
                <w:szCs w:val="18"/>
              </w:rPr>
              <w:t>’s</w:t>
            </w:r>
            <w:r w:rsidRPr="00101EA2">
              <w:rPr>
                <w:rFonts w:ascii="Arial" w:hAnsi="Arial" w:cs="Arial"/>
                <w:sz w:val="18"/>
                <w:szCs w:val="18"/>
              </w:rPr>
              <w:t xml:space="preserve"> request.</w:t>
            </w:r>
          </w:p>
        </w:tc>
      </w:tr>
    </w:tbl>
    <w:p w14:paraId="76873BC0" w14:textId="77777777" w:rsidR="00AA400E" w:rsidRPr="00101EA2" w:rsidRDefault="00AA400E" w:rsidP="00AA400E">
      <w:pPr>
        <w:pStyle w:val="SPACEBETWEENREQUIREMENTS"/>
        <w:rPr>
          <w:rFonts w:cs="Arial"/>
        </w:rPr>
      </w:pPr>
    </w:p>
    <w:p w14:paraId="1475B323" w14:textId="77777777" w:rsidR="00AA400E" w:rsidRPr="009D378A" w:rsidRDefault="00AA400E" w:rsidP="00483AF3">
      <w:pPr>
        <w:pStyle w:val="Heading3"/>
      </w:pPr>
      <w:r w:rsidRPr="009D378A">
        <w:t>Cancelations and anomalies</w:t>
      </w:r>
    </w:p>
    <w:p w14:paraId="1F06E81A"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6CEABA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702F06E"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Definition of Cancelation</w:t>
            </w:r>
          </w:p>
        </w:tc>
      </w:tr>
      <w:tr w:rsidR="00F71D0C" w:rsidRPr="00101EA2" w14:paraId="1077293E" w14:textId="77777777" w:rsidTr="00EC20D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19B79D5" w14:textId="77777777" w:rsidR="00F71D0C" w:rsidRPr="00101EA2" w:rsidRDefault="00F71D0C"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664216F2" w14:textId="4F56FFED"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4FE089C4"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4675F582" w14:textId="77777777" w:rsidR="00AA400E" w:rsidRPr="00101EA2" w:rsidRDefault="00AA400E" w:rsidP="004B1963">
            <w:pPr>
              <w:spacing w:line="300" w:lineRule="auto"/>
              <w:rPr>
                <w:rFonts w:ascii="Arial" w:hAnsi="Arial" w:cs="Arial"/>
                <w:sz w:val="18"/>
                <w:szCs w:val="18"/>
              </w:rPr>
            </w:pPr>
          </w:p>
          <w:p w14:paraId="365848BB" w14:textId="478209FA" w:rsidR="00AA400E" w:rsidRPr="00101EA2" w:rsidRDefault="00AA400E" w:rsidP="004B1963">
            <w:pPr>
              <w:pStyle w:val="EMSAListSquareBlue"/>
              <w:numPr>
                <w:ilvl w:val="0"/>
                <w:numId w:val="0"/>
              </w:numPr>
              <w:spacing w:line="300" w:lineRule="auto"/>
              <w:rPr>
                <w:rFonts w:ascii="Arial" w:hAnsi="Arial" w:cs="Arial"/>
                <w:sz w:val="18"/>
                <w:szCs w:val="18"/>
                <w:lang w:eastAsia="en-GB"/>
              </w:rPr>
            </w:pPr>
            <w:r w:rsidRPr="00101EA2">
              <w:rPr>
                <w:rFonts w:ascii="Arial" w:hAnsi="Arial" w:cs="Arial"/>
                <w:sz w:val="18"/>
                <w:szCs w:val="18"/>
                <w:lang w:eastAsia="en-GB"/>
              </w:rPr>
              <w:t xml:space="preserve">Cancelation refers to the process of informing EMSA or </w:t>
            </w:r>
            <w:r w:rsidR="000227D2">
              <w:rPr>
                <w:rFonts w:ascii="Arial" w:hAnsi="Arial" w:cs="Arial"/>
                <w:sz w:val="18"/>
                <w:szCs w:val="18"/>
                <w:lang w:eastAsia="en-GB"/>
              </w:rPr>
              <w:t xml:space="preserve">the </w:t>
            </w:r>
            <w:r w:rsidRPr="00101EA2">
              <w:rPr>
                <w:rFonts w:ascii="Arial" w:hAnsi="Arial" w:cs="Arial"/>
                <w:sz w:val="18"/>
                <w:szCs w:val="18"/>
                <w:lang w:eastAsia="en-GB"/>
              </w:rPr>
              <w:t xml:space="preserve">Contractor that the </w:t>
            </w:r>
            <w:r w:rsidR="00456A59">
              <w:rPr>
                <w:rFonts w:ascii="Arial" w:hAnsi="Arial" w:cs="Arial"/>
                <w:sz w:val="18"/>
                <w:szCs w:val="18"/>
                <w:lang w:eastAsia="en-GB"/>
              </w:rPr>
              <w:t>OSV</w:t>
            </w:r>
            <w:r w:rsidRPr="00101EA2">
              <w:rPr>
                <w:rFonts w:ascii="Arial" w:hAnsi="Arial" w:cs="Arial"/>
                <w:sz w:val="18"/>
                <w:szCs w:val="18"/>
                <w:lang w:eastAsia="en-GB"/>
              </w:rPr>
              <w:t xml:space="preserve"> Service will no longer be acquired and delivered. The process of cancelling an </w:t>
            </w:r>
            <w:r w:rsidR="00456A59">
              <w:rPr>
                <w:rFonts w:ascii="Arial" w:hAnsi="Arial" w:cs="Arial"/>
                <w:sz w:val="18"/>
                <w:szCs w:val="18"/>
                <w:lang w:eastAsia="en-GB"/>
              </w:rPr>
              <w:t xml:space="preserve">OSV Service </w:t>
            </w:r>
            <w:r w:rsidRPr="00101EA2">
              <w:rPr>
                <w:rFonts w:ascii="Arial" w:hAnsi="Arial" w:cs="Arial"/>
                <w:sz w:val="18"/>
                <w:szCs w:val="18"/>
                <w:lang w:eastAsia="en-GB"/>
              </w:rPr>
              <w:t>is taken before the acquisition start time.</w:t>
            </w:r>
          </w:p>
          <w:p w14:paraId="73EAF2DD" w14:textId="48064D78"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 xml:space="preserve">EMSA may request a cancelation if the </w:t>
            </w:r>
            <w:r w:rsidR="00456A59">
              <w:rPr>
                <w:rFonts w:ascii="Arial" w:hAnsi="Arial" w:cs="Arial"/>
                <w:sz w:val="18"/>
                <w:szCs w:val="18"/>
                <w:lang w:eastAsia="en-GB"/>
              </w:rPr>
              <w:t xml:space="preserve">OSV Service </w:t>
            </w:r>
            <w:r w:rsidRPr="00101EA2">
              <w:rPr>
                <w:rFonts w:ascii="Arial" w:hAnsi="Arial" w:cs="Arial"/>
                <w:sz w:val="18"/>
                <w:szCs w:val="18"/>
                <w:lang w:eastAsia="en-GB"/>
              </w:rPr>
              <w:t>is no longer needed by users.</w:t>
            </w:r>
          </w:p>
          <w:p w14:paraId="17740CB0" w14:textId="1BEC194C"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 xml:space="preserve">The Contractor may cancel the acquisition, before the acquisition start time, if there is information that the </w:t>
            </w:r>
            <w:r w:rsidR="00876E39">
              <w:rPr>
                <w:rFonts w:ascii="Arial" w:hAnsi="Arial" w:cs="Arial"/>
                <w:sz w:val="18"/>
                <w:szCs w:val="18"/>
                <w:lang w:eastAsia="en-GB"/>
              </w:rPr>
              <w:t xml:space="preserve">EO </w:t>
            </w:r>
            <w:r w:rsidRPr="00101EA2">
              <w:rPr>
                <w:rFonts w:ascii="Arial" w:hAnsi="Arial" w:cs="Arial"/>
                <w:sz w:val="18"/>
                <w:szCs w:val="18"/>
                <w:lang w:eastAsia="en-GB"/>
              </w:rPr>
              <w:t xml:space="preserve">acquisition </w:t>
            </w:r>
            <w:r w:rsidR="00876E39">
              <w:rPr>
                <w:rFonts w:ascii="Arial" w:hAnsi="Arial" w:cs="Arial"/>
                <w:sz w:val="18"/>
                <w:szCs w:val="18"/>
                <w:lang w:eastAsia="en-GB"/>
              </w:rPr>
              <w:t xml:space="preserve">or OSV service </w:t>
            </w:r>
            <w:r w:rsidRPr="00101EA2">
              <w:rPr>
                <w:rFonts w:ascii="Arial" w:hAnsi="Arial" w:cs="Arial"/>
                <w:sz w:val="18"/>
                <w:szCs w:val="18"/>
                <w:lang w:eastAsia="en-GB"/>
              </w:rPr>
              <w:t xml:space="preserve">will not occur </w:t>
            </w:r>
            <w:r w:rsidR="008100ED">
              <w:rPr>
                <w:rFonts w:ascii="Arial" w:hAnsi="Arial" w:cs="Arial"/>
                <w:sz w:val="18"/>
                <w:szCs w:val="18"/>
                <w:lang w:eastAsia="en-GB"/>
              </w:rPr>
              <w:t>due to</w:t>
            </w:r>
            <w:r w:rsidRPr="00CA0C08">
              <w:rPr>
                <w:rFonts w:ascii="Arial" w:hAnsi="Arial" w:cs="Arial"/>
                <w:sz w:val="18"/>
                <w:szCs w:val="18"/>
                <w:lang w:eastAsia="en-GB"/>
              </w:rPr>
              <w:t xml:space="preserve"> </w:t>
            </w:r>
            <w:r w:rsidRPr="00101EA2">
              <w:rPr>
                <w:rFonts w:ascii="Arial" w:hAnsi="Arial" w:cs="Arial"/>
                <w:sz w:val="18"/>
                <w:szCs w:val="18"/>
                <w:lang w:eastAsia="en-GB"/>
              </w:rPr>
              <w:t>technical or other issues.</w:t>
            </w:r>
          </w:p>
          <w:p w14:paraId="5A176DEA" w14:textId="77777777" w:rsidR="00AA400E" w:rsidRPr="00101EA2" w:rsidRDefault="00AA400E" w:rsidP="004B1963">
            <w:pPr>
              <w:pStyle w:val="EMSAListSquareBlue"/>
              <w:numPr>
                <w:ilvl w:val="0"/>
                <w:numId w:val="0"/>
              </w:numPr>
              <w:ind w:left="720"/>
              <w:rPr>
                <w:lang w:eastAsia="en-GB"/>
              </w:rPr>
            </w:pPr>
          </w:p>
        </w:tc>
      </w:tr>
    </w:tbl>
    <w:p w14:paraId="74120349" w14:textId="77777777" w:rsidR="00AA400E" w:rsidRPr="00101EA2" w:rsidRDefault="00AA400E" w:rsidP="00AA400E"/>
    <w:p w14:paraId="7214F49D"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6EEB81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8F916DC" w14:textId="10625E6F"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Communication of cancellations by </w:t>
            </w:r>
            <w:r w:rsidR="00726CE3">
              <w:rPr>
                <w:rFonts w:ascii="Arial" w:hAnsi="Arial" w:cs="Arial"/>
                <w:b/>
                <w:color w:val="FFFFFF"/>
                <w:sz w:val="18"/>
                <w:szCs w:val="18"/>
              </w:rPr>
              <w:t>Contractor</w:t>
            </w:r>
            <w:r w:rsidRPr="00101EA2">
              <w:rPr>
                <w:rFonts w:ascii="Arial" w:hAnsi="Arial" w:cs="Arial"/>
                <w:b/>
                <w:color w:val="FFFFFF"/>
                <w:sz w:val="18"/>
                <w:szCs w:val="18"/>
              </w:rPr>
              <w:t xml:space="preserve"> to EMSA</w:t>
            </w:r>
          </w:p>
        </w:tc>
      </w:tr>
      <w:tr w:rsidR="00F71D0C" w:rsidRPr="00101EA2" w14:paraId="1EC65D14" w14:textId="77777777" w:rsidTr="00172282">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F18E661"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AB36214" w14:textId="41DD5454"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4D0CE41"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3AED8A81" w14:textId="77777777" w:rsidR="00AA400E" w:rsidRPr="00101EA2" w:rsidRDefault="00AA400E" w:rsidP="004B1963">
            <w:pPr>
              <w:pStyle w:val="EMSAListSquareBlue"/>
              <w:numPr>
                <w:ilvl w:val="0"/>
                <w:numId w:val="0"/>
              </w:numPr>
              <w:rPr>
                <w:rFonts w:ascii="Arial" w:hAnsi="Arial" w:cs="Arial"/>
                <w:sz w:val="18"/>
                <w:szCs w:val="18"/>
                <w:lang w:eastAsia="en-GB"/>
              </w:rPr>
            </w:pPr>
          </w:p>
          <w:p w14:paraId="45E74038" w14:textId="6DB12D7E" w:rsidR="00AA400E" w:rsidRPr="00101EA2" w:rsidRDefault="000227D2" w:rsidP="004B1963">
            <w:pPr>
              <w:pStyle w:val="EMSAListSquareBlue"/>
              <w:numPr>
                <w:ilvl w:val="0"/>
                <w:numId w:val="0"/>
              </w:numPr>
              <w:rPr>
                <w:rFonts w:ascii="Arial" w:hAnsi="Arial" w:cs="Arial"/>
                <w:sz w:val="18"/>
                <w:szCs w:val="18"/>
                <w:lang w:eastAsia="en-GB"/>
              </w:rPr>
            </w:pPr>
            <w:r>
              <w:rPr>
                <w:rFonts w:ascii="Arial" w:hAnsi="Arial" w:cs="Arial"/>
                <w:sz w:val="18"/>
                <w:szCs w:val="18"/>
                <w:lang w:eastAsia="en-GB"/>
              </w:rPr>
              <w:t xml:space="preserve">The </w:t>
            </w:r>
            <w:r w:rsidR="00AA400E" w:rsidRPr="00101EA2">
              <w:rPr>
                <w:rFonts w:ascii="Arial" w:hAnsi="Arial" w:cs="Arial"/>
                <w:sz w:val="18"/>
                <w:szCs w:val="18"/>
                <w:lang w:eastAsia="en-GB"/>
              </w:rPr>
              <w:t xml:space="preserve">Contractor shall communicate cancelations to EMSA in accordance with </w:t>
            </w:r>
            <w:r w:rsidR="00270DAF">
              <w:rPr>
                <w:rFonts w:ascii="Arial" w:hAnsi="Arial" w:cs="Arial"/>
                <w:sz w:val="18"/>
                <w:szCs w:val="18"/>
                <w:lang w:eastAsia="en-GB"/>
              </w:rPr>
              <w:t>Appendix V</w:t>
            </w:r>
            <w:r w:rsidR="00456A59">
              <w:rPr>
                <w:rFonts w:ascii="Arial" w:hAnsi="Arial" w:cs="Arial"/>
                <w:sz w:val="18"/>
                <w:szCs w:val="18"/>
                <w:lang w:eastAsia="en-GB"/>
              </w:rPr>
              <w:t xml:space="preserve"> - OSV Service Level </w:t>
            </w:r>
            <w:r w:rsidR="00715F64">
              <w:rPr>
                <w:rFonts w:ascii="Arial" w:hAnsi="Arial" w:cs="Arial"/>
                <w:sz w:val="18"/>
                <w:szCs w:val="18"/>
                <w:lang w:eastAsia="en-GB"/>
              </w:rPr>
              <w:t>Agreement</w:t>
            </w:r>
            <w:r w:rsidR="008100ED">
              <w:rPr>
                <w:rFonts w:ascii="Arial" w:hAnsi="Arial" w:cs="Arial"/>
                <w:sz w:val="18"/>
                <w:szCs w:val="18"/>
                <w:lang w:eastAsia="en-GB"/>
              </w:rPr>
              <w:t>.</w:t>
            </w:r>
            <w:r w:rsidR="00AA400E" w:rsidRPr="00101EA2">
              <w:rPr>
                <w:rFonts w:ascii="Arial" w:hAnsi="Arial" w:cs="Arial"/>
                <w:sz w:val="18"/>
                <w:szCs w:val="18"/>
                <w:lang w:eastAsia="en-GB"/>
              </w:rPr>
              <w:t xml:space="preserve"> </w:t>
            </w:r>
          </w:p>
          <w:p w14:paraId="53977783" w14:textId="77777777" w:rsidR="00AA400E" w:rsidRPr="00101EA2" w:rsidRDefault="00AA400E" w:rsidP="004B1963">
            <w:pPr>
              <w:pStyle w:val="EMSAListSquareBlue"/>
              <w:numPr>
                <w:ilvl w:val="0"/>
                <w:numId w:val="0"/>
              </w:numPr>
              <w:rPr>
                <w:lang w:eastAsia="en-GB"/>
              </w:rPr>
            </w:pPr>
          </w:p>
        </w:tc>
      </w:tr>
    </w:tbl>
    <w:p w14:paraId="09858283" w14:textId="77777777" w:rsidR="00AA400E" w:rsidRPr="00101EA2" w:rsidRDefault="00AA400E" w:rsidP="00AA400E">
      <w:pPr>
        <w:pStyle w:val="SPACEBETWEENREQUIREMENTS"/>
        <w:rPr>
          <w:rFonts w:cs="Arial"/>
          <w:lang w:eastAsia="en-US"/>
        </w:rPr>
      </w:pPr>
    </w:p>
    <w:p w14:paraId="61EC8878" w14:textId="77777777" w:rsidR="00AA400E" w:rsidRPr="00101EA2" w:rsidRDefault="00AA400E" w:rsidP="00AA400E">
      <w:pPr>
        <w:pStyle w:val="SPACEBETWEENREQUIREMENTS"/>
        <w:rPr>
          <w:rFonts w:cs="Arial"/>
          <w:lang w:eastAsia="en-US"/>
        </w:rPr>
      </w:pPr>
    </w:p>
    <w:p w14:paraId="4A3C5C3A"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458BD17"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8AB07D9"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Definition of Anomaly</w:t>
            </w:r>
          </w:p>
        </w:tc>
      </w:tr>
      <w:tr w:rsidR="00F71D0C" w:rsidRPr="00101EA2" w14:paraId="56A0774F" w14:textId="77777777" w:rsidTr="009B641C">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B5AEA1A" w14:textId="77777777" w:rsidR="00F71D0C" w:rsidRPr="00101EA2" w:rsidRDefault="00F71D0C"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00DDC378" w14:textId="69A369E1"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4CF19908"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650DEBB0" w14:textId="77777777" w:rsidR="00AA400E" w:rsidRPr="00101EA2" w:rsidRDefault="00AA400E" w:rsidP="004B1963">
            <w:pPr>
              <w:spacing w:line="300" w:lineRule="auto"/>
              <w:rPr>
                <w:rFonts w:ascii="Arial" w:hAnsi="Arial" w:cs="Arial"/>
                <w:sz w:val="18"/>
                <w:szCs w:val="18"/>
              </w:rPr>
            </w:pPr>
          </w:p>
          <w:p w14:paraId="6217AA02" w14:textId="2875D36B" w:rsidR="00AA400E" w:rsidRPr="00101EA2" w:rsidRDefault="00CA0C08" w:rsidP="004B1963">
            <w:pPr>
              <w:pStyle w:val="EMSAListSquareBlue"/>
              <w:numPr>
                <w:ilvl w:val="0"/>
                <w:numId w:val="0"/>
              </w:numPr>
              <w:spacing w:line="300" w:lineRule="auto"/>
              <w:rPr>
                <w:rFonts w:ascii="Arial" w:hAnsi="Arial" w:cs="Arial"/>
                <w:sz w:val="18"/>
                <w:szCs w:val="18"/>
                <w:lang w:eastAsia="en-GB"/>
              </w:rPr>
            </w:pPr>
            <w:r>
              <w:rPr>
                <w:rFonts w:ascii="Arial" w:hAnsi="Arial" w:cs="Arial"/>
                <w:sz w:val="18"/>
                <w:szCs w:val="18"/>
                <w:lang w:eastAsia="en-GB"/>
              </w:rPr>
              <w:t>OSV</w:t>
            </w:r>
            <w:r w:rsidR="00AA400E" w:rsidRPr="00101EA2">
              <w:rPr>
                <w:rFonts w:ascii="Arial" w:hAnsi="Arial" w:cs="Arial"/>
                <w:sz w:val="18"/>
                <w:szCs w:val="18"/>
                <w:lang w:eastAsia="en-GB"/>
              </w:rPr>
              <w:t xml:space="preserve"> Services, for which </w:t>
            </w:r>
            <w:r>
              <w:rPr>
                <w:rFonts w:ascii="Arial" w:hAnsi="Arial" w:cs="Arial"/>
                <w:sz w:val="18"/>
                <w:szCs w:val="18"/>
                <w:lang w:eastAsia="en-GB"/>
              </w:rPr>
              <w:t>the Contractor</w:t>
            </w:r>
            <w:r w:rsidR="00AA400E" w:rsidRPr="00101EA2">
              <w:rPr>
                <w:rFonts w:ascii="Arial" w:hAnsi="Arial" w:cs="Arial"/>
                <w:sz w:val="18"/>
                <w:szCs w:val="18"/>
                <w:lang w:eastAsia="en-GB"/>
              </w:rPr>
              <w:t xml:space="preserve"> only identified a disruption on the delivery after the start acquisition time, are identified as Anomalies and can occur for several reasons e.g.:</w:t>
            </w:r>
          </w:p>
          <w:p w14:paraId="40E1FE38" w14:textId="579FBD42" w:rsidR="00AA400E" w:rsidRPr="00101EA2" w:rsidRDefault="007517A5" w:rsidP="006E7B32">
            <w:pPr>
              <w:pStyle w:val="EMSAListSquareBlue"/>
              <w:numPr>
                <w:ilvl w:val="0"/>
                <w:numId w:val="19"/>
              </w:numPr>
              <w:spacing w:line="300" w:lineRule="auto"/>
              <w:rPr>
                <w:rFonts w:ascii="Arial" w:hAnsi="Arial" w:cs="Arial"/>
                <w:sz w:val="18"/>
                <w:szCs w:val="18"/>
                <w:lang w:eastAsia="en-GB"/>
              </w:rPr>
            </w:pPr>
            <w:r>
              <w:rPr>
                <w:rFonts w:ascii="Arial" w:hAnsi="Arial" w:cs="Arial"/>
                <w:sz w:val="18"/>
                <w:szCs w:val="18"/>
                <w:lang w:eastAsia="en-GB"/>
              </w:rPr>
              <w:t>Data unavailability at Copernicus Data access hub</w:t>
            </w:r>
            <w:r w:rsidR="00AA400E" w:rsidRPr="00101EA2">
              <w:rPr>
                <w:rFonts w:ascii="Arial" w:hAnsi="Arial" w:cs="Arial"/>
                <w:sz w:val="18"/>
                <w:szCs w:val="18"/>
                <w:lang w:eastAsia="en-GB"/>
              </w:rPr>
              <w:t>;</w:t>
            </w:r>
          </w:p>
          <w:p w14:paraId="38E28EF9" w14:textId="77777777" w:rsidR="00AA400E" w:rsidRPr="00101EA2" w:rsidRDefault="00AA400E" w:rsidP="006E7B32">
            <w:pPr>
              <w:pStyle w:val="EMSAListSquareBlue"/>
              <w:numPr>
                <w:ilvl w:val="0"/>
                <w:numId w:val="19"/>
              </w:numPr>
              <w:spacing w:line="300" w:lineRule="auto"/>
              <w:rPr>
                <w:rFonts w:ascii="Arial" w:hAnsi="Arial" w:cs="Arial"/>
                <w:sz w:val="18"/>
                <w:szCs w:val="18"/>
                <w:lang w:eastAsia="en-GB"/>
              </w:rPr>
            </w:pPr>
            <w:r w:rsidRPr="00101EA2">
              <w:rPr>
                <w:rFonts w:ascii="Arial" w:hAnsi="Arial" w:cs="Arial"/>
                <w:sz w:val="18"/>
                <w:szCs w:val="18"/>
                <w:lang w:eastAsia="en-GB"/>
              </w:rPr>
              <w:t>Data processing limitations;</w:t>
            </w:r>
          </w:p>
          <w:p w14:paraId="6693BE1F" w14:textId="21A3EB84" w:rsidR="00AA400E" w:rsidRPr="00101EA2" w:rsidRDefault="007517A5" w:rsidP="006E7B32">
            <w:pPr>
              <w:pStyle w:val="EMSAListSquareBlue"/>
              <w:numPr>
                <w:ilvl w:val="0"/>
                <w:numId w:val="19"/>
              </w:numPr>
              <w:spacing w:line="300" w:lineRule="auto"/>
              <w:rPr>
                <w:lang w:eastAsia="en-GB"/>
              </w:rPr>
            </w:pPr>
            <w:r>
              <w:rPr>
                <w:rFonts w:ascii="Arial" w:hAnsi="Arial" w:cs="Arial"/>
                <w:sz w:val="18"/>
                <w:szCs w:val="18"/>
                <w:lang w:eastAsia="en-GB"/>
              </w:rPr>
              <w:t>Contractor</w:t>
            </w:r>
            <w:r w:rsidR="000227D2">
              <w:rPr>
                <w:rFonts w:ascii="Arial" w:hAnsi="Arial" w:cs="Arial"/>
                <w:sz w:val="18"/>
                <w:szCs w:val="18"/>
                <w:lang w:eastAsia="en-GB"/>
              </w:rPr>
              <w:t>’s</w:t>
            </w:r>
            <w:r>
              <w:rPr>
                <w:rFonts w:ascii="Arial" w:hAnsi="Arial" w:cs="Arial"/>
                <w:sz w:val="18"/>
                <w:szCs w:val="18"/>
                <w:lang w:eastAsia="en-GB"/>
              </w:rPr>
              <w:t xml:space="preserve"> Technical issues</w:t>
            </w:r>
            <w:r w:rsidR="00AA400E" w:rsidRPr="00101EA2">
              <w:rPr>
                <w:rFonts w:ascii="Arial" w:hAnsi="Arial" w:cs="Arial"/>
                <w:sz w:val="18"/>
                <w:szCs w:val="18"/>
                <w:lang w:eastAsia="en-GB"/>
              </w:rPr>
              <w:t>.</w:t>
            </w:r>
          </w:p>
        </w:tc>
      </w:tr>
    </w:tbl>
    <w:p w14:paraId="6B88A5B7" w14:textId="77777777" w:rsidR="00AA400E" w:rsidRPr="00101EA2" w:rsidRDefault="00AA400E" w:rsidP="00AA400E"/>
    <w:p w14:paraId="744A4734" w14:textId="77777777" w:rsidR="00AA400E" w:rsidRPr="00101EA2" w:rsidRDefault="00AA400E" w:rsidP="00AA400E"/>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1721706"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09A7B1E" w14:textId="6FF063AC"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Communication of Anomaly by </w:t>
            </w:r>
            <w:r w:rsidR="00726CE3">
              <w:rPr>
                <w:rFonts w:ascii="Arial" w:hAnsi="Arial" w:cs="Arial"/>
                <w:b/>
                <w:color w:val="FFFFFF"/>
                <w:sz w:val="18"/>
                <w:szCs w:val="18"/>
              </w:rPr>
              <w:t>Contractor</w:t>
            </w:r>
            <w:r w:rsidRPr="00101EA2">
              <w:rPr>
                <w:rFonts w:ascii="Arial" w:hAnsi="Arial" w:cs="Arial"/>
                <w:b/>
                <w:color w:val="FFFFFF"/>
                <w:sz w:val="18"/>
                <w:szCs w:val="18"/>
              </w:rPr>
              <w:t xml:space="preserve"> to EMSA</w:t>
            </w:r>
          </w:p>
        </w:tc>
      </w:tr>
      <w:tr w:rsidR="00F71D0C" w:rsidRPr="00101EA2" w14:paraId="25D54A47" w14:textId="77777777" w:rsidTr="00870DF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0EA14F3" w14:textId="77777777" w:rsidR="00F71D0C" w:rsidRPr="00101EA2" w:rsidRDefault="00F71D0C"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109F3A7" w14:textId="5FBED373" w:rsidR="00F71D0C" w:rsidRPr="00101EA2" w:rsidRDefault="00F71D0C"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8BB0AF3" w14:textId="77777777" w:rsidTr="004B1963">
        <w:trPr>
          <w:trHeight w:val="562"/>
          <w:jc w:val="center"/>
        </w:trPr>
        <w:tc>
          <w:tcPr>
            <w:tcW w:w="9642" w:type="dxa"/>
            <w:gridSpan w:val="2"/>
            <w:shd w:val="clear" w:color="auto" w:fill="F2F2F2" w:themeFill="background1" w:themeFillShade="F2"/>
            <w:tcMar>
              <w:top w:w="0" w:type="dxa"/>
              <w:left w:w="108" w:type="dxa"/>
              <w:bottom w:w="0" w:type="dxa"/>
              <w:right w:w="108" w:type="dxa"/>
            </w:tcMar>
          </w:tcPr>
          <w:p w14:paraId="028F3BF8" w14:textId="77777777" w:rsidR="00AA400E" w:rsidRPr="00101EA2" w:rsidRDefault="00AA400E" w:rsidP="004B1963">
            <w:pPr>
              <w:spacing w:line="300" w:lineRule="auto"/>
              <w:rPr>
                <w:rFonts w:ascii="Arial" w:hAnsi="Arial" w:cs="Arial"/>
                <w:sz w:val="18"/>
                <w:szCs w:val="18"/>
              </w:rPr>
            </w:pPr>
          </w:p>
          <w:p w14:paraId="4BFC5915" w14:textId="28C735E8" w:rsidR="00AA400E" w:rsidRPr="00101EA2" w:rsidRDefault="000227D2" w:rsidP="004B1963">
            <w:pPr>
              <w:pStyle w:val="EMSAListSquareBlue"/>
              <w:numPr>
                <w:ilvl w:val="0"/>
                <w:numId w:val="0"/>
              </w:numPr>
              <w:rPr>
                <w:rFonts w:ascii="Arial" w:hAnsi="Arial" w:cs="Arial"/>
                <w:sz w:val="18"/>
                <w:szCs w:val="18"/>
                <w:lang w:eastAsia="en-GB"/>
              </w:rPr>
            </w:pPr>
            <w:r>
              <w:rPr>
                <w:rFonts w:ascii="Arial" w:hAnsi="Arial" w:cs="Arial"/>
                <w:sz w:val="18"/>
                <w:szCs w:val="18"/>
                <w:lang w:eastAsia="en-GB"/>
              </w:rPr>
              <w:t xml:space="preserve">The </w:t>
            </w:r>
            <w:r w:rsidR="00726CE3">
              <w:rPr>
                <w:rFonts w:ascii="Arial" w:hAnsi="Arial" w:cs="Arial"/>
                <w:sz w:val="18"/>
                <w:szCs w:val="18"/>
                <w:lang w:eastAsia="en-GB"/>
              </w:rPr>
              <w:t>Contractor</w:t>
            </w:r>
            <w:r w:rsidR="00AA400E" w:rsidRPr="00101EA2">
              <w:rPr>
                <w:rFonts w:ascii="Arial" w:hAnsi="Arial" w:cs="Arial"/>
                <w:sz w:val="18"/>
                <w:szCs w:val="18"/>
                <w:lang w:eastAsia="en-GB"/>
              </w:rPr>
              <w:t xml:space="preserve"> shall communicate Anomalies to EMSA within 30 minutes of the Maximum delivery time of the </w:t>
            </w:r>
            <w:r w:rsidR="00456A59">
              <w:rPr>
                <w:rFonts w:ascii="Arial" w:hAnsi="Arial" w:cs="Arial"/>
                <w:sz w:val="18"/>
                <w:szCs w:val="18"/>
                <w:lang w:eastAsia="en-GB"/>
              </w:rPr>
              <w:t xml:space="preserve">OSV Service </w:t>
            </w:r>
            <w:r w:rsidR="00AA400E" w:rsidRPr="00101EA2">
              <w:rPr>
                <w:rFonts w:ascii="Arial" w:hAnsi="Arial" w:cs="Arial"/>
                <w:sz w:val="18"/>
                <w:szCs w:val="18"/>
                <w:lang w:eastAsia="en-GB"/>
              </w:rPr>
              <w:t xml:space="preserve">in accordance with </w:t>
            </w:r>
            <w:r w:rsidR="00270DAF">
              <w:rPr>
                <w:rFonts w:ascii="Arial" w:hAnsi="Arial" w:cs="Arial"/>
                <w:sz w:val="18"/>
                <w:szCs w:val="18"/>
                <w:lang w:eastAsia="en-GB"/>
              </w:rPr>
              <w:t>Appendix V</w:t>
            </w:r>
            <w:r w:rsidR="00456A59">
              <w:rPr>
                <w:rFonts w:ascii="Arial" w:hAnsi="Arial" w:cs="Arial"/>
                <w:sz w:val="18"/>
                <w:szCs w:val="18"/>
                <w:lang w:eastAsia="en-GB"/>
              </w:rPr>
              <w:t xml:space="preserve"> - OSV Service Level </w:t>
            </w:r>
            <w:r w:rsidR="00715F64">
              <w:rPr>
                <w:rFonts w:ascii="Arial" w:hAnsi="Arial" w:cs="Arial"/>
                <w:sz w:val="18"/>
                <w:szCs w:val="18"/>
                <w:lang w:eastAsia="en-GB"/>
              </w:rPr>
              <w:t>Agreement</w:t>
            </w:r>
            <w:r w:rsidR="00AA400E" w:rsidRPr="00101EA2">
              <w:rPr>
                <w:rFonts w:ascii="Arial" w:hAnsi="Arial" w:cs="Arial"/>
                <w:sz w:val="18"/>
                <w:szCs w:val="18"/>
                <w:lang w:eastAsia="en-GB"/>
              </w:rPr>
              <w:t>.</w:t>
            </w:r>
          </w:p>
          <w:p w14:paraId="2AF2591E" w14:textId="77777777" w:rsidR="00AA400E" w:rsidRPr="00101EA2" w:rsidRDefault="00AA400E" w:rsidP="004B1963">
            <w:pPr>
              <w:pStyle w:val="EMSAListSquareBlue"/>
              <w:numPr>
                <w:ilvl w:val="0"/>
                <w:numId w:val="0"/>
              </w:numPr>
              <w:rPr>
                <w:rFonts w:ascii="Arial" w:hAnsi="Arial" w:cs="Arial"/>
                <w:sz w:val="18"/>
                <w:szCs w:val="18"/>
                <w:lang w:eastAsia="en-GB"/>
              </w:rPr>
            </w:pPr>
          </w:p>
          <w:p w14:paraId="2E51A040" w14:textId="2CBD8C8F" w:rsidR="00AA400E" w:rsidRPr="00101EA2" w:rsidRDefault="00AA400E" w:rsidP="004B1963">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 xml:space="preserve">EMSA will raise an incident to </w:t>
            </w:r>
            <w:r w:rsidR="000227D2">
              <w:rPr>
                <w:rFonts w:ascii="Arial" w:hAnsi="Arial" w:cs="Arial"/>
                <w:sz w:val="18"/>
                <w:szCs w:val="18"/>
                <w:lang w:eastAsia="en-GB"/>
              </w:rPr>
              <w:t>the C</w:t>
            </w:r>
            <w:r w:rsidRPr="00101EA2">
              <w:rPr>
                <w:rFonts w:ascii="Arial" w:hAnsi="Arial" w:cs="Arial"/>
                <w:sz w:val="18"/>
                <w:szCs w:val="18"/>
                <w:lang w:eastAsia="en-GB"/>
              </w:rPr>
              <w:t xml:space="preserve">ontractor if the </w:t>
            </w:r>
            <w:r w:rsidR="000227D2">
              <w:rPr>
                <w:rFonts w:ascii="Arial" w:hAnsi="Arial" w:cs="Arial"/>
                <w:sz w:val="18"/>
                <w:szCs w:val="18"/>
                <w:lang w:eastAsia="en-GB"/>
              </w:rPr>
              <w:t>latter</w:t>
            </w:r>
            <w:r w:rsidR="000227D2" w:rsidRPr="00101EA2">
              <w:rPr>
                <w:rFonts w:ascii="Arial" w:hAnsi="Arial" w:cs="Arial"/>
                <w:sz w:val="18"/>
                <w:szCs w:val="18"/>
                <w:lang w:eastAsia="en-GB"/>
              </w:rPr>
              <w:t xml:space="preserve"> </w:t>
            </w:r>
            <w:r w:rsidRPr="00101EA2">
              <w:rPr>
                <w:rFonts w:ascii="Arial" w:hAnsi="Arial" w:cs="Arial"/>
                <w:sz w:val="18"/>
                <w:szCs w:val="18"/>
                <w:lang w:eastAsia="en-GB"/>
              </w:rPr>
              <w:t>fails to meet the requested deadline.</w:t>
            </w:r>
          </w:p>
          <w:p w14:paraId="0C7D949D" w14:textId="77777777" w:rsidR="00AA400E" w:rsidRPr="00101EA2" w:rsidRDefault="00AA400E" w:rsidP="004B1963">
            <w:pPr>
              <w:pStyle w:val="EMSAListSquareBlue"/>
              <w:numPr>
                <w:ilvl w:val="0"/>
                <w:numId w:val="0"/>
              </w:numPr>
              <w:rPr>
                <w:lang w:eastAsia="en-GB"/>
              </w:rPr>
            </w:pPr>
          </w:p>
        </w:tc>
      </w:tr>
    </w:tbl>
    <w:p w14:paraId="4A9FE3CB" w14:textId="77777777" w:rsidR="00AA400E" w:rsidRPr="00101EA2" w:rsidRDefault="00AA400E" w:rsidP="00AA400E">
      <w:pPr>
        <w:pStyle w:val="SPACEBETWEENREQUIREMENTS"/>
        <w:rPr>
          <w:rFonts w:cs="Arial"/>
          <w:lang w:eastAsia="en-US"/>
        </w:rPr>
      </w:pPr>
    </w:p>
    <w:p w14:paraId="37C0EA7E" w14:textId="49179790" w:rsidR="00AA400E" w:rsidRDefault="00AA400E" w:rsidP="00483AF3">
      <w:pPr>
        <w:pStyle w:val="Heading3"/>
      </w:pPr>
      <w:r w:rsidRPr="00101EA2">
        <w:t>Planning and Ordering</w:t>
      </w:r>
    </w:p>
    <w:p w14:paraId="7EF0C075"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46D0DF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5143CCA"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Pr="00101EA2">
              <w:rPr>
                <w:rFonts w:ascii="Arial" w:hAnsi="Arial" w:cs="Arial"/>
                <w:b/>
                <w:bCs/>
                <w:color w:val="FFFFFF"/>
                <w:sz w:val="18"/>
                <w:szCs w:val="18"/>
              </w:rPr>
              <w:t>Planning and Ordering process</w:t>
            </w:r>
          </w:p>
        </w:tc>
      </w:tr>
      <w:tr w:rsidR="00570659" w:rsidRPr="00101EA2" w14:paraId="1256F2A7" w14:textId="77777777" w:rsidTr="00453C0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6BE7F73"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18A523B1" w14:textId="791CB44E"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4A5BFF8A"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2CA7B0BC" w14:textId="77777777" w:rsidR="00AA400E" w:rsidRPr="00101EA2" w:rsidRDefault="00AA400E" w:rsidP="004B1963">
            <w:pPr>
              <w:spacing w:line="300" w:lineRule="auto"/>
              <w:rPr>
                <w:rFonts w:ascii="Arial" w:hAnsi="Arial" w:cs="Arial"/>
                <w:sz w:val="18"/>
                <w:szCs w:val="18"/>
              </w:rPr>
            </w:pPr>
          </w:p>
          <w:p w14:paraId="3833DB63" w14:textId="20C5EC08"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The Planning and Ordering (also designated as </w:t>
            </w:r>
            <w:r w:rsidRPr="00EB1023">
              <w:rPr>
                <w:rFonts w:ascii="Arial" w:hAnsi="Arial" w:cs="Arial"/>
                <w:sz w:val="18"/>
                <w:szCs w:val="18"/>
              </w:rPr>
              <w:t>Service Acquisition</w:t>
            </w:r>
            <w:r w:rsidR="00EB1023" w:rsidRPr="00EB1023">
              <w:rPr>
                <w:rFonts w:ascii="Arial" w:hAnsi="Arial" w:cs="Arial"/>
                <w:sz w:val="18"/>
                <w:szCs w:val="18"/>
              </w:rPr>
              <w:t xml:space="preserve">, </w:t>
            </w:r>
            <w:r w:rsidRPr="00EB1023">
              <w:rPr>
                <w:rFonts w:ascii="Arial" w:hAnsi="Arial" w:cs="Arial"/>
                <w:sz w:val="18"/>
                <w:szCs w:val="18"/>
              </w:rPr>
              <w:t>Planning and Ordering</w:t>
            </w:r>
            <w:r w:rsidR="00EB1023" w:rsidRPr="00EB1023">
              <w:rPr>
                <w:rFonts w:ascii="Arial" w:hAnsi="Arial" w:cs="Arial"/>
                <w:sz w:val="18"/>
                <w:szCs w:val="18"/>
              </w:rPr>
              <w:t>,</w:t>
            </w:r>
            <w:r w:rsidRPr="00EB1023">
              <w:rPr>
                <w:rFonts w:ascii="Arial" w:hAnsi="Arial" w:cs="Arial"/>
                <w:sz w:val="18"/>
                <w:szCs w:val="18"/>
              </w:rPr>
              <w:t xml:space="preserve"> Tasking and Ordering)</w:t>
            </w:r>
            <w:r w:rsidRPr="00101EA2">
              <w:rPr>
                <w:rFonts w:ascii="Arial" w:hAnsi="Arial" w:cs="Arial"/>
                <w:sz w:val="18"/>
                <w:szCs w:val="18"/>
              </w:rPr>
              <w:t xml:space="preserve"> process is described in </w:t>
            </w:r>
            <w:r w:rsidR="007517A5">
              <w:rPr>
                <w:rFonts w:ascii="Arial" w:hAnsi="Arial" w:cs="Arial"/>
                <w:sz w:val="18"/>
                <w:szCs w:val="18"/>
              </w:rPr>
              <w:t>Appendix IV OSV Planning and Ordering</w:t>
            </w:r>
            <w:r w:rsidR="00A764F1">
              <w:rPr>
                <w:rFonts w:ascii="Arial" w:hAnsi="Arial" w:cs="Arial"/>
                <w:sz w:val="18"/>
                <w:szCs w:val="18"/>
              </w:rPr>
              <w:t xml:space="preserve"> Procedure</w:t>
            </w:r>
            <w:r w:rsidRPr="00101EA2">
              <w:rPr>
                <w:rFonts w:ascii="Arial" w:hAnsi="Arial" w:cs="Arial"/>
                <w:sz w:val="18"/>
                <w:szCs w:val="18"/>
              </w:rPr>
              <w:t>.</w:t>
            </w:r>
          </w:p>
          <w:p w14:paraId="38743C8F" w14:textId="77777777" w:rsidR="00AA400E" w:rsidRPr="00101EA2" w:rsidRDefault="00AA400E" w:rsidP="004B1963">
            <w:pPr>
              <w:pStyle w:val="EMSAListSquareBlue"/>
              <w:numPr>
                <w:ilvl w:val="0"/>
                <w:numId w:val="0"/>
              </w:numPr>
              <w:rPr>
                <w:rFonts w:ascii="Arial" w:hAnsi="Arial" w:cs="Arial"/>
                <w:sz w:val="18"/>
                <w:szCs w:val="18"/>
              </w:rPr>
            </w:pPr>
          </w:p>
          <w:p w14:paraId="5E43FA63" w14:textId="77777777"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This procedure </w:t>
            </w:r>
            <w:r>
              <w:rPr>
                <w:rFonts w:ascii="Arial" w:hAnsi="Arial" w:cs="Arial"/>
                <w:sz w:val="18"/>
                <w:szCs w:val="18"/>
              </w:rPr>
              <w:t>may</w:t>
            </w:r>
            <w:r w:rsidRPr="00101EA2">
              <w:rPr>
                <w:rFonts w:ascii="Arial" w:hAnsi="Arial" w:cs="Arial"/>
                <w:sz w:val="18"/>
                <w:szCs w:val="18"/>
              </w:rPr>
              <w:t xml:space="preserve"> be updated by EMSA during the duration of the FWC.</w:t>
            </w:r>
          </w:p>
          <w:p w14:paraId="70E989E5" w14:textId="77777777" w:rsidR="00AA400E" w:rsidRPr="00101EA2" w:rsidRDefault="00AA400E" w:rsidP="004B1963">
            <w:pPr>
              <w:pStyle w:val="EMSAListSquareBlue"/>
              <w:numPr>
                <w:ilvl w:val="0"/>
                <w:numId w:val="0"/>
              </w:numPr>
              <w:rPr>
                <w:lang w:eastAsia="en-GB"/>
              </w:rPr>
            </w:pPr>
          </w:p>
        </w:tc>
      </w:tr>
    </w:tbl>
    <w:p w14:paraId="466739F5"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B58D982"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1274A45"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bCs/>
                <w:color w:val="FFFFFF"/>
                <w:sz w:val="18"/>
                <w:szCs w:val="18"/>
              </w:rPr>
              <w:t>Title:  Responsibilities of Planning and Order Process</w:t>
            </w:r>
          </w:p>
        </w:tc>
      </w:tr>
      <w:tr w:rsidR="00570659" w:rsidRPr="00101EA2" w14:paraId="2E78F2CD" w14:textId="77777777" w:rsidTr="007078D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A9D4304"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E47AB06" w14:textId="45A86A84"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0640832"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71077258"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45BA8BEF" w14:textId="777777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In the Planning and Ordering process the Contractor is responsible for:</w:t>
            </w:r>
          </w:p>
          <w:p w14:paraId="2097344E" w14:textId="1B36B173"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Provide feasibility upon EMSA</w:t>
            </w:r>
            <w:r w:rsidR="00A764F1">
              <w:rPr>
                <w:rFonts w:ascii="Arial" w:hAnsi="Arial" w:cs="Arial"/>
                <w:sz w:val="18"/>
                <w:szCs w:val="18"/>
              </w:rPr>
              <w:t>’s</w:t>
            </w:r>
            <w:r w:rsidRPr="00101EA2">
              <w:rPr>
                <w:rFonts w:ascii="Arial" w:hAnsi="Arial" w:cs="Arial"/>
                <w:sz w:val="18"/>
                <w:szCs w:val="18"/>
              </w:rPr>
              <w:t xml:space="preserve"> request</w:t>
            </w:r>
            <w:r w:rsidR="00A764F1">
              <w:rPr>
                <w:rFonts w:ascii="Arial" w:hAnsi="Arial" w:cs="Arial"/>
                <w:sz w:val="18"/>
                <w:szCs w:val="18"/>
              </w:rPr>
              <w:t>;</w:t>
            </w:r>
          </w:p>
          <w:p w14:paraId="352058B7" w14:textId="623A21A0" w:rsidR="00AA400E" w:rsidRPr="00FB147C"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 xml:space="preserve">Confirm the final </w:t>
            </w:r>
            <w:r w:rsidR="00FB147C" w:rsidRPr="00FB147C">
              <w:rPr>
                <w:rFonts w:ascii="Arial" w:hAnsi="Arial" w:cs="Arial"/>
                <w:sz w:val="18"/>
                <w:szCs w:val="18"/>
              </w:rPr>
              <w:t>feasibility as requested by EMSA;</w:t>
            </w:r>
          </w:p>
          <w:p w14:paraId="0F44CFC9" w14:textId="17866D1A"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 xml:space="preserve">Be compliant with </w:t>
            </w:r>
            <w:r w:rsidR="00270DAF">
              <w:rPr>
                <w:rFonts w:ascii="Arial" w:hAnsi="Arial" w:cs="Arial"/>
                <w:sz w:val="18"/>
                <w:szCs w:val="18"/>
              </w:rPr>
              <w:t>Appendix V</w:t>
            </w:r>
            <w:r w:rsidR="00456A59">
              <w:rPr>
                <w:rFonts w:ascii="Arial" w:hAnsi="Arial" w:cs="Arial"/>
                <w:sz w:val="18"/>
                <w:szCs w:val="18"/>
              </w:rPr>
              <w:t xml:space="preserve"> OSV Service Level </w:t>
            </w:r>
            <w:r w:rsidR="00715F64">
              <w:rPr>
                <w:rFonts w:ascii="Arial" w:hAnsi="Arial" w:cs="Arial"/>
                <w:sz w:val="18"/>
                <w:szCs w:val="18"/>
              </w:rPr>
              <w:t>Agreement</w:t>
            </w:r>
            <w:r w:rsidR="00A764F1">
              <w:rPr>
                <w:rFonts w:ascii="Arial" w:hAnsi="Arial" w:cs="Arial"/>
                <w:sz w:val="18"/>
                <w:szCs w:val="18"/>
              </w:rPr>
              <w:t>;</w:t>
            </w:r>
          </w:p>
          <w:p w14:paraId="0DE4DFA2" w14:textId="5C38227C" w:rsidR="00AA400E" w:rsidRPr="00101EA2" w:rsidRDefault="00AA400E" w:rsidP="00281996">
            <w:pPr>
              <w:pStyle w:val="EMSAListSquareBlue"/>
              <w:numPr>
                <w:ilvl w:val="0"/>
                <w:numId w:val="19"/>
              </w:numPr>
              <w:spacing w:line="300" w:lineRule="auto"/>
            </w:pPr>
            <w:r w:rsidRPr="00101EA2">
              <w:rPr>
                <w:rFonts w:ascii="Arial" w:hAnsi="Arial" w:cs="Arial"/>
                <w:sz w:val="18"/>
                <w:szCs w:val="18"/>
              </w:rPr>
              <w:t xml:space="preserve">Be compliant with </w:t>
            </w:r>
            <w:r w:rsidR="007517A5">
              <w:rPr>
                <w:rFonts w:ascii="Arial" w:hAnsi="Arial" w:cs="Arial"/>
                <w:sz w:val="18"/>
                <w:szCs w:val="18"/>
              </w:rPr>
              <w:t>Appendix IV OSV Planning and Ordering</w:t>
            </w:r>
            <w:r w:rsidR="004E58A4">
              <w:rPr>
                <w:rFonts w:ascii="Arial" w:hAnsi="Arial" w:cs="Arial"/>
                <w:sz w:val="18"/>
                <w:szCs w:val="18"/>
              </w:rPr>
              <w:t xml:space="preserve"> Procedure</w:t>
            </w:r>
            <w:r w:rsidR="00A764F1">
              <w:rPr>
                <w:rFonts w:ascii="Arial" w:hAnsi="Arial" w:cs="Arial"/>
                <w:sz w:val="18"/>
                <w:szCs w:val="18"/>
              </w:rPr>
              <w:t>.</w:t>
            </w:r>
          </w:p>
        </w:tc>
      </w:tr>
    </w:tbl>
    <w:p w14:paraId="30803BA5"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CFB1134"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27CE8C8"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bCs/>
                <w:color w:val="FFFFFF"/>
                <w:sz w:val="18"/>
                <w:szCs w:val="18"/>
              </w:rPr>
              <w:t>Title:  Responsibilities and tasks of EMSA under Planning and Ordering</w:t>
            </w:r>
          </w:p>
        </w:tc>
      </w:tr>
      <w:tr w:rsidR="00570659" w:rsidRPr="00101EA2" w14:paraId="4275B7A0" w14:textId="77777777" w:rsidTr="00902359">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6CFDBD8"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357E1EF0" w14:textId="7A69C429"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629EC85B"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3912582E" w14:textId="77777777" w:rsidR="00AA400E" w:rsidRPr="00101EA2" w:rsidRDefault="00AA400E" w:rsidP="004B1963">
            <w:pPr>
              <w:pStyle w:val="EMSAListSquareBlue"/>
              <w:numPr>
                <w:ilvl w:val="0"/>
                <w:numId w:val="0"/>
              </w:numPr>
              <w:rPr>
                <w:rFonts w:ascii="Arial" w:hAnsi="Arial" w:cs="Arial"/>
                <w:sz w:val="18"/>
                <w:szCs w:val="18"/>
              </w:rPr>
            </w:pPr>
          </w:p>
          <w:p w14:paraId="0FCDBB80" w14:textId="7682510E" w:rsidR="00AA400E" w:rsidRPr="00101EA2" w:rsidRDefault="00AA400E" w:rsidP="004B1963">
            <w:pPr>
              <w:pStyle w:val="EMSAListSquareBlue"/>
              <w:numPr>
                <w:ilvl w:val="0"/>
                <w:numId w:val="0"/>
              </w:numPr>
              <w:rPr>
                <w:lang w:eastAsia="en-GB"/>
              </w:rPr>
            </w:pPr>
            <w:r w:rsidRPr="00101EA2">
              <w:rPr>
                <w:rFonts w:ascii="Arial" w:hAnsi="Arial" w:cs="Arial"/>
                <w:sz w:val="18"/>
                <w:szCs w:val="18"/>
              </w:rPr>
              <w:t>EMSA</w:t>
            </w:r>
            <w:r w:rsidR="00A764F1">
              <w:rPr>
                <w:rFonts w:ascii="Arial" w:hAnsi="Arial" w:cs="Arial"/>
                <w:sz w:val="18"/>
                <w:szCs w:val="18"/>
              </w:rPr>
              <w:t>’s</w:t>
            </w:r>
            <w:r w:rsidRPr="00101EA2">
              <w:rPr>
                <w:rFonts w:ascii="Arial" w:hAnsi="Arial" w:cs="Arial"/>
                <w:sz w:val="18"/>
                <w:szCs w:val="18"/>
              </w:rPr>
              <w:t xml:space="preserve"> responsibility is defined </w:t>
            </w:r>
            <w:r w:rsidR="00520A89">
              <w:rPr>
                <w:rFonts w:ascii="Arial" w:hAnsi="Arial" w:cs="Arial"/>
                <w:sz w:val="18"/>
                <w:szCs w:val="18"/>
              </w:rPr>
              <w:t>i</w:t>
            </w:r>
            <w:r w:rsidRPr="00101EA2">
              <w:rPr>
                <w:rFonts w:ascii="Arial" w:hAnsi="Arial" w:cs="Arial"/>
                <w:sz w:val="18"/>
                <w:szCs w:val="18"/>
              </w:rPr>
              <w:t xml:space="preserve">n </w:t>
            </w:r>
            <w:r w:rsidR="007517A5">
              <w:rPr>
                <w:rFonts w:ascii="Arial" w:hAnsi="Arial" w:cs="Arial"/>
                <w:sz w:val="18"/>
                <w:szCs w:val="18"/>
              </w:rPr>
              <w:t>Appendix IV OSV Planning and Ordering</w:t>
            </w:r>
            <w:r w:rsidR="00DA20A5">
              <w:rPr>
                <w:rFonts w:ascii="Arial" w:hAnsi="Arial" w:cs="Arial"/>
                <w:sz w:val="18"/>
                <w:szCs w:val="18"/>
              </w:rPr>
              <w:t xml:space="preserve"> Procedure</w:t>
            </w:r>
            <w:r w:rsidRPr="00101EA2">
              <w:rPr>
                <w:rFonts w:ascii="Arial" w:hAnsi="Arial" w:cs="Arial"/>
                <w:sz w:val="18"/>
                <w:szCs w:val="18"/>
              </w:rPr>
              <w:t>.</w:t>
            </w:r>
          </w:p>
        </w:tc>
      </w:tr>
    </w:tbl>
    <w:p w14:paraId="0079475E" w14:textId="5BC392D7" w:rsidR="00AA400E" w:rsidRPr="00101EA2" w:rsidRDefault="00AA400E" w:rsidP="00AA400E">
      <w:pPr>
        <w:rPr>
          <w:lang w:eastAsia="en-GB"/>
        </w:rPr>
      </w:pPr>
    </w:p>
    <w:p w14:paraId="78E51ABE" w14:textId="083FE6A9" w:rsidR="007F0944" w:rsidRDefault="007F0944" w:rsidP="00AA400E">
      <w:pPr>
        <w:rPr>
          <w:lang w:eastAsia="en-GB"/>
        </w:rPr>
      </w:pPr>
    </w:p>
    <w:p w14:paraId="168089C9" w14:textId="5C3293D3" w:rsidR="007F0944" w:rsidRDefault="007F0944" w:rsidP="00AA400E">
      <w:pPr>
        <w:rPr>
          <w:lang w:eastAsia="en-GB"/>
        </w:rPr>
      </w:pPr>
    </w:p>
    <w:p w14:paraId="1B5DDB26" w14:textId="77777777" w:rsidR="007F0944" w:rsidRPr="00101EA2" w:rsidRDefault="007F0944"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150992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7B3A1BD" w14:textId="4155E171"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bCs/>
                <w:color w:val="FFFFFF"/>
                <w:sz w:val="18"/>
                <w:szCs w:val="18"/>
              </w:rPr>
              <w:t xml:space="preserve">Title:  </w:t>
            </w:r>
            <w:r w:rsidR="007517A5">
              <w:rPr>
                <w:rFonts w:ascii="Arial" w:hAnsi="Arial" w:cs="Arial"/>
                <w:b/>
                <w:bCs/>
                <w:color w:val="FFFFFF"/>
                <w:sz w:val="18"/>
                <w:szCs w:val="18"/>
              </w:rPr>
              <w:t>Appendix IV OSV Planning and Ordering</w:t>
            </w:r>
            <w:r w:rsidR="00DA20A5">
              <w:rPr>
                <w:rFonts w:ascii="Arial" w:hAnsi="Arial" w:cs="Arial"/>
                <w:b/>
                <w:bCs/>
                <w:color w:val="FFFFFF"/>
                <w:sz w:val="18"/>
                <w:szCs w:val="18"/>
              </w:rPr>
              <w:t xml:space="preserve"> Procedure</w:t>
            </w:r>
          </w:p>
        </w:tc>
      </w:tr>
      <w:tr w:rsidR="00570659" w:rsidRPr="00101EA2" w14:paraId="3B05B8C8" w14:textId="77777777" w:rsidTr="009E4EA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C10CCD5"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EC5882B" w14:textId="7F63F4FD"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DEA2B4D"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658E9E5B" w14:textId="77777777" w:rsidR="00AA400E" w:rsidRPr="00101EA2" w:rsidRDefault="00AA400E" w:rsidP="004B1963">
            <w:pPr>
              <w:pStyle w:val="EMSAListSquareBlue"/>
              <w:numPr>
                <w:ilvl w:val="0"/>
                <w:numId w:val="0"/>
              </w:numPr>
              <w:rPr>
                <w:rFonts w:ascii="Arial" w:hAnsi="Arial" w:cs="Arial"/>
                <w:sz w:val="18"/>
                <w:szCs w:val="18"/>
              </w:rPr>
            </w:pPr>
          </w:p>
          <w:p w14:paraId="2B5DF0C3" w14:textId="16B67EB3" w:rsidR="00AA400E" w:rsidRPr="00101EA2" w:rsidRDefault="00A764F1" w:rsidP="004B1963">
            <w:pPr>
              <w:pStyle w:val="EMSAListSquareBlue"/>
              <w:numPr>
                <w:ilvl w:val="0"/>
                <w:numId w:val="0"/>
              </w:numPr>
              <w:rPr>
                <w:lang w:eastAsia="en-GB"/>
              </w:rPr>
            </w:pPr>
            <w:r>
              <w:rPr>
                <w:rFonts w:ascii="Arial" w:hAnsi="Arial" w:cs="Arial"/>
                <w:sz w:val="18"/>
                <w:szCs w:val="18"/>
              </w:rPr>
              <w:t xml:space="preserve">The </w:t>
            </w:r>
            <w:r w:rsidR="00AA400E" w:rsidRPr="00101EA2">
              <w:rPr>
                <w:rFonts w:ascii="Arial" w:hAnsi="Arial" w:cs="Arial"/>
                <w:sz w:val="18"/>
                <w:szCs w:val="18"/>
              </w:rPr>
              <w:t xml:space="preserve">Contractor shall be compliant with </w:t>
            </w:r>
            <w:r w:rsidR="007517A5">
              <w:rPr>
                <w:rFonts w:ascii="Arial" w:hAnsi="Arial" w:cs="Arial"/>
                <w:sz w:val="18"/>
                <w:szCs w:val="18"/>
              </w:rPr>
              <w:t>Appendix IV OSV Planning and Ordering</w:t>
            </w:r>
            <w:r w:rsidR="00DA20A5">
              <w:rPr>
                <w:rFonts w:ascii="Arial" w:hAnsi="Arial" w:cs="Arial"/>
                <w:sz w:val="18"/>
                <w:szCs w:val="18"/>
              </w:rPr>
              <w:t xml:space="preserve"> Procedure</w:t>
            </w:r>
            <w:r w:rsidR="00AA400E" w:rsidRPr="00101EA2">
              <w:rPr>
                <w:rFonts w:ascii="Arial" w:hAnsi="Arial" w:cs="Arial"/>
                <w:sz w:val="18"/>
                <w:szCs w:val="18"/>
              </w:rPr>
              <w:t>.</w:t>
            </w:r>
          </w:p>
        </w:tc>
      </w:tr>
    </w:tbl>
    <w:p w14:paraId="2B8C073C" w14:textId="77777777" w:rsidR="00AA400E" w:rsidRDefault="00AA400E" w:rsidP="00AA400E">
      <w:pPr>
        <w:rPr>
          <w:lang w:eastAsia="en-GB"/>
        </w:rPr>
      </w:pPr>
    </w:p>
    <w:p w14:paraId="35FE4F9B"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5323"/>
        <w:gridCol w:w="4319"/>
      </w:tblGrid>
      <w:tr w:rsidR="00AA400E" w:rsidRPr="00101EA2" w14:paraId="662245A0"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840B9BB" w14:textId="7AEBFBEC"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themeColor="background1"/>
                <w:sz w:val="18"/>
                <w:szCs w:val="18"/>
              </w:rPr>
              <w:t xml:space="preserve">Title:  </w:t>
            </w:r>
            <w:r w:rsidR="009D378A">
              <w:rPr>
                <w:rFonts w:ascii="Arial" w:hAnsi="Arial" w:cs="Arial"/>
                <w:b/>
                <w:color w:val="FFFFFF" w:themeColor="background1"/>
                <w:sz w:val="18"/>
                <w:szCs w:val="18"/>
              </w:rPr>
              <w:t>OSV</w:t>
            </w:r>
            <w:r w:rsidRPr="00101EA2">
              <w:rPr>
                <w:rFonts w:ascii="Arial" w:hAnsi="Arial" w:cs="Arial"/>
                <w:b/>
                <w:color w:val="FFFFFF" w:themeColor="background1"/>
                <w:sz w:val="18"/>
                <w:szCs w:val="18"/>
              </w:rPr>
              <w:t xml:space="preserve"> Services </w:t>
            </w:r>
            <w:r w:rsidR="00BD79D3">
              <w:rPr>
                <w:rFonts w:ascii="Arial" w:hAnsi="Arial" w:cs="Arial"/>
                <w:b/>
                <w:color w:val="FFFFFF" w:themeColor="background1"/>
                <w:sz w:val="18"/>
                <w:szCs w:val="18"/>
              </w:rPr>
              <w:t>- Feasibility timelines</w:t>
            </w:r>
          </w:p>
        </w:tc>
      </w:tr>
      <w:tr w:rsidR="00570659" w:rsidRPr="00101EA2" w14:paraId="2933C323" w14:textId="77777777" w:rsidTr="00EE1E0F">
        <w:trPr>
          <w:trHeight w:val="564"/>
          <w:jc w:val="center"/>
        </w:trPr>
        <w:tc>
          <w:tcPr>
            <w:tcW w:w="5323" w:type="dxa"/>
            <w:shd w:val="clear" w:color="auto" w:fill="F2F2F2" w:themeFill="background1" w:themeFillShade="F2"/>
            <w:tcMar>
              <w:top w:w="0" w:type="dxa"/>
              <w:left w:w="108" w:type="dxa"/>
              <w:bottom w:w="0" w:type="dxa"/>
              <w:right w:w="108" w:type="dxa"/>
            </w:tcMar>
            <w:vAlign w:val="center"/>
            <w:hideMark/>
          </w:tcPr>
          <w:p w14:paraId="4BD5ED5B" w14:textId="77777777" w:rsidR="00570659" w:rsidRPr="00101EA2" w:rsidRDefault="00570659" w:rsidP="009B085B">
            <w:pPr>
              <w:pStyle w:val="REQS"/>
              <w:numPr>
                <w:ilvl w:val="0"/>
                <w:numId w:val="71"/>
              </w:numPr>
            </w:pPr>
          </w:p>
        </w:tc>
        <w:tc>
          <w:tcPr>
            <w:tcW w:w="4319" w:type="dxa"/>
            <w:shd w:val="clear" w:color="auto" w:fill="F2F2F2" w:themeFill="background1" w:themeFillShade="F2"/>
            <w:tcMar>
              <w:top w:w="0" w:type="dxa"/>
              <w:left w:w="108" w:type="dxa"/>
              <w:bottom w:w="0" w:type="dxa"/>
              <w:right w:w="108" w:type="dxa"/>
            </w:tcMar>
            <w:vAlign w:val="center"/>
            <w:hideMark/>
          </w:tcPr>
          <w:p w14:paraId="30E70190" w14:textId="00AC69DE"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DC3172F"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41D1D6AE" w14:textId="77777777" w:rsidR="00AA400E" w:rsidRPr="00101EA2" w:rsidRDefault="00AA400E" w:rsidP="004B1963">
            <w:pPr>
              <w:spacing w:line="300" w:lineRule="auto"/>
              <w:rPr>
                <w:rFonts w:ascii="Arial" w:hAnsi="Arial" w:cs="Arial"/>
                <w:sz w:val="18"/>
                <w:szCs w:val="18"/>
              </w:rPr>
            </w:pPr>
          </w:p>
          <w:p w14:paraId="2A259732" w14:textId="43450F29" w:rsidR="00AA400E" w:rsidRPr="00101EA2" w:rsidRDefault="00A764F1" w:rsidP="004B1963">
            <w:pPr>
              <w:rPr>
                <w:rFonts w:ascii="Arial" w:hAnsi="Arial" w:cs="Arial"/>
                <w:sz w:val="18"/>
                <w:szCs w:val="18"/>
              </w:rPr>
            </w:pPr>
            <w:r>
              <w:rPr>
                <w:rFonts w:ascii="Arial" w:hAnsi="Arial" w:cs="Arial"/>
                <w:sz w:val="18"/>
                <w:szCs w:val="18"/>
              </w:rPr>
              <w:t xml:space="preserve">The </w:t>
            </w:r>
            <w:r w:rsidR="00AA400E" w:rsidRPr="00101EA2">
              <w:rPr>
                <w:rFonts w:ascii="Arial" w:hAnsi="Arial" w:cs="Arial"/>
                <w:sz w:val="18"/>
                <w:szCs w:val="18"/>
              </w:rPr>
              <w:t xml:space="preserve">Contractor shall be able to deliver </w:t>
            </w:r>
            <w:r w:rsidR="007517A5">
              <w:rPr>
                <w:rFonts w:ascii="Arial" w:hAnsi="Arial" w:cs="Arial"/>
                <w:sz w:val="18"/>
                <w:szCs w:val="18"/>
              </w:rPr>
              <w:t xml:space="preserve">OSV </w:t>
            </w:r>
            <w:r w:rsidR="00BD79D3">
              <w:rPr>
                <w:rFonts w:ascii="Arial" w:hAnsi="Arial" w:cs="Arial"/>
                <w:sz w:val="18"/>
                <w:szCs w:val="18"/>
              </w:rPr>
              <w:t>Feasibilities</w:t>
            </w:r>
            <w:r w:rsidR="00BD79D3" w:rsidRPr="00101EA2">
              <w:rPr>
                <w:rFonts w:ascii="Arial" w:hAnsi="Arial" w:cs="Arial"/>
                <w:sz w:val="18"/>
                <w:szCs w:val="18"/>
              </w:rPr>
              <w:t xml:space="preserve"> </w:t>
            </w:r>
            <w:r w:rsidR="007517A5">
              <w:rPr>
                <w:rFonts w:ascii="Arial" w:hAnsi="Arial" w:cs="Arial"/>
                <w:sz w:val="18"/>
                <w:szCs w:val="18"/>
              </w:rPr>
              <w:t>within the requested timeline</w:t>
            </w:r>
            <w:r w:rsidR="00BD79D3">
              <w:rPr>
                <w:rFonts w:ascii="Arial" w:hAnsi="Arial" w:cs="Arial"/>
                <w:sz w:val="18"/>
                <w:szCs w:val="18"/>
              </w:rPr>
              <w:t xml:space="preserve"> </w:t>
            </w:r>
            <w:r w:rsidR="005852FB">
              <w:rPr>
                <w:rFonts w:ascii="Arial" w:hAnsi="Arial" w:cs="Arial"/>
                <w:sz w:val="18"/>
                <w:szCs w:val="18"/>
              </w:rPr>
              <w:t xml:space="preserve">for all service requests </w:t>
            </w:r>
            <w:r w:rsidR="00BD79D3">
              <w:rPr>
                <w:rFonts w:ascii="Arial" w:hAnsi="Arial" w:cs="Arial"/>
                <w:sz w:val="18"/>
                <w:szCs w:val="18"/>
              </w:rPr>
              <w:t xml:space="preserve">as per </w:t>
            </w:r>
            <w:r>
              <w:rPr>
                <w:rFonts w:ascii="Arial" w:hAnsi="Arial" w:cs="Arial"/>
                <w:sz w:val="18"/>
                <w:szCs w:val="18"/>
              </w:rPr>
              <w:t xml:space="preserve">the </w:t>
            </w:r>
            <w:r w:rsidR="00BD79D3">
              <w:rPr>
                <w:rFonts w:ascii="Arial" w:hAnsi="Arial" w:cs="Arial"/>
                <w:sz w:val="18"/>
                <w:szCs w:val="18"/>
              </w:rPr>
              <w:t>below table</w:t>
            </w:r>
            <w:r w:rsidR="00AA400E" w:rsidRPr="00101EA2">
              <w:rPr>
                <w:rFonts w:ascii="Arial" w:hAnsi="Arial" w:cs="Arial"/>
                <w:sz w:val="18"/>
                <w:szCs w:val="18"/>
              </w:rPr>
              <w:t>.</w:t>
            </w:r>
          </w:p>
          <w:p w14:paraId="7F2625AA" w14:textId="77777777" w:rsidR="00AA400E" w:rsidRPr="00101EA2" w:rsidRDefault="00AA400E" w:rsidP="004B1963">
            <w:pPr>
              <w:rPr>
                <w:rFonts w:ascii="Arial" w:hAnsi="Arial" w:cs="Arial"/>
                <w:sz w:val="18"/>
                <w:szCs w:val="18"/>
              </w:rPr>
            </w:pPr>
          </w:p>
          <w:p w14:paraId="29D679B5" w14:textId="77777777" w:rsidR="00AA400E" w:rsidRPr="00101EA2" w:rsidRDefault="00AA400E" w:rsidP="004B1963">
            <w:pPr>
              <w:rPr>
                <w:rFonts w:ascii="Arial" w:hAnsi="Arial" w:cs="Arial"/>
                <w:sz w:val="18"/>
                <w:szCs w:val="18"/>
              </w:rPr>
            </w:pPr>
          </w:p>
          <w:p w14:paraId="2407CDA0" w14:textId="775F6B75" w:rsidR="00AA400E" w:rsidRPr="00101EA2" w:rsidRDefault="00AA400E" w:rsidP="004B1963">
            <w:pPr>
              <w:pStyle w:val="Caption"/>
              <w:keepNext/>
              <w:rPr>
                <w:rFonts w:cs="Arial"/>
                <w:szCs w:val="18"/>
              </w:rPr>
            </w:pPr>
            <w:r w:rsidRPr="00101EA2">
              <w:rPr>
                <w:szCs w:val="18"/>
              </w:rPr>
              <w:t xml:space="preserve">Table </w:t>
            </w:r>
            <w:r w:rsidRPr="00101EA2">
              <w:rPr>
                <w:szCs w:val="18"/>
              </w:rPr>
              <w:fldChar w:fldCharType="begin"/>
            </w:r>
            <w:r w:rsidRPr="00101EA2">
              <w:rPr>
                <w:szCs w:val="18"/>
              </w:rPr>
              <w:instrText xml:space="preserve"> SEQ Table \* ARABIC </w:instrText>
            </w:r>
            <w:r w:rsidRPr="00101EA2">
              <w:rPr>
                <w:szCs w:val="18"/>
              </w:rPr>
              <w:fldChar w:fldCharType="separate"/>
            </w:r>
            <w:r w:rsidR="007517A5">
              <w:rPr>
                <w:noProof/>
                <w:szCs w:val="18"/>
              </w:rPr>
              <w:t>8</w:t>
            </w:r>
            <w:r w:rsidRPr="00101EA2">
              <w:rPr>
                <w:szCs w:val="18"/>
              </w:rPr>
              <w:fldChar w:fldCharType="end"/>
            </w:r>
            <w:r w:rsidRPr="00101EA2">
              <w:rPr>
                <w:rFonts w:cs="Arial"/>
                <w:szCs w:val="18"/>
              </w:rPr>
              <w:t xml:space="preserve">- </w:t>
            </w:r>
            <w:r w:rsidR="00456A59">
              <w:rPr>
                <w:rFonts w:cs="Arial"/>
                <w:szCs w:val="18"/>
              </w:rPr>
              <w:t xml:space="preserve">OSV Service </w:t>
            </w:r>
            <w:r w:rsidRPr="00101EA2">
              <w:rPr>
                <w:rFonts w:cs="Arial"/>
                <w:szCs w:val="18"/>
              </w:rPr>
              <w:t>request</w:t>
            </w:r>
          </w:p>
          <w:tbl>
            <w:tblPr>
              <w:tblStyle w:val="TableGrid"/>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77"/>
              <w:gridCol w:w="2090"/>
              <w:gridCol w:w="2148"/>
            </w:tblGrid>
            <w:tr w:rsidR="007517A5" w:rsidRPr="00101EA2" w14:paraId="1D5D747B" w14:textId="77777777" w:rsidTr="004B1963">
              <w:trPr>
                <w:trHeight w:val="674"/>
                <w:jc w:val="center"/>
              </w:trPr>
              <w:tc>
                <w:tcPr>
                  <w:tcW w:w="1877" w:type="dxa"/>
                  <w:shd w:val="clear" w:color="auto" w:fill="E2EFD9" w:themeFill="accent6" w:themeFillTint="33"/>
                  <w:vAlign w:val="center"/>
                </w:tcPr>
                <w:p w14:paraId="365B166F" w14:textId="77777777" w:rsidR="007517A5" w:rsidRPr="00101EA2" w:rsidRDefault="007517A5" w:rsidP="004B1963">
                  <w:pPr>
                    <w:jc w:val="center"/>
                    <w:rPr>
                      <w:rFonts w:ascii="Arial" w:hAnsi="Arial" w:cs="Arial"/>
                      <w:b/>
                      <w:sz w:val="18"/>
                      <w:szCs w:val="18"/>
                    </w:rPr>
                  </w:pPr>
                  <w:r w:rsidRPr="00101EA2">
                    <w:rPr>
                      <w:rFonts w:ascii="Arial" w:hAnsi="Arial" w:cs="Arial"/>
                      <w:b/>
                      <w:sz w:val="18"/>
                      <w:szCs w:val="18"/>
                    </w:rPr>
                    <w:t>Acknowledgement</w:t>
                  </w:r>
                </w:p>
                <w:p w14:paraId="5F7878E3" w14:textId="77777777" w:rsidR="007517A5" w:rsidRPr="00101EA2" w:rsidRDefault="007517A5" w:rsidP="004B1963">
                  <w:pPr>
                    <w:jc w:val="center"/>
                    <w:rPr>
                      <w:rFonts w:ascii="Arial" w:hAnsi="Arial" w:cs="Arial"/>
                      <w:b/>
                      <w:sz w:val="18"/>
                      <w:szCs w:val="18"/>
                    </w:rPr>
                  </w:pPr>
                  <w:r w:rsidRPr="00101EA2">
                    <w:rPr>
                      <w:rFonts w:ascii="Arial" w:hAnsi="Arial" w:cs="Arial"/>
                      <w:b/>
                      <w:sz w:val="18"/>
                      <w:szCs w:val="18"/>
                    </w:rPr>
                    <w:t xml:space="preserve">Deadline </w:t>
                  </w:r>
                  <w:r w:rsidRPr="00101EA2">
                    <w:rPr>
                      <w:rFonts w:ascii="Arial" w:hAnsi="Arial" w:cs="Arial"/>
                      <w:bCs/>
                      <w:sz w:val="16"/>
                      <w:szCs w:val="16"/>
                    </w:rPr>
                    <w:t>(1)</w:t>
                  </w:r>
                </w:p>
              </w:tc>
              <w:tc>
                <w:tcPr>
                  <w:tcW w:w="2090" w:type="dxa"/>
                  <w:shd w:val="clear" w:color="auto" w:fill="E2EFD9" w:themeFill="accent6" w:themeFillTint="33"/>
                  <w:vAlign w:val="center"/>
                </w:tcPr>
                <w:p w14:paraId="2BC29121" w14:textId="77777777" w:rsidR="007517A5" w:rsidRPr="00101EA2" w:rsidRDefault="007517A5" w:rsidP="004B1963">
                  <w:pPr>
                    <w:jc w:val="center"/>
                    <w:rPr>
                      <w:rFonts w:ascii="Arial" w:hAnsi="Arial" w:cs="Arial"/>
                      <w:b/>
                      <w:sz w:val="18"/>
                      <w:szCs w:val="18"/>
                    </w:rPr>
                  </w:pPr>
                  <w:r w:rsidRPr="00101EA2">
                    <w:rPr>
                      <w:rFonts w:ascii="Arial" w:hAnsi="Arial" w:cs="Arial"/>
                      <w:b/>
                      <w:sz w:val="18"/>
                      <w:szCs w:val="18"/>
                    </w:rPr>
                    <w:t xml:space="preserve">Feasibility </w:t>
                  </w:r>
                </w:p>
                <w:p w14:paraId="624671B5" w14:textId="77777777" w:rsidR="007517A5" w:rsidRPr="00101EA2" w:rsidRDefault="007517A5" w:rsidP="004B1963">
                  <w:pPr>
                    <w:jc w:val="center"/>
                    <w:rPr>
                      <w:rFonts w:ascii="Arial" w:hAnsi="Arial" w:cs="Arial"/>
                      <w:b/>
                      <w:sz w:val="18"/>
                      <w:szCs w:val="18"/>
                    </w:rPr>
                  </w:pPr>
                  <w:r w:rsidRPr="00101EA2">
                    <w:rPr>
                      <w:rFonts w:ascii="Arial" w:hAnsi="Arial" w:cs="Arial"/>
                      <w:b/>
                      <w:sz w:val="18"/>
                      <w:szCs w:val="18"/>
                    </w:rPr>
                    <w:t xml:space="preserve">Deadline </w:t>
                  </w:r>
                  <w:r w:rsidRPr="00101EA2">
                    <w:rPr>
                      <w:rFonts w:ascii="Arial" w:hAnsi="Arial" w:cs="Arial"/>
                      <w:bCs/>
                      <w:sz w:val="16"/>
                      <w:szCs w:val="16"/>
                    </w:rPr>
                    <w:t>(2)</w:t>
                  </w:r>
                </w:p>
              </w:tc>
              <w:tc>
                <w:tcPr>
                  <w:tcW w:w="2148" w:type="dxa"/>
                  <w:shd w:val="clear" w:color="auto" w:fill="E2EFD9" w:themeFill="accent6" w:themeFillTint="33"/>
                  <w:vAlign w:val="center"/>
                </w:tcPr>
                <w:p w14:paraId="43851AF9" w14:textId="77777777" w:rsidR="007517A5" w:rsidRPr="00101EA2" w:rsidRDefault="007517A5" w:rsidP="004B1963">
                  <w:pPr>
                    <w:jc w:val="center"/>
                    <w:rPr>
                      <w:rFonts w:ascii="Arial" w:hAnsi="Arial" w:cs="Arial"/>
                      <w:b/>
                      <w:sz w:val="18"/>
                      <w:szCs w:val="18"/>
                    </w:rPr>
                  </w:pPr>
                  <w:r w:rsidRPr="00101EA2">
                    <w:rPr>
                      <w:rFonts w:ascii="Arial" w:hAnsi="Arial" w:cs="Arial"/>
                      <w:b/>
                      <w:sz w:val="18"/>
                      <w:szCs w:val="18"/>
                    </w:rPr>
                    <w:t xml:space="preserve">Confirmation </w:t>
                  </w:r>
                </w:p>
                <w:p w14:paraId="6468A3B6" w14:textId="7AACFDF1" w:rsidR="007517A5" w:rsidRPr="00101EA2" w:rsidRDefault="007517A5" w:rsidP="004B1963">
                  <w:pPr>
                    <w:jc w:val="center"/>
                    <w:rPr>
                      <w:rFonts w:ascii="Arial" w:hAnsi="Arial" w:cs="Arial"/>
                      <w:b/>
                      <w:sz w:val="18"/>
                      <w:szCs w:val="18"/>
                    </w:rPr>
                  </w:pPr>
                  <w:r w:rsidRPr="00101EA2">
                    <w:rPr>
                      <w:rFonts w:ascii="Arial" w:hAnsi="Arial" w:cs="Arial"/>
                      <w:b/>
                      <w:sz w:val="18"/>
                      <w:szCs w:val="18"/>
                    </w:rPr>
                    <w:t xml:space="preserve">Deadline </w:t>
                  </w:r>
                  <w:r w:rsidRPr="00101EA2">
                    <w:rPr>
                      <w:rFonts w:ascii="Arial" w:hAnsi="Arial" w:cs="Arial"/>
                      <w:bCs/>
                      <w:sz w:val="16"/>
                      <w:szCs w:val="16"/>
                    </w:rPr>
                    <w:t>(3)</w:t>
                  </w:r>
                </w:p>
              </w:tc>
            </w:tr>
            <w:tr w:rsidR="007517A5" w:rsidRPr="00101EA2" w14:paraId="495706E0" w14:textId="77777777" w:rsidTr="004B1963">
              <w:trPr>
                <w:trHeight w:val="483"/>
                <w:jc w:val="center"/>
              </w:trPr>
              <w:tc>
                <w:tcPr>
                  <w:tcW w:w="1877" w:type="dxa"/>
                  <w:vAlign w:val="center"/>
                </w:tcPr>
                <w:p w14:paraId="713BBED5" w14:textId="77777777" w:rsidR="007517A5" w:rsidRPr="00101EA2" w:rsidRDefault="007517A5" w:rsidP="004B1963">
                  <w:pPr>
                    <w:jc w:val="center"/>
                    <w:rPr>
                      <w:rFonts w:ascii="Arial" w:hAnsi="Arial" w:cs="Arial"/>
                      <w:sz w:val="18"/>
                      <w:szCs w:val="18"/>
                    </w:rPr>
                  </w:pPr>
                  <w:r w:rsidRPr="00101EA2">
                    <w:rPr>
                      <w:rFonts w:ascii="Arial" w:hAnsi="Arial" w:cs="Arial"/>
                      <w:sz w:val="18"/>
                      <w:szCs w:val="18"/>
                    </w:rPr>
                    <w:t>0.5 hours</w:t>
                  </w:r>
                </w:p>
              </w:tc>
              <w:tc>
                <w:tcPr>
                  <w:tcW w:w="2090" w:type="dxa"/>
                  <w:vAlign w:val="center"/>
                </w:tcPr>
                <w:p w14:paraId="1C14D6C2" w14:textId="77777777" w:rsidR="007517A5" w:rsidRPr="00101EA2" w:rsidRDefault="007517A5" w:rsidP="004B1963">
                  <w:pPr>
                    <w:jc w:val="center"/>
                    <w:rPr>
                      <w:rFonts w:ascii="Arial" w:hAnsi="Arial" w:cs="Arial"/>
                      <w:sz w:val="18"/>
                      <w:szCs w:val="18"/>
                    </w:rPr>
                  </w:pPr>
                  <w:r w:rsidRPr="00101EA2">
                    <w:rPr>
                      <w:rFonts w:ascii="Arial" w:hAnsi="Arial" w:cs="Arial"/>
                      <w:sz w:val="18"/>
                      <w:szCs w:val="18"/>
                    </w:rPr>
                    <w:t>1 hour</w:t>
                  </w:r>
                </w:p>
              </w:tc>
              <w:tc>
                <w:tcPr>
                  <w:tcW w:w="2148" w:type="dxa"/>
                  <w:vAlign w:val="center"/>
                </w:tcPr>
                <w:p w14:paraId="667FA12C" w14:textId="77777777" w:rsidR="007517A5" w:rsidRPr="00101EA2" w:rsidRDefault="007517A5" w:rsidP="004B1963">
                  <w:pPr>
                    <w:jc w:val="center"/>
                    <w:rPr>
                      <w:rFonts w:ascii="Arial" w:hAnsi="Arial" w:cs="Arial"/>
                      <w:sz w:val="18"/>
                      <w:szCs w:val="18"/>
                    </w:rPr>
                  </w:pPr>
                  <w:r w:rsidRPr="00101EA2">
                    <w:rPr>
                      <w:rFonts w:ascii="Arial" w:hAnsi="Arial" w:cs="Arial"/>
                      <w:sz w:val="18"/>
                      <w:szCs w:val="18"/>
                    </w:rPr>
                    <w:t>1 hour</w:t>
                  </w:r>
                </w:p>
              </w:tc>
            </w:tr>
          </w:tbl>
          <w:p w14:paraId="2AAF9CD0" w14:textId="77777777" w:rsidR="00AA400E" w:rsidRPr="00101EA2" w:rsidRDefault="00AA400E" w:rsidP="004B1963">
            <w:pPr>
              <w:rPr>
                <w:rFonts w:ascii="Arial" w:hAnsi="Arial" w:cs="Arial"/>
                <w:sz w:val="18"/>
                <w:szCs w:val="18"/>
              </w:rPr>
            </w:pPr>
          </w:p>
          <w:p w14:paraId="2E1F9E72" w14:textId="580EFF3D" w:rsidR="00AA400E" w:rsidRPr="00101EA2" w:rsidRDefault="00AA400E" w:rsidP="004B1963">
            <w:pPr>
              <w:rPr>
                <w:rFonts w:ascii="Arial" w:hAnsi="Arial" w:cs="Arial"/>
                <w:sz w:val="18"/>
                <w:szCs w:val="18"/>
              </w:rPr>
            </w:pPr>
          </w:p>
          <w:p w14:paraId="46AC33C6" w14:textId="77777777" w:rsidR="00B327D8" w:rsidRDefault="00B327D8" w:rsidP="004B1963">
            <w:pPr>
              <w:rPr>
                <w:rFonts w:ascii="Arial" w:hAnsi="Arial" w:cs="Arial"/>
                <w:sz w:val="18"/>
                <w:szCs w:val="18"/>
              </w:rPr>
            </w:pPr>
          </w:p>
          <w:p w14:paraId="33492499" w14:textId="77777777" w:rsidR="00AC1949" w:rsidRPr="00AC1949" w:rsidRDefault="00AC1949" w:rsidP="00AC1949">
            <w:pPr>
              <w:rPr>
                <w:rFonts w:ascii="Arial" w:hAnsi="Arial" w:cs="Arial"/>
                <w:sz w:val="18"/>
                <w:szCs w:val="18"/>
              </w:rPr>
            </w:pPr>
            <w:r w:rsidRPr="00AC1949">
              <w:rPr>
                <w:rFonts w:ascii="Arial" w:hAnsi="Arial" w:cs="Arial"/>
                <w:sz w:val="18"/>
                <w:szCs w:val="18"/>
              </w:rPr>
              <w:t>For all OSV service requests:</w:t>
            </w:r>
          </w:p>
          <w:p w14:paraId="180DC8D7" w14:textId="01C5EDB1" w:rsidR="00AC1949" w:rsidRPr="00AC1949" w:rsidRDefault="00AC1949" w:rsidP="00AC1949">
            <w:pPr>
              <w:pStyle w:val="ListParagraph"/>
              <w:numPr>
                <w:ilvl w:val="0"/>
                <w:numId w:val="61"/>
              </w:numPr>
              <w:rPr>
                <w:rFonts w:cs="Arial"/>
                <w:szCs w:val="18"/>
              </w:rPr>
            </w:pPr>
            <w:r w:rsidRPr="00AC1949">
              <w:rPr>
                <w:rFonts w:cs="Arial"/>
                <w:szCs w:val="18"/>
              </w:rPr>
              <w:t xml:space="preserve">If the request is initiated during the </w:t>
            </w:r>
            <w:r w:rsidR="00F006BA">
              <w:rPr>
                <w:rFonts w:cs="Arial"/>
                <w:szCs w:val="18"/>
              </w:rPr>
              <w:t>C</w:t>
            </w:r>
            <w:r w:rsidRPr="00AC1949">
              <w:rPr>
                <w:rFonts w:cs="Arial"/>
                <w:szCs w:val="18"/>
              </w:rPr>
              <w:t xml:space="preserve">ontractor's Service Desk hours, the </w:t>
            </w:r>
            <w:r w:rsidR="00F006BA">
              <w:rPr>
                <w:rFonts w:cs="Arial"/>
                <w:szCs w:val="18"/>
              </w:rPr>
              <w:t>C</w:t>
            </w:r>
            <w:r w:rsidR="00F006BA" w:rsidRPr="00AC1949">
              <w:rPr>
                <w:rFonts w:cs="Arial"/>
                <w:szCs w:val="18"/>
              </w:rPr>
              <w:t xml:space="preserve">ontractor </w:t>
            </w:r>
            <w:r w:rsidRPr="00AC1949">
              <w:rPr>
                <w:rFonts w:cs="Arial"/>
                <w:szCs w:val="18"/>
              </w:rPr>
              <w:t>shall adhere to the timeframes specified in the above table.</w:t>
            </w:r>
          </w:p>
          <w:p w14:paraId="63DEAFFA" w14:textId="1F88CD44" w:rsidR="00AC1949" w:rsidRPr="00AC1949" w:rsidRDefault="00AC1949" w:rsidP="00AC1949">
            <w:pPr>
              <w:pStyle w:val="ListParagraph"/>
              <w:numPr>
                <w:ilvl w:val="0"/>
                <w:numId w:val="61"/>
              </w:numPr>
              <w:rPr>
                <w:rFonts w:cs="Arial"/>
                <w:szCs w:val="18"/>
              </w:rPr>
            </w:pPr>
            <w:r w:rsidRPr="00AC1949">
              <w:rPr>
                <w:rFonts w:cs="Arial"/>
                <w:szCs w:val="18"/>
              </w:rPr>
              <w:t xml:space="preserve">If the request is initiated outside of the </w:t>
            </w:r>
            <w:r w:rsidR="00F006BA">
              <w:rPr>
                <w:rFonts w:cs="Arial"/>
                <w:szCs w:val="18"/>
              </w:rPr>
              <w:t>C</w:t>
            </w:r>
            <w:r w:rsidR="00F006BA" w:rsidRPr="00AC1949">
              <w:rPr>
                <w:rFonts w:cs="Arial"/>
                <w:szCs w:val="18"/>
              </w:rPr>
              <w:t xml:space="preserve">ontractor's </w:t>
            </w:r>
            <w:r w:rsidRPr="00AC1949">
              <w:rPr>
                <w:rFonts w:cs="Arial"/>
                <w:szCs w:val="18"/>
              </w:rPr>
              <w:t xml:space="preserve">Service Desk hours, the </w:t>
            </w:r>
            <w:r w:rsidR="00F006BA">
              <w:rPr>
                <w:rFonts w:cs="Arial"/>
                <w:szCs w:val="18"/>
              </w:rPr>
              <w:t>C</w:t>
            </w:r>
            <w:r w:rsidRPr="00AC1949">
              <w:rPr>
                <w:rFonts w:cs="Arial"/>
                <w:szCs w:val="18"/>
              </w:rPr>
              <w:t xml:space="preserve">ontractor shall begin the countdown for the specified times in the above table from the start of </w:t>
            </w:r>
            <w:r w:rsidR="00A764F1">
              <w:rPr>
                <w:rFonts w:cs="Arial"/>
                <w:szCs w:val="18"/>
              </w:rPr>
              <w:t xml:space="preserve">the </w:t>
            </w:r>
            <w:r w:rsidRPr="00AC1949">
              <w:rPr>
                <w:rFonts w:cs="Arial"/>
                <w:szCs w:val="18"/>
              </w:rPr>
              <w:t>Contractor</w:t>
            </w:r>
            <w:r w:rsidR="00A764F1">
              <w:rPr>
                <w:rFonts w:cs="Arial"/>
                <w:szCs w:val="18"/>
              </w:rPr>
              <w:t>’s</w:t>
            </w:r>
            <w:r w:rsidRPr="00AC1949">
              <w:rPr>
                <w:rFonts w:cs="Arial"/>
                <w:szCs w:val="18"/>
              </w:rPr>
              <w:t xml:space="preserve"> Service Desk Hours.</w:t>
            </w:r>
          </w:p>
          <w:p w14:paraId="49D36B06" w14:textId="77777777" w:rsidR="00AC1949" w:rsidRPr="00AC1949" w:rsidRDefault="00AC1949" w:rsidP="00AC1949">
            <w:pPr>
              <w:pStyle w:val="ListParagraph"/>
              <w:ind w:left="765"/>
              <w:rPr>
                <w:rFonts w:cs="Arial"/>
                <w:szCs w:val="18"/>
              </w:rPr>
            </w:pPr>
          </w:p>
          <w:p w14:paraId="55F23B68" w14:textId="3396841B" w:rsidR="00AA400E" w:rsidRPr="00101EA2" w:rsidRDefault="00AA400E" w:rsidP="004B1963">
            <w:pPr>
              <w:pStyle w:val="EMSAListSquareBlue"/>
              <w:numPr>
                <w:ilvl w:val="0"/>
                <w:numId w:val="0"/>
              </w:numPr>
              <w:rPr>
                <w:sz w:val="18"/>
                <w:szCs w:val="18"/>
                <w:lang w:eastAsia="en-GB"/>
              </w:rPr>
            </w:pPr>
          </w:p>
          <w:p w14:paraId="11A186F6" w14:textId="5E377395" w:rsidR="00B327D8" w:rsidRDefault="00B327D8" w:rsidP="00B327D8">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 xml:space="preserve">Example </w:t>
            </w:r>
            <w:r w:rsidR="00AC1949">
              <w:rPr>
                <w:rFonts w:ascii="Arial" w:hAnsi="Arial" w:cs="Arial"/>
                <w:sz w:val="18"/>
                <w:szCs w:val="18"/>
                <w:lang w:eastAsia="en-GB"/>
              </w:rPr>
              <w:t xml:space="preserve">1 (Request initiated </w:t>
            </w:r>
            <w:r w:rsidR="00AC1949" w:rsidRPr="00AC1949">
              <w:rPr>
                <w:rFonts w:ascii="Arial" w:hAnsi="Arial" w:cs="Arial"/>
                <w:sz w:val="18"/>
                <w:szCs w:val="18"/>
              </w:rPr>
              <w:t xml:space="preserve">during the </w:t>
            </w:r>
            <w:r w:rsidR="00F006BA">
              <w:rPr>
                <w:rFonts w:ascii="Arial" w:hAnsi="Arial" w:cs="Arial"/>
                <w:sz w:val="18"/>
                <w:szCs w:val="18"/>
              </w:rPr>
              <w:t>C</w:t>
            </w:r>
            <w:r w:rsidR="00AC1949" w:rsidRPr="00AC1949">
              <w:rPr>
                <w:rFonts w:ascii="Arial" w:hAnsi="Arial" w:cs="Arial"/>
                <w:sz w:val="18"/>
                <w:szCs w:val="18"/>
              </w:rPr>
              <w:t>ontractor's Service Desk hours</w:t>
            </w:r>
            <w:r w:rsidR="00AC1949">
              <w:rPr>
                <w:rFonts w:ascii="Arial" w:hAnsi="Arial" w:cs="Arial"/>
                <w:sz w:val="18"/>
                <w:szCs w:val="18"/>
              </w:rPr>
              <w:t>)</w:t>
            </w:r>
          </w:p>
          <w:p w14:paraId="7CC351DF" w14:textId="77777777" w:rsidR="00B327D8" w:rsidRPr="00101EA2" w:rsidRDefault="00B327D8" w:rsidP="00B327D8">
            <w:pPr>
              <w:pStyle w:val="EMSAListSquareBlue"/>
              <w:numPr>
                <w:ilvl w:val="0"/>
                <w:numId w:val="0"/>
              </w:numPr>
              <w:rPr>
                <w:rFonts w:ascii="Arial" w:hAnsi="Arial" w:cs="Arial"/>
                <w:sz w:val="18"/>
                <w:szCs w:val="18"/>
                <w:lang w:eastAsia="en-GB"/>
              </w:rPr>
            </w:pPr>
          </w:p>
          <w:p w14:paraId="6C28D54A" w14:textId="3B2FEAF4" w:rsidR="00B327D8" w:rsidRDefault="00B327D8"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EMSA</w:t>
            </w:r>
            <w:r w:rsidR="00A764F1">
              <w:rPr>
                <w:rFonts w:ascii="Arial" w:hAnsi="Arial" w:cs="Arial"/>
                <w:sz w:val="18"/>
                <w:szCs w:val="18"/>
                <w:lang w:eastAsia="en-GB"/>
              </w:rPr>
              <w:t>’s</w:t>
            </w:r>
            <w:r>
              <w:rPr>
                <w:rFonts w:ascii="Arial" w:hAnsi="Arial" w:cs="Arial"/>
                <w:sz w:val="18"/>
                <w:szCs w:val="18"/>
                <w:lang w:eastAsia="en-GB"/>
              </w:rPr>
              <w:t xml:space="preserve"> </w:t>
            </w:r>
            <w:r w:rsidRPr="00D227A6">
              <w:rPr>
                <w:rFonts w:ascii="Arial" w:hAnsi="Arial" w:cs="Arial"/>
                <w:sz w:val="18"/>
                <w:szCs w:val="18"/>
                <w:lang w:eastAsia="en-GB"/>
              </w:rPr>
              <w:t>Request for OSV feasibility</w:t>
            </w:r>
            <w:r>
              <w:rPr>
                <w:rFonts w:ascii="Arial" w:hAnsi="Arial" w:cs="Arial"/>
                <w:sz w:val="18"/>
                <w:szCs w:val="18"/>
                <w:lang w:eastAsia="en-GB"/>
              </w:rPr>
              <w:t>:</w:t>
            </w:r>
            <w:r w:rsidRPr="00D227A6">
              <w:rPr>
                <w:rFonts w:ascii="Arial" w:hAnsi="Arial" w:cs="Arial"/>
                <w:sz w:val="18"/>
                <w:szCs w:val="18"/>
                <w:lang w:eastAsia="en-GB"/>
              </w:rPr>
              <w:t xml:space="preserve"> Monday at 14:00 </w:t>
            </w:r>
            <w:r>
              <w:rPr>
                <w:rFonts w:ascii="Arial" w:hAnsi="Arial" w:cs="Arial"/>
                <w:sz w:val="18"/>
                <w:szCs w:val="18"/>
                <w:lang w:eastAsia="en-GB"/>
              </w:rPr>
              <w:t>Lisbon time</w:t>
            </w:r>
            <w:r w:rsidRPr="00D227A6">
              <w:rPr>
                <w:rFonts w:ascii="Arial" w:hAnsi="Arial" w:cs="Arial"/>
                <w:sz w:val="18"/>
                <w:szCs w:val="18"/>
                <w:lang w:eastAsia="en-GB"/>
              </w:rPr>
              <w:t xml:space="preserve">, </w:t>
            </w:r>
          </w:p>
          <w:p w14:paraId="758B6CB1" w14:textId="5A7EBAA9" w:rsidR="00B327D8" w:rsidRDefault="00B327D8"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sidRPr="00D227A6">
              <w:rPr>
                <w:rFonts w:ascii="Arial" w:hAnsi="Arial" w:cs="Arial"/>
                <w:sz w:val="18"/>
                <w:szCs w:val="18"/>
                <w:lang w:eastAsia="en-GB"/>
              </w:rPr>
              <w:t xml:space="preserve"> Acknowledgment </w:t>
            </w:r>
            <w:r w:rsidRPr="00B327D8">
              <w:rPr>
                <w:rFonts w:ascii="Arial" w:hAnsi="Arial" w:cs="Arial"/>
                <w:b/>
                <w:bCs/>
                <w:sz w:val="18"/>
                <w:szCs w:val="18"/>
                <w:lang w:eastAsia="en-GB"/>
              </w:rPr>
              <w:t>deadline</w:t>
            </w:r>
            <w:r w:rsidRPr="00D227A6">
              <w:rPr>
                <w:rFonts w:ascii="Arial" w:hAnsi="Arial" w:cs="Arial"/>
                <w:sz w:val="18"/>
                <w:szCs w:val="18"/>
                <w:lang w:eastAsia="en-GB"/>
              </w:rPr>
              <w:t xml:space="preserve"> Monday at 14:30 </w:t>
            </w:r>
            <w:r>
              <w:rPr>
                <w:rFonts w:ascii="Arial" w:hAnsi="Arial" w:cs="Arial"/>
                <w:sz w:val="18"/>
                <w:szCs w:val="18"/>
                <w:lang w:eastAsia="en-GB"/>
              </w:rPr>
              <w:t>Lisbon time</w:t>
            </w:r>
            <w:r w:rsidRPr="00D227A6">
              <w:rPr>
                <w:rFonts w:ascii="Arial" w:hAnsi="Arial" w:cs="Arial"/>
                <w:sz w:val="18"/>
                <w:szCs w:val="18"/>
                <w:lang w:eastAsia="en-GB"/>
              </w:rPr>
              <w:t>,</w:t>
            </w:r>
          </w:p>
          <w:p w14:paraId="00D5C967" w14:textId="070B86FE" w:rsidR="00B327D8" w:rsidRDefault="00B327D8"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sidRPr="00D227A6">
              <w:rPr>
                <w:rFonts w:ascii="Arial" w:hAnsi="Arial" w:cs="Arial"/>
                <w:sz w:val="18"/>
                <w:szCs w:val="18"/>
                <w:lang w:eastAsia="en-GB"/>
              </w:rPr>
              <w:t xml:space="preserve"> Feasibility </w:t>
            </w:r>
            <w:r w:rsidRPr="00B327D8">
              <w:rPr>
                <w:rFonts w:ascii="Arial" w:hAnsi="Arial" w:cs="Arial"/>
                <w:b/>
                <w:bCs/>
                <w:sz w:val="18"/>
                <w:szCs w:val="18"/>
                <w:lang w:eastAsia="en-GB"/>
              </w:rPr>
              <w:t>deadline</w:t>
            </w:r>
            <w:r w:rsidRPr="00D227A6">
              <w:rPr>
                <w:rFonts w:ascii="Arial" w:hAnsi="Arial" w:cs="Arial"/>
                <w:sz w:val="18"/>
                <w:szCs w:val="18"/>
                <w:lang w:eastAsia="en-GB"/>
              </w:rPr>
              <w:t xml:space="preserve"> Monday at 15:00 </w:t>
            </w:r>
            <w:r>
              <w:rPr>
                <w:rFonts w:ascii="Arial" w:hAnsi="Arial" w:cs="Arial"/>
                <w:sz w:val="18"/>
                <w:szCs w:val="18"/>
                <w:lang w:eastAsia="en-GB"/>
              </w:rPr>
              <w:t>Lisbon time</w:t>
            </w:r>
            <w:r w:rsidRPr="00D227A6">
              <w:rPr>
                <w:rFonts w:ascii="Arial" w:hAnsi="Arial" w:cs="Arial"/>
                <w:sz w:val="18"/>
                <w:szCs w:val="18"/>
                <w:lang w:eastAsia="en-GB"/>
              </w:rPr>
              <w:t>,</w:t>
            </w:r>
          </w:p>
          <w:p w14:paraId="249C14B7" w14:textId="3E003585" w:rsidR="00B327D8" w:rsidRDefault="00B327D8"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EMSA</w:t>
            </w:r>
            <w:r w:rsidR="00A764F1">
              <w:rPr>
                <w:rFonts w:ascii="Arial" w:hAnsi="Arial" w:cs="Arial"/>
                <w:sz w:val="18"/>
                <w:szCs w:val="18"/>
                <w:lang w:eastAsia="en-GB"/>
              </w:rPr>
              <w:t>’s</w:t>
            </w:r>
            <w:r>
              <w:rPr>
                <w:rFonts w:ascii="Arial" w:hAnsi="Arial" w:cs="Arial"/>
                <w:sz w:val="18"/>
                <w:szCs w:val="18"/>
                <w:lang w:eastAsia="en-GB"/>
              </w:rPr>
              <w:t xml:space="preserve"> final feasibility request for confirmation: Monday at 16:45 Lisbon time, </w:t>
            </w:r>
          </w:p>
          <w:p w14:paraId="12D36EFA" w14:textId="2CDAD75C" w:rsidR="00B327D8" w:rsidRDefault="00B327D8"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Pr>
                <w:rFonts w:ascii="Arial" w:hAnsi="Arial" w:cs="Arial"/>
                <w:sz w:val="18"/>
                <w:szCs w:val="18"/>
                <w:lang w:eastAsia="en-GB"/>
              </w:rPr>
              <w:t xml:space="preserve"> Confirmation </w:t>
            </w:r>
            <w:r w:rsidRPr="00B327D8">
              <w:rPr>
                <w:rFonts w:ascii="Arial" w:hAnsi="Arial" w:cs="Arial"/>
                <w:b/>
                <w:bCs/>
                <w:sz w:val="18"/>
                <w:szCs w:val="18"/>
                <w:lang w:eastAsia="en-GB"/>
              </w:rPr>
              <w:t>deadline</w:t>
            </w:r>
            <w:r>
              <w:rPr>
                <w:rFonts w:ascii="Arial" w:hAnsi="Arial" w:cs="Arial"/>
                <w:sz w:val="18"/>
                <w:szCs w:val="18"/>
                <w:lang w:eastAsia="en-GB"/>
              </w:rPr>
              <w:t xml:space="preserve"> Monday at 17:45 Lisbon time</w:t>
            </w:r>
          </w:p>
          <w:p w14:paraId="71FABABB" w14:textId="77777777" w:rsidR="00AC1949" w:rsidRDefault="00AC1949" w:rsidP="00AC1949">
            <w:pPr>
              <w:pStyle w:val="EMSAListSquareBlue"/>
              <w:numPr>
                <w:ilvl w:val="0"/>
                <w:numId w:val="0"/>
              </w:numPr>
              <w:ind w:left="720" w:hanging="360"/>
              <w:rPr>
                <w:rFonts w:ascii="Arial" w:hAnsi="Arial" w:cs="Arial"/>
                <w:sz w:val="18"/>
                <w:szCs w:val="18"/>
                <w:lang w:eastAsia="en-GB"/>
              </w:rPr>
            </w:pPr>
          </w:p>
          <w:p w14:paraId="6B6AD228" w14:textId="77777777" w:rsidR="00AC1949" w:rsidRDefault="00AC1949" w:rsidP="00AC1949">
            <w:pPr>
              <w:pStyle w:val="EMSAListSquareBlue"/>
              <w:numPr>
                <w:ilvl w:val="0"/>
                <w:numId w:val="0"/>
              </w:numPr>
              <w:ind w:left="720" w:hanging="360"/>
              <w:rPr>
                <w:rFonts w:ascii="Arial" w:hAnsi="Arial" w:cs="Arial"/>
                <w:sz w:val="18"/>
                <w:szCs w:val="18"/>
                <w:lang w:eastAsia="en-GB"/>
              </w:rPr>
            </w:pPr>
          </w:p>
          <w:p w14:paraId="20F69BE8" w14:textId="1059F8B8" w:rsidR="00AC1949" w:rsidRDefault="00AC1949" w:rsidP="00AC1949">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 xml:space="preserve">Example </w:t>
            </w:r>
            <w:r>
              <w:rPr>
                <w:rFonts w:ascii="Arial" w:hAnsi="Arial" w:cs="Arial"/>
                <w:sz w:val="18"/>
                <w:szCs w:val="18"/>
                <w:lang w:eastAsia="en-GB"/>
              </w:rPr>
              <w:t>2 (R</w:t>
            </w:r>
            <w:r w:rsidRPr="00AC1949">
              <w:rPr>
                <w:rFonts w:ascii="Arial" w:hAnsi="Arial" w:cs="Arial"/>
                <w:sz w:val="18"/>
                <w:szCs w:val="18"/>
              </w:rPr>
              <w:t xml:space="preserve">equest is initiated outside of the </w:t>
            </w:r>
            <w:r w:rsidR="00F006BA">
              <w:rPr>
                <w:rFonts w:ascii="Arial" w:hAnsi="Arial" w:cs="Arial"/>
                <w:sz w:val="18"/>
                <w:szCs w:val="18"/>
              </w:rPr>
              <w:t>C</w:t>
            </w:r>
            <w:r w:rsidRPr="00AC1949">
              <w:rPr>
                <w:rFonts w:ascii="Arial" w:hAnsi="Arial" w:cs="Arial"/>
                <w:sz w:val="18"/>
                <w:szCs w:val="18"/>
              </w:rPr>
              <w:t>ontractor's Service Desk hours</w:t>
            </w:r>
            <w:r>
              <w:rPr>
                <w:rFonts w:ascii="Arial" w:hAnsi="Arial" w:cs="Arial"/>
                <w:sz w:val="18"/>
                <w:szCs w:val="18"/>
              </w:rPr>
              <w:t>)</w:t>
            </w:r>
          </w:p>
          <w:p w14:paraId="2FC7CA48" w14:textId="77777777" w:rsidR="00AC1949" w:rsidRPr="00101EA2" w:rsidRDefault="00AC1949" w:rsidP="00AC1949">
            <w:pPr>
              <w:pStyle w:val="EMSAListSquareBlue"/>
              <w:numPr>
                <w:ilvl w:val="0"/>
                <w:numId w:val="0"/>
              </w:numPr>
              <w:rPr>
                <w:rFonts w:ascii="Arial" w:hAnsi="Arial" w:cs="Arial"/>
                <w:sz w:val="18"/>
                <w:szCs w:val="18"/>
                <w:lang w:eastAsia="en-GB"/>
              </w:rPr>
            </w:pPr>
          </w:p>
          <w:p w14:paraId="1EA7EC13" w14:textId="24160EA3" w:rsidR="00AC1949" w:rsidRDefault="00AC1949"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EMSA</w:t>
            </w:r>
            <w:r w:rsidR="00A764F1">
              <w:rPr>
                <w:rFonts w:ascii="Arial" w:hAnsi="Arial" w:cs="Arial"/>
                <w:sz w:val="18"/>
                <w:szCs w:val="18"/>
                <w:lang w:eastAsia="en-GB"/>
              </w:rPr>
              <w:t>’s</w:t>
            </w:r>
            <w:r>
              <w:rPr>
                <w:rFonts w:ascii="Arial" w:hAnsi="Arial" w:cs="Arial"/>
                <w:sz w:val="18"/>
                <w:szCs w:val="18"/>
                <w:lang w:eastAsia="en-GB"/>
              </w:rPr>
              <w:t xml:space="preserve"> </w:t>
            </w:r>
            <w:r w:rsidRPr="00D227A6">
              <w:rPr>
                <w:rFonts w:ascii="Arial" w:hAnsi="Arial" w:cs="Arial"/>
                <w:sz w:val="18"/>
                <w:szCs w:val="18"/>
                <w:lang w:eastAsia="en-GB"/>
              </w:rPr>
              <w:t>Request for OSV feasibility</w:t>
            </w:r>
            <w:r>
              <w:rPr>
                <w:rFonts w:ascii="Arial" w:hAnsi="Arial" w:cs="Arial"/>
                <w:sz w:val="18"/>
                <w:szCs w:val="18"/>
                <w:lang w:eastAsia="en-GB"/>
              </w:rPr>
              <w:t>:</w:t>
            </w:r>
            <w:r w:rsidRPr="00D227A6">
              <w:rPr>
                <w:rFonts w:ascii="Arial" w:hAnsi="Arial" w:cs="Arial"/>
                <w:sz w:val="18"/>
                <w:szCs w:val="18"/>
                <w:lang w:eastAsia="en-GB"/>
              </w:rPr>
              <w:t xml:space="preserve"> Monday at </w:t>
            </w:r>
            <w:r>
              <w:rPr>
                <w:rFonts w:ascii="Arial" w:hAnsi="Arial" w:cs="Arial"/>
                <w:sz w:val="18"/>
                <w:szCs w:val="18"/>
                <w:lang w:eastAsia="en-GB"/>
              </w:rPr>
              <w:t>20</w:t>
            </w:r>
            <w:r w:rsidRPr="00D227A6">
              <w:rPr>
                <w:rFonts w:ascii="Arial" w:hAnsi="Arial" w:cs="Arial"/>
                <w:sz w:val="18"/>
                <w:szCs w:val="18"/>
                <w:lang w:eastAsia="en-GB"/>
              </w:rPr>
              <w:t xml:space="preserve">:00 </w:t>
            </w:r>
            <w:r>
              <w:rPr>
                <w:rFonts w:ascii="Arial" w:hAnsi="Arial" w:cs="Arial"/>
                <w:sz w:val="18"/>
                <w:szCs w:val="18"/>
                <w:lang w:eastAsia="en-GB"/>
              </w:rPr>
              <w:t>Lisbon time</w:t>
            </w:r>
            <w:r w:rsidRPr="00D227A6">
              <w:rPr>
                <w:rFonts w:ascii="Arial" w:hAnsi="Arial" w:cs="Arial"/>
                <w:sz w:val="18"/>
                <w:szCs w:val="18"/>
                <w:lang w:eastAsia="en-GB"/>
              </w:rPr>
              <w:t xml:space="preserve">, </w:t>
            </w:r>
          </w:p>
          <w:p w14:paraId="2B18460F" w14:textId="7D7AD201" w:rsidR="00AC1949" w:rsidRDefault="00AC1949"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sidRPr="00D227A6">
              <w:rPr>
                <w:rFonts w:ascii="Arial" w:hAnsi="Arial" w:cs="Arial"/>
                <w:sz w:val="18"/>
                <w:szCs w:val="18"/>
                <w:lang w:eastAsia="en-GB"/>
              </w:rPr>
              <w:t xml:space="preserve"> Acknowledgment </w:t>
            </w:r>
            <w:r w:rsidRPr="00B327D8">
              <w:rPr>
                <w:rFonts w:ascii="Arial" w:hAnsi="Arial" w:cs="Arial"/>
                <w:b/>
                <w:bCs/>
                <w:sz w:val="18"/>
                <w:szCs w:val="18"/>
                <w:lang w:eastAsia="en-GB"/>
              </w:rPr>
              <w:t>deadline</w:t>
            </w:r>
            <w:r w:rsidRPr="00D227A6">
              <w:rPr>
                <w:rFonts w:ascii="Arial" w:hAnsi="Arial" w:cs="Arial"/>
                <w:sz w:val="18"/>
                <w:szCs w:val="18"/>
                <w:lang w:eastAsia="en-GB"/>
              </w:rPr>
              <w:t xml:space="preserve"> </w:t>
            </w:r>
            <w:r>
              <w:rPr>
                <w:rFonts w:ascii="Arial" w:hAnsi="Arial" w:cs="Arial"/>
                <w:sz w:val="18"/>
                <w:szCs w:val="18"/>
                <w:lang w:eastAsia="en-GB"/>
              </w:rPr>
              <w:t>Tuesday</w:t>
            </w:r>
            <w:r w:rsidRPr="00D227A6">
              <w:rPr>
                <w:rFonts w:ascii="Arial" w:hAnsi="Arial" w:cs="Arial"/>
                <w:sz w:val="18"/>
                <w:szCs w:val="18"/>
                <w:lang w:eastAsia="en-GB"/>
              </w:rPr>
              <w:t xml:space="preserve"> at </w:t>
            </w:r>
            <w:r>
              <w:rPr>
                <w:rFonts w:ascii="Arial" w:hAnsi="Arial" w:cs="Arial"/>
                <w:sz w:val="18"/>
                <w:szCs w:val="18"/>
                <w:lang w:eastAsia="en-GB"/>
              </w:rPr>
              <w:t>08</w:t>
            </w:r>
            <w:r w:rsidRPr="00D227A6">
              <w:rPr>
                <w:rFonts w:ascii="Arial" w:hAnsi="Arial" w:cs="Arial"/>
                <w:sz w:val="18"/>
                <w:szCs w:val="18"/>
                <w:lang w:eastAsia="en-GB"/>
              </w:rPr>
              <w:t xml:space="preserve">:30 </w:t>
            </w:r>
            <w:r>
              <w:rPr>
                <w:rFonts w:ascii="Arial" w:hAnsi="Arial" w:cs="Arial"/>
                <w:sz w:val="18"/>
                <w:szCs w:val="18"/>
                <w:lang w:eastAsia="en-GB"/>
              </w:rPr>
              <w:t>Lisbon time (Contractor Service Desk starts at 08:00 Lisbon time)</w:t>
            </w:r>
            <w:r w:rsidRPr="00D227A6">
              <w:rPr>
                <w:rFonts w:ascii="Arial" w:hAnsi="Arial" w:cs="Arial"/>
                <w:sz w:val="18"/>
                <w:szCs w:val="18"/>
                <w:lang w:eastAsia="en-GB"/>
              </w:rPr>
              <w:t>,</w:t>
            </w:r>
          </w:p>
          <w:p w14:paraId="5D4466EB" w14:textId="4847CB91" w:rsidR="00AC1949" w:rsidRDefault="00AC1949"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sidRPr="00D227A6">
              <w:rPr>
                <w:rFonts w:ascii="Arial" w:hAnsi="Arial" w:cs="Arial"/>
                <w:sz w:val="18"/>
                <w:szCs w:val="18"/>
                <w:lang w:eastAsia="en-GB"/>
              </w:rPr>
              <w:t xml:space="preserve"> Feasibility </w:t>
            </w:r>
            <w:r w:rsidRPr="00B327D8">
              <w:rPr>
                <w:rFonts w:ascii="Arial" w:hAnsi="Arial" w:cs="Arial"/>
                <w:b/>
                <w:bCs/>
                <w:sz w:val="18"/>
                <w:szCs w:val="18"/>
                <w:lang w:eastAsia="en-GB"/>
              </w:rPr>
              <w:t>deadline</w:t>
            </w:r>
            <w:r w:rsidRPr="00D227A6">
              <w:rPr>
                <w:rFonts w:ascii="Arial" w:hAnsi="Arial" w:cs="Arial"/>
                <w:sz w:val="18"/>
                <w:szCs w:val="18"/>
                <w:lang w:eastAsia="en-GB"/>
              </w:rPr>
              <w:t xml:space="preserve"> </w:t>
            </w:r>
            <w:r>
              <w:rPr>
                <w:rFonts w:ascii="Arial" w:hAnsi="Arial" w:cs="Arial"/>
                <w:sz w:val="18"/>
                <w:szCs w:val="18"/>
                <w:lang w:eastAsia="en-GB"/>
              </w:rPr>
              <w:t>Tuesday</w:t>
            </w:r>
            <w:r w:rsidRPr="00D227A6">
              <w:rPr>
                <w:rFonts w:ascii="Arial" w:hAnsi="Arial" w:cs="Arial"/>
                <w:sz w:val="18"/>
                <w:szCs w:val="18"/>
                <w:lang w:eastAsia="en-GB"/>
              </w:rPr>
              <w:t xml:space="preserve"> at </w:t>
            </w:r>
            <w:r w:rsidR="008E483D">
              <w:rPr>
                <w:rFonts w:ascii="Arial" w:hAnsi="Arial" w:cs="Arial"/>
                <w:sz w:val="18"/>
                <w:szCs w:val="18"/>
                <w:lang w:eastAsia="en-GB"/>
              </w:rPr>
              <w:t>09</w:t>
            </w:r>
            <w:r w:rsidRPr="00D227A6">
              <w:rPr>
                <w:rFonts w:ascii="Arial" w:hAnsi="Arial" w:cs="Arial"/>
                <w:sz w:val="18"/>
                <w:szCs w:val="18"/>
                <w:lang w:eastAsia="en-GB"/>
              </w:rPr>
              <w:t xml:space="preserve">:00 </w:t>
            </w:r>
            <w:r>
              <w:rPr>
                <w:rFonts w:ascii="Arial" w:hAnsi="Arial" w:cs="Arial"/>
                <w:sz w:val="18"/>
                <w:szCs w:val="18"/>
                <w:lang w:eastAsia="en-GB"/>
              </w:rPr>
              <w:t>Lisbon time</w:t>
            </w:r>
            <w:r w:rsidRPr="00D227A6">
              <w:rPr>
                <w:rFonts w:ascii="Arial" w:hAnsi="Arial" w:cs="Arial"/>
                <w:sz w:val="18"/>
                <w:szCs w:val="18"/>
                <w:lang w:eastAsia="en-GB"/>
              </w:rPr>
              <w:t>,</w:t>
            </w:r>
          </w:p>
          <w:p w14:paraId="242D2B6D" w14:textId="73279952" w:rsidR="00AC1949" w:rsidRDefault="00AC1949"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EMSA</w:t>
            </w:r>
            <w:r w:rsidR="00A764F1">
              <w:rPr>
                <w:rFonts w:ascii="Arial" w:hAnsi="Arial" w:cs="Arial"/>
                <w:sz w:val="18"/>
                <w:szCs w:val="18"/>
                <w:lang w:eastAsia="en-GB"/>
              </w:rPr>
              <w:t>’s</w:t>
            </w:r>
            <w:r>
              <w:rPr>
                <w:rFonts w:ascii="Arial" w:hAnsi="Arial" w:cs="Arial"/>
                <w:sz w:val="18"/>
                <w:szCs w:val="18"/>
                <w:lang w:eastAsia="en-GB"/>
              </w:rPr>
              <w:t xml:space="preserve"> final feasibility request for confirmation: Tuesday at 16:45 Lisbon time, </w:t>
            </w:r>
          </w:p>
          <w:p w14:paraId="73E7B735" w14:textId="041649BC" w:rsidR="00AC1949" w:rsidRDefault="00AC1949" w:rsidP="00AC1949">
            <w:pPr>
              <w:pStyle w:val="EMSAListSquareBlue"/>
              <w:numPr>
                <w:ilvl w:val="0"/>
                <w:numId w:val="62"/>
              </w:numPr>
              <w:rPr>
                <w:rFonts w:ascii="Arial" w:hAnsi="Arial" w:cs="Arial"/>
                <w:sz w:val="18"/>
                <w:szCs w:val="18"/>
                <w:lang w:eastAsia="en-GB"/>
              </w:rPr>
            </w:pPr>
            <w:r>
              <w:rPr>
                <w:rFonts w:ascii="Arial" w:hAnsi="Arial" w:cs="Arial"/>
                <w:sz w:val="18"/>
                <w:szCs w:val="18"/>
                <w:lang w:eastAsia="en-GB"/>
              </w:rPr>
              <w:t>Contractor</w:t>
            </w:r>
            <w:r w:rsidR="00A764F1">
              <w:rPr>
                <w:rFonts w:ascii="Arial" w:hAnsi="Arial" w:cs="Arial"/>
                <w:sz w:val="18"/>
                <w:szCs w:val="18"/>
                <w:lang w:eastAsia="en-GB"/>
              </w:rPr>
              <w:t>’s</w:t>
            </w:r>
            <w:r>
              <w:rPr>
                <w:rFonts w:ascii="Arial" w:hAnsi="Arial" w:cs="Arial"/>
                <w:sz w:val="18"/>
                <w:szCs w:val="18"/>
                <w:lang w:eastAsia="en-GB"/>
              </w:rPr>
              <w:t xml:space="preserve"> Confirmation </w:t>
            </w:r>
            <w:r w:rsidRPr="00B327D8">
              <w:rPr>
                <w:rFonts w:ascii="Arial" w:hAnsi="Arial" w:cs="Arial"/>
                <w:b/>
                <w:bCs/>
                <w:sz w:val="18"/>
                <w:szCs w:val="18"/>
                <w:lang w:eastAsia="en-GB"/>
              </w:rPr>
              <w:t>deadline</w:t>
            </w:r>
            <w:r>
              <w:rPr>
                <w:rFonts w:ascii="Arial" w:hAnsi="Arial" w:cs="Arial"/>
                <w:sz w:val="18"/>
                <w:szCs w:val="18"/>
                <w:lang w:eastAsia="en-GB"/>
              </w:rPr>
              <w:t xml:space="preserve"> Tuesday at 17:45 Lisbon time</w:t>
            </w:r>
          </w:p>
          <w:p w14:paraId="3056BC5A" w14:textId="6249308D" w:rsidR="00B327D8" w:rsidRDefault="00B327D8" w:rsidP="004B1963">
            <w:pPr>
              <w:pStyle w:val="EMSAListSquareBlue"/>
              <w:numPr>
                <w:ilvl w:val="0"/>
                <w:numId w:val="0"/>
              </w:numPr>
              <w:rPr>
                <w:sz w:val="18"/>
                <w:szCs w:val="18"/>
                <w:lang w:eastAsia="en-GB"/>
              </w:rPr>
            </w:pPr>
          </w:p>
          <w:p w14:paraId="2CD88716" w14:textId="77777777" w:rsidR="00B327D8" w:rsidRPr="00101EA2" w:rsidRDefault="00B327D8" w:rsidP="004B1963">
            <w:pPr>
              <w:pStyle w:val="EMSAListSquareBlue"/>
              <w:numPr>
                <w:ilvl w:val="0"/>
                <w:numId w:val="0"/>
              </w:numPr>
              <w:rPr>
                <w:sz w:val="18"/>
                <w:szCs w:val="18"/>
                <w:lang w:eastAsia="en-GB"/>
              </w:rPr>
            </w:pPr>
          </w:p>
          <w:p w14:paraId="48DDE750" w14:textId="697063FF" w:rsidR="00AA400E" w:rsidRDefault="00AA400E" w:rsidP="004B1963">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 xml:space="preserve">In case of complex requests, EMSA may provide additional time. </w:t>
            </w:r>
          </w:p>
          <w:p w14:paraId="77BD17D6" w14:textId="1230A5D7" w:rsidR="007517A5" w:rsidRDefault="007517A5" w:rsidP="004B1963">
            <w:pPr>
              <w:pStyle w:val="EMSAListSquareBlue"/>
              <w:numPr>
                <w:ilvl w:val="0"/>
                <w:numId w:val="0"/>
              </w:numPr>
              <w:rPr>
                <w:rFonts w:ascii="Arial" w:hAnsi="Arial" w:cs="Arial"/>
                <w:sz w:val="18"/>
                <w:szCs w:val="18"/>
                <w:lang w:eastAsia="en-GB"/>
              </w:rPr>
            </w:pPr>
          </w:p>
          <w:p w14:paraId="6F56EA11" w14:textId="77777777" w:rsidR="007517A5" w:rsidRPr="00101EA2" w:rsidRDefault="007517A5" w:rsidP="004B1963">
            <w:pPr>
              <w:pStyle w:val="EMSAListSquareBlue"/>
              <w:numPr>
                <w:ilvl w:val="0"/>
                <w:numId w:val="0"/>
              </w:numPr>
              <w:rPr>
                <w:rFonts w:ascii="Arial" w:hAnsi="Arial" w:cs="Arial"/>
                <w:sz w:val="18"/>
                <w:szCs w:val="18"/>
                <w:lang w:eastAsia="en-GB"/>
              </w:rPr>
            </w:pPr>
          </w:p>
          <w:p w14:paraId="04ECB609" w14:textId="3A623B41" w:rsidR="00AA400E" w:rsidRPr="00101EA2" w:rsidRDefault="00AA400E" w:rsidP="004B1963">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(1) Period of time between EMSA</w:t>
            </w:r>
            <w:r w:rsidR="00A764F1">
              <w:rPr>
                <w:rFonts w:ascii="Arial" w:hAnsi="Arial" w:cs="Arial"/>
                <w:sz w:val="18"/>
                <w:szCs w:val="18"/>
                <w:lang w:eastAsia="en-GB"/>
              </w:rPr>
              <w:t>’s</w:t>
            </w:r>
            <w:r w:rsidRPr="00101EA2">
              <w:rPr>
                <w:rFonts w:ascii="Arial" w:hAnsi="Arial" w:cs="Arial"/>
                <w:sz w:val="18"/>
                <w:szCs w:val="18"/>
                <w:lang w:eastAsia="en-GB"/>
              </w:rPr>
              <w:t xml:space="preserve"> Request for Feasibility and the Request acknowledgement sent by the Contractor to EMSA in accordance with Appendix </w:t>
            </w:r>
            <w:r w:rsidR="00D227A6">
              <w:rPr>
                <w:rFonts w:ascii="Arial" w:hAnsi="Arial" w:cs="Arial"/>
                <w:sz w:val="18"/>
                <w:szCs w:val="18"/>
              </w:rPr>
              <w:t>IV OSV Planning and Ordering</w:t>
            </w:r>
            <w:r w:rsidR="004E58A4">
              <w:rPr>
                <w:rFonts w:ascii="Arial" w:hAnsi="Arial" w:cs="Arial"/>
                <w:sz w:val="18"/>
                <w:szCs w:val="18"/>
              </w:rPr>
              <w:t xml:space="preserve"> Procedure</w:t>
            </w:r>
            <w:r w:rsidRPr="00101EA2">
              <w:rPr>
                <w:rFonts w:ascii="Arial" w:hAnsi="Arial" w:cs="Arial"/>
                <w:sz w:val="18"/>
                <w:szCs w:val="18"/>
                <w:lang w:eastAsia="en-GB"/>
              </w:rPr>
              <w:t xml:space="preserve">. </w:t>
            </w:r>
          </w:p>
          <w:p w14:paraId="0810243B" w14:textId="77777777" w:rsidR="00AA400E" w:rsidRPr="00101EA2" w:rsidRDefault="00AA400E" w:rsidP="004B1963">
            <w:pPr>
              <w:pStyle w:val="EMSAListSquareBlue"/>
              <w:numPr>
                <w:ilvl w:val="0"/>
                <w:numId w:val="0"/>
              </w:numPr>
              <w:rPr>
                <w:rFonts w:ascii="Arial" w:hAnsi="Arial" w:cs="Arial"/>
                <w:sz w:val="18"/>
                <w:szCs w:val="18"/>
                <w:lang w:eastAsia="en-GB"/>
              </w:rPr>
            </w:pPr>
          </w:p>
          <w:p w14:paraId="6E4A9E4F" w14:textId="57F9194F" w:rsidR="00AA400E" w:rsidRPr="00101EA2" w:rsidRDefault="00AA400E" w:rsidP="004B1963">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(2) Period of time between EMSA</w:t>
            </w:r>
            <w:r w:rsidR="00A764F1">
              <w:rPr>
                <w:rFonts w:ascii="Arial" w:hAnsi="Arial" w:cs="Arial"/>
                <w:sz w:val="18"/>
                <w:szCs w:val="18"/>
                <w:lang w:eastAsia="en-GB"/>
              </w:rPr>
              <w:t>'s</w:t>
            </w:r>
            <w:r w:rsidRPr="00101EA2">
              <w:rPr>
                <w:rFonts w:ascii="Arial" w:hAnsi="Arial" w:cs="Arial"/>
                <w:sz w:val="18"/>
                <w:szCs w:val="18"/>
                <w:lang w:eastAsia="en-GB"/>
              </w:rPr>
              <w:t xml:space="preserve"> Request for Feasibility and the Feasibility sent by the Contractor to EMSA in accordance with Appendix </w:t>
            </w:r>
            <w:r w:rsidR="00D227A6">
              <w:rPr>
                <w:rFonts w:ascii="Arial" w:hAnsi="Arial" w:cs="Arial"/>
                <w:sz w:val="18"/>
                <w:szCs w:val="18"/>
              </w:rPr>
              <w:t>IV OSV Planning and Ordering</w:t>
            </w:r>
            <w:r w:rsidR="00D227A6" w:rsidDel="00D227A6">
              <w:rPr>
                <w:rFonts w:ascii="Arial" w:hAnsi="Arial" w:cs="Arial"/>
                <w:sz w:val="18"/>
                <w:szCs w:val="18"/>
                <w:lang w:eastAsia="en-GB"/>
              </w:rPr>
              <w:t xml:space="preserve"> </w:t>
            </w:r>
            <w:r w:rsidR="004E58A4">
              <w:rPr>
                <w:rFonts w:ascii="Arial" w:hAnsi="Arial" w:cs="Arial"/>
                <w:sz w:val="18"/>
                <w:szCs w:val="18"/>
              </w:rPr>
              <w:t>Procedure</w:t>
            </w:r>
            <w:r>
              <w:rPr>
                <w:rFonts w:ascii="Arial" w:hAnsi="Arial" w:cs="Arial"/>
                <w:sz w:val="18"/>
                <w:szCs w:val="18"/>
              </w:rPr>
              <w:t>.</w:t>
            </w:r>
            <w:r w:rsidRPr="00101EA2">
              <w:rPr>
                <w:rFonts w:ascii="Arial" w:hAnsi="Arial" w:cs="Arial"/>
                <w:sz w:val="18"/>
                <w:szCs w:val="18"/>
                <w:lang w:eastAsia="en-GB"/>
              </w:rPr>
              <w:t xml:space="preserve"> </w:t>
            </w:r>
          </w:p>
          <w:p w14:paraId="3FA8235A" w14:textId="77777777" w:rsidR="00AA400E" w:rsidRPr="00101EA2" w:rsidRDefault="00AA400E" w:rsidP="004B1963">
            <w:pPr>
              <w:pStyle w:val="EMSAListSquareBlue"/>
              <w:numPr>
                <w:ilvl w:val="0"/>
                <w:numId w:val="0"/>
              </w:numPr>
              <w:rPr>
                <w:rFonts w:ascii="Arial" w:hAnsi="Arial" w:cs="Arial"/>
                <w:sz w:val="18"/>
                <w:szCs w:val="18"/>
                <w:lang w:eastAsia="en-GB"/>
              </w:rPr>
            </w:pPr>
          </w:p>
          <w:p w14:paraId="306107D7" w14:textId="0578629C" w:rsidR="00AA400E" w:rsidRPr="00101EA2" w:rsidRDefault="00AA400E" w:rsidP="004B1963">
            <w:pPr>
              <w:pStyle w:val="EMSAListSquareBlue"/>
              <w:numPr>
                <w:ilvl w:val="0"/>
                <w:numId w:val="0"/>
              </w:numPr>
              <w:rPr>
                <w:rFonts w:ascii="Arial" w:hAnsi="Arial" w:cs="Arial"/>
                <w:sz w:val="18"/>
                <w:szCs w:val="18"/>
                <w:lang w:eastAsia="en-GB"/>
              </w:rPr>
            </w:pPr>
            <w:r w:rsidRPr="00101EA2">
              <w:rPr>
                <w:rFonts w:ascii="Arial" w:hAnsi="Arial" w:cs="Arial"/>
                <w:sz w:val="18"/>
                <w:szCs w:val="18"/>
                <w:lang w:eastAsia="en-GB"/>
              </w:rPr>
              <w:t>(3) Period of time between EMSA</w:t>
            </w:r>
            <w:r w:rsidR="00A764F1">
              <w:rPr>
                <w:rFonts w:ascii="Arial" w:hAnsi="Arial" w:cs="Arial"/>
                <w:sz w:val="18"/>
                <w:szCs w:val="18"/>
                <w:lang w:eastAsia="en-GB"/>
              </w:rPr>
              <w:t>’s</w:t>
            </w:r>
            <w:r w:rsidRPr="00101EA2">
              <w:rPr>
                <w:rFonts w:ascii="Arial" w:hAnsi="Arial" w:cs="Arial"/>
                <w:sz w:val="18"/>
                <w:szCs w:val="18"/>
                <w:lang w:eastAsia="en-GB"/>
              </w:rPr>
              <w:t xml:space="preserve"> Request for Confirmation </w:t>
            </w:r>
            <w:r w:rsidR="00EB50AC">
              <w:rPr>
                <w:rFonts w:ascii="Arial" w:hAnsi="Arial" w:cs="Arial"/>
                <w:sz w:val="18"/>
                <w:szCs w:val="18"/>
                <w:lang w:eastAsia="en-GB"/>
              </w:rPr>
              <w:t xml:space="preserve">of the final feasibility </w:t>
            </w:r>
            <w:r w:rsidRPr="00101EA2">
              <w:rPr>
                <w:rFonts w:ascii="Arial" w:hAnsi="Arial" w:cs="Arial"/>
                <w:sz w:val="18"/>
                <w:szCs w:val="18"/>
                <w:lang w:eastAsia="en-GB"/>
              </w:rPr>
              <w:t xml:space="preserve">and the Confirmation by the Contractor in accordance with Appendix </w:t>
            </w:r>
            <w:r w:rsidR="00D227A6">
              <w:rPr>
                <w:rFonts w:ascii="Arial" w:hAnsi="Arial" w:cs="Arial"/>
                <w:sz w:val="18"/>
                <w:szCs w:val="18"/>
              </w:rPr>
              <w:t>IV OSV Planning and Ordering</w:t>
            </w:r>
            <w:r w:rsidR="004E58A4">
              <w:rPr>
                <w:rFonts w:ascii="Arial" w:hAnsi="Arial" w:cs="Arial"/>
                <w:sz w:val="18"/>
                <w:szCs w:val="18"/>
              </w:rPr>
              <w:t xml:space="preserve"> Procedure</w:t>
            </w:r>
            <w:r w:rsidRPr="00101EA2">
              <w:rPr>
                <w:rFonts w:ascii="Arial" w:hAnsi="Arial" w:cs="Arial"/>
                <w:sz w:val="18"/>
                <w:szCs w:val="18"/>
                <w:lang w:eastAsia="en-GB"/>
              </w:rPr>
              <w:t xml:space="preserve">. </w:t>
            </w:r>
          </w:p>
          <w:p w14:paraId="15769C46" w14:textId="77777777" w:rsidR="00AA400E" w:rsidRPr="00101EA2" w:rsidRDefault="00AA400E" w:rsidP="004B1963">
            <w:pPr>
              <w:pStyle w:val="EMSAListSquareBlue"/>
              <w:numPr>
                <w:ilvl w:val="0"/>
                <w:numId w:val="0"/>
              </w:numPr>
              <w:rPr>
                <w:rFonts w:ascii="Arial" w:hAnsi="Arial" w:cs="Arial"/>
                <w:sz w:val="18"/>
                <w:szCs w:val="18"/>
                <w:lang w:eastAsia="en-GB"/>
              </w:rPr>
            </w:pPr>
          </w:p>
          <w:p w14:paraId="6AE852F3" w14:textId="084F610E" w:rsidR="00AA400E" w:rsidRPr="00101EA2" w:rsidRDefault="00AA400E" w:rsidP="00B327D8">
            <w:pPr>
              <w:pStyle w:val="EMSAListSquareBlue"/>
              <w:numPr>
                <w:ilvl w:val="0"/>
                <w:numId w:val="0"/>
              </w:numPr>
              <w:ind w:left="720" w:hanging="360"/>
              <w:rPr>
                <w:rFonts w:ascii="Arial" w:hAnsi="Arial" w:cs="Arial"/>
                <w:sz w:val="18"/>
                <w:szCs w:val="18"/>
                <w:lang w:eastAsia="en-GB"/>
              </w:rPr>
            </w:pPr>
          </w:p>
        </w:tc>
      </w:tr>
    </w:tbl>
    <w:p w14:paraId="705D4DFF" w14:textId="77777777" w:rsidR="00AA400E" w:rsidRPr="00101EA2" w:rsidRDefault="00AA400E" w:rsidP="00AA400E">
      <w:pPr>
        <w:pStyle w:val="SPACEBETWEENREQUIREMENTS"/>
        <w:rPr>
          <w:rFonts w:cs="Arial"/>
        </w:rPr>
      </w:pPr>
    </w:p>
    <w:p w14:paraId="46862D71" w14:textId="77777777" w:rsidR="00AA400E" w:rsidRPr="00101EA2" w:rsidRDefault="00AA400E" w:rsidP="00AA400E">
      <w:pPr>
        <w:rPr>
          <w:rFonts w:ascii="Arial" w:hAnsi="Arial" w:cs="Arial"/>
          <w:sz w:val="16"/>
        </w:rPr>
      </w:pPr>
    </w:p>
    <w:p w14:paraId="248A20FE" w14:textId="77777777" w:rsidR="00AA400E" w:rsidRPr="00101EA2" w:rsidRDefault="00AA400E" w:rsidP="00AA400E">
      <w:pPr>
        <w:rPr>
          <w:rFonts w:ascii="Arial" w:hAnsi="Arial" w:cs="Arial"/>
          <w:sz w:val="16"/>
        </w:rPr>
      </w:pPr>
    </w:p>
    <w:p w14:paraId="62207B0D"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6EB2429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31D8634"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Feasibility tools and software</w:t>
            </w:r>
          </w:p>
        </w:tc>
      </w:tr>
      <w:tr w:rsidR="00570659" w:rsidRPr="00101EA2" w14:paraId="59449FEC" w14:textId="77777777" w:rsidTr="009C3D7B">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7B29D69"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7F577586" w14:textId="71E20F46"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6AC4B7AF" w14:textId="77777777" w:rsidTr="004B1963">
        <w:trPr>
          <w:trHeight w:val="800"/>
          <w:jc w:val="center"/>
        </w:trPr>
        <w:tc>
          <w:tcPr>
            <w:tcW w:w="9642" w:type="dxa"/>
            <w:gridSpan w:val="2"/>
            <w:shd w:val="clear" w:color="auto" w:fill="F2F2F2" w:themeFill="background1" w:themeFillShade="F2"/>
            <w:tcMar>
              <w:top w:w="0" w:type="dxa"/>
              <w:left w:w="108" w:type="dxa"/>
              <w:bottom w:w="0" w:type="dxa"/>
              <w:right w:w="108" w:type="dxa"/>
            </w:tcMar>
          </w:tcPr>
          <w:p w14:paraId="38B7FF85" w14:textId="77777777" w:rsidR="00AA400E" w:rsidRPr="00101EA2" w:rsidRDefault="00AA400E" w:rsidP="004B1963">
            <w:pPr>
              <w:spacing w:line="300" w:lineRule="auto"/>
              <w:rPr>
                <w:rFonts w:ascii="Arial" w:hAnsi="Arial" w:cs="Arial"/>
                <w:sz w:val="18"/>
                <w:szCs w:val="18"/>
              </w:rPr>
            </w:pPr>
          </w:p>
          <w:p w14:paraId="05D2628B" w14:textId="777777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EMSA currently uses the following feasibility planning software:</w:t>
            </w:r>
          </w:p>
          <w:p w14:paraId="0DB08C37" w14:textId="3A12FD81" w:rsidR="00AA400E" w:rsidRPr="00743C66" w:rsidRDefault="00AA400E" w:rsidP="00743C66">
            <w:pPr>
              <w:pStyle w:val="EMSAListSquareBlue"/>
              <w:numPr>
                <w:ilvl w:val="0"/>
                <w:numId w:val="63"/>
              </w:numPr>
              <w:spacing w:line="300" w:lineRule="auto"/>
              <w:rPr>
                <w:rFonts w:ascii="Arial" w:hAnsi="Arial" w:cs="Arial"/>
                <w:sz w:val="18"/>
                <w:szCs w:val="18"/>
              </w:rPr>
            </w:pPr>
            <w:r w:rsidRPr="00743C66">
              <w:rPr>
                <w:rFonts w:ascii="Arial" w:hAnsi="Arial" w:cs="Arial"/>
                <w:sz w:val="18"/>
                <w:szCs w:val="18"/>
              </w:rPr>
              <w:t xml:space="preserve">Taitus SAVOIR- with additional EMSA plug-in for </w:t>
            </w:r>
            <w:r w:rsidR="00743C66" w:rsidRPr="00743C66">
              <w:rPr>
                <w:rFonts w:ascii="Arial" w:hAnsi="Arial" w:cs="Arial"/>
                <w:sz w:val="18"/>
                <w:szCs w:val="18"/>
              </w:rPr>
              <w:t>planning file</w:t>
            </w:r>
            <w:r w:rsidRPr="00743C66">
              <w:rPr>
                <w:rFonts w:ascii="Arial" w:hAnsi="Arial" w:cs="Arial"/>
                <w:sz w:val="18"/>
                <w:szCs w:val="18"/>
              </w:rPr>
              <w:t xml:space="preserve"> compliance</w:t>
            </w:r>
            <w:r w:rsidR="00A764F1">
              <w:rPr>
                <w:rFonts w:ascii="Arial" w:hAnsi="Arial" w:cs="Arial"/>
                <w:sz w:val="18"/>
                <w:szCs w:val="18"/>
              </w:rPr>
              <w:t>.</w:t>
            </w:r>
            <w:r w:rsidR="00743C66" w:rsidRPr="00743C66">
              <w:rPr>
                <w:rFonts w:ascii="Arial" w:hAnsi="Arial" w:cs="Arial"/>
                <w:sz w:val="18"/>
                <w:szCs w:val="18"/>
              </w:rPr>
              <w:t xml:space="preserve"> </w:t>
            </w:r>
          </w:p>
          <w:p w14:paraId="08013388" w14:textId="77777777" w:rsidR="00743C66" w:rsidRDefault="00743C66" w:rsidP="004B1963">
            <w:pPr>
              <w:pStyle w:val="EMSAListSquareBlue"/>
              <w:numPr>
                <w:ilvl w:val="0"/>
                <w:numId w:val="0"/>
              </w:numPr>
              <w:spacing w:line="300" w:lineRule="auto"/>
              <w:rPr>
                <w:rFonts w:ascii="Arial" w:hAnsi="Arial" w:cs="Arial"/>
                <w:sz w:val="18"/>
                <w:szCs w:val="18"/>
              </w:rPr>
            </w:pPr>
          </w:p>
          <w:p w14:paraId="48FFE2BC" w14:textId="2CBC16AF" w:rsidR="00AA400E"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EMSA </w:t>
            </w:r>
            <w:r w:rsidR="00A764F1">
              <w:rPr>
                <w:rFonts w:ascii="Arial" w:hAnsi="Arial" w:cs="Arial"/>
                <w:sz w:val="18"/>
                <w:szCs w:val="18"/>
              </w:rPr>
              <w:t>may</w:t>
            </w:r>
            <w:r w:rsidR="00A764F1" w:rsidRPr="00101EA2">
              <w:rPr>
                <w:rFonts w:ascii="Arial" w:hAnsi="Arial" w:cs="Arial"/>
                <w:sz w:val="18"/>
                <w:szCs w:val="18"/>
              </w:rPr>
              <w:t xml:space="preserve"> </w:t>
            </w:r>
            <w:r w:rsidRPr="00101EA2">
              <w:rPr>
                <w:rFonts w:ascii="Arial" w:hAnsi="Arial" w:cs="Arial"/>
                <w:sz w:val="18"/>
                <w:szCs w:val="18"/>
              </w:rPr>
              <w:t>make EMSA</w:t>
            </w:r>
            <w:r w:rsidR="00A764F1">
              <w:rPr>
                <w:rFonts w:ascii="Arial" w:hAnsi="Arial" w:cs="Arial"/>
                <w:sz w:val="18"/>
                <w:szCs w:val="18"/>
              </w:rPr>
              <w:t>’s</w:t>
            </w:r>
            <w:r w:rsidRPr="00101EA2">
              <w:rPr>
                <w:rFonts w:ascii="Arial" w:hAnsi="Arial" w:cs="Arial"/>
                <w:sz w:val="18"/>
                <w:szCs w:val="18"/>
              </w:rPr>
              <w:t xml:space="preserve"> SAVOIR plug-in</w:t>
            </w:r>
            <w:r w:rsidR="00A764F1" w:rsidRPr="00101EA2">
              <w:rPr>
                <w:rFonts w:ascii="Arial" w:hAnsi="Arial" w:cs="Arial"/>
                <w:sz w:val="18"/>
                <w:szCs w:val="18"/>
              </w:rPr>
              <w:t xml:space="preserve"> available</w:t>
            </w:r>
            <w:r w:rsidR="00A764F1">
              <w:rPr>
                <w:rFonts w:ascii="Arial" w:hAnsi="Arial" w:cs="Arial"/>
                <w:sz w:val="18"/>
                <w:szCs w:val="18"/>
              </w:rPr>
              <w:t xml:space="preserve"> upon</w:t>
            </w:r>
            <w:r w:rsidR="00A764F1" w:rsidRPr="00101EA2">
              <w:rPr>
                <w:rFonts w:ascii="Arial" w:hAnsi="Arial" w:cs="Arial"/>
                <w:sz w:val="18"/>
                <w:szCs w:val="18"/>
              </w:rPr>
              <w:t xml:space="preserve"> request and signature of </w:t>
            </w:r>
            <w:r w:rsidR="00A764F1">
              <w:rPr>
                <w:rFonts w:ascii="Arial" w:hAnsi="Arial" w:cs="Arial"/>
                <w:sz w:val="18"/>
                <w:szCs w:val="18"/>
              </w:rPr>
              <w:t xml:space="preserve">the </w:t>
            </w:r>
            <w:r w:rsidR="00A764F1" w:rsidRPr="00101EA2">
              <w:rPr>
                <w:rFonts w:ascii="Arial" w:hAnsi="Arial" w:cs="Arial"/>
                <w:sz w:val="18"/>
                <w:szCs w:val="18"/>
              </w:rPr>
              <w:t>end-user licence agreement</w:t>
            </w:r>
            <w:r w:rsidR="00A764F1">
              <w:rPr>
                <w:rFonts w:ascii="Arial" w:hAnsi="Arial" w:cs="Arial"/>
                <w:sz w:val="18"/>
                <w:szCs w:val="18"/>
              </w:rPr>
              <w:t xml:space="preserve"> by the Contractor</w:t>
            </w:r>
            <w:r w:rsidRPr="00101EA2">
              <w:rPr>
                <w:rFonts w:ascii="Arial" w:hAnsi="Arial" w:cs="Arial"/>
                <w:sz w:val="18"/>
                <w:szCs w:val="18"/>
              </w:rPr>
              <w:t>.</w:t>
            </w:r>
          </w:p>
          <w:p w14:paraId="40053C6B" w14:textId="77777777" w:rsidR="00743C66" w:rsidRDefault="00743C66" w:rsidP="004B1963">
            <w:pPr>
              <w:pStyle w:val="EMSAListSquareBlue"/>
              <w:numPr>
                <w:ilvl w:val="0"/>
                <w:numId w:val="0"/>
              </w:numPr>
              <w:spacing w:line="300" w:lineRule="auto"/>
              <w:rPr>
                <w:rFonts w:ascii="Arial" w:hAnsi="Arial" w:cs="Arial"/>
                <w:sz w:val="18"/>
                <w:szCs w:val="18"/>
              </w:rPr>
            </w:pPr>
          </w:p>
          <w:p w14:paraId="1BAA2E73" w14:textId="46BEFA56" w:rsidR="00AA400E" w:rsidRPr="00101EA2" w:rsidRDefault="00743C66" w:rsidP="00743C66">
            <w:pPr>
              <w:pStyle w:val="EMSAListSquareBlue"/>
              <w:numPr>
                <w:ilvl w:val="0"/>
                <w:numId w:val="0"/>
              </w:numPr>
              <w:spacing w:line="300" w:lineRule="auto"/>
              <w:rPr>
                <w:lang w:eastAsia="en-GB"/>
              </w:rPr>
            </w:pPr>
            <w:r w:rsidRPr="00743C66">
              <w:rPr>
                <w:rFonts w:ascii="Arial" w:hAnsi="Arial" w:cs="Arial"/>
                <w:sz w:val="18"/>
                <w:szCs w:val="18"/>
              </w:rPr>
              <w:t>Should the Contractor opt to implement planning file compliance</w:t>
            </w:r>
            <w:r>
              <w:rPr>
                <w:rFonts w:ascii="Arial" w:hAnsi="Arial" w:cs="Arial"/>
                <w:sz w:val="18"/>
                <w:szCs w:val="18"/>
              </w:rPr>
              <w:t xml:space="preserve"> </w:t>
            </w:r>
            <w:r w:rsidRPr="00743C66">
              <w:rPr>
                <w:rFonts w:ascii="Arial" w:hAnsi="Arial" w:cs="Arial"/>
                <w:sz w:val="18"/>
                <w:szCs w:val="18"/>
              </w:rPr>
              <w:t>without utili</w:t>
            </w:r>
            <w:r w:rsidR="00A764F1">
              <w:rPr>
                <w:rFonts w:ascii="Arial" w:hAnsi="Arial" w:cs="Arial"/>
                <w:sz w:val="18"/>
                <w:szCs w:val="18"/>
              </w:rPr>
              <w:t>s</w:t>
            </w:r>
            <w:r w:rsidRPr="00743C66">
              <w:rPr>
                <w:rFonts w:ascii="Arial" w:hAnsi="Arial" w:cs="Arial"/>
                <w:sz w:val="18"/>
                <w:szCs w:val="18"/>
              </w:rPr>
              <w:t xml:space="preserve">ing the EMSA plug-in, </w:t>
            </w:r>
            <w:r w:rsidR="00D475D5" w:rsidRPr="00D475D5">
              <w:rPr>
                <w:rFonts w:ascii="Arial" w:hAnsi="Arial" w:cs="Arial"/>
                <w:sz w:val="18"/>
                <w:szCs w:val="18"/>
              </w:rPr>
              <w:t xml:space="preserve">the xsd file is available in Appendix VI. </w:t>
            </w:r>
            <w:r w:rsidR="00C538A0">
              <w:rPr>
                <w:rFonts w:ascii="Arial" w:hAnsi="Arial" w:cs="Arial"/>
                <w:sz w:val="18"/>
                <w:szCs w:val="18"/>
              </w:rPr>
              <w:t>N</w:t>
            </w:r>
            <w:r w:rsidR="00D475D5" w:rsidRPr="00D475D5">
              <w:rPr>
                <w:rFonts w:ascii="Arial" w:hAnsi="Arial" w:cs="Arial"/>
                <w:sz w:val="18"/>
                <w:szCs w:val="18"/>
              </w:rPr>
              <w:t xml:space="preserve">o costs </w:t>
            </w:r>
            <w:r w:rsidR="00C538A0">
              <w:rPr>
                <w:rFonts w:ascii="Arial" w:hAnsi="Arial" w:cs="Arial"/>
                <w:sz w:val="18"/>
                <w:szCs w:val="18"/>
              </w:rPr>
              <w:t xml:space="preserve">shall be </w:t>
            </w:r>
            <w:r w:rsidR="00D475D5" w:rsidRPr="00D475D5">
              <w:rPr>
                <w:rFonts w:ascii="Arial" w:hAnsi="Arial" w:cs="Arial"/>
                <w:sz w:val="18"/>
                <w:szCs w:val="18"/>
              </w:rPr>
              <w:t>charged to EMSA for this implementation.</w:t>
            </w:r>
          </w:p>
        </w:tc>
      </w:tr>
    </w:tbl>
    <w:p w14:paraId="17C7A079" w14:textId="77777777" w:rsidR="00AA400E" w:rsidRDefault="00AA400E" w:rsidP="00AA400E">
      <w:pPr>
        <w:pStyle w:val="SPACEBETWEENREQUIREMENTS"/>
        <w:rPr>
          <w:rFonts w:cs="Arial"/>
        </w:rPr>
      </w:pPr>
    </w:p>
    <w:p w14:paraId="60640B03" w14:textId="77777777" w:rsidR="00AA400E" w:rsidRDefault="00AA400E" w:rsidP="00AA400E">
      <w:pPr>
        <w:pStyle w:val="SPACEBETWEENREQUIREMENTS"/>
        <w:rPr>
          <w:rFonts w:cs="Arial"/>
        </w:rPr>
      </w:pPr>
    </w:p>
    <w:p w14:paraId="79074FBF" w14:textId="77777777" w:rsidR="00AA400E" w:rsidRDefault="00AA400E" w:rsidP="00AA400E">
      <w:pPr>
        <w:pStyle w:val="SPACEBETWEENREQUIREMENTS"/>
        <w:rPr>
          <w:rFonts w:cs="Arial"/>
        </w:rPr>
      </w:pPr>
    </w:p>
    <w:p w14:paraId="288B548A"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C048176"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436F93E" w14:textId="6B884286"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Interface between EMSA and Contractor for Planning and Ordering</w:t>
            </w:r>
          </w:p>
        </w:tc>
      </w:tr>
      <w:tr w:rsidR="00570659" w:rsidRPr="00101EA2" w14:paraId="597D8FEA" w14:textId="77777777" w:rsidTr="008F7AF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3E75FB6"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1A3F1BD" w14:textId="200D207D"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A47A36F" w14:textId="77777777" w:rsidTr="004B1963">
        <w:trPr>
          <w:trHeight w:val="1735"/>
          <w:jc w:val="center"/>
        </w:trPr>
        <w:tc>
          <w:tcPr>
            <w:tcW w:w="9642" w:type="dxa"/>
            <w:gridSpan w:val="2"/>
            <w:shd w:val="clear" w:color="auto" w:fill="F2F2F2" w:themeFill="background1" w:themeFillShade="F2"/>
            <w:tcMar>
              <w:top w:w="0" w:type="dxa"/>
              <w:left w:w="108" w:type="dxa"/>
              <w:bottom w:w="0" w:type="dxa"/>
              <w:right w:w="108" w:type="dxa"/>
            </w:tcMar>
          </w:tcPr>
          <w:p w14:paraId="4106DCF3" w14:textId="77777777" w:rsidR="00AA400E" w:rsidRPr="00101EA2" w:rsidRDefault="00AA400E" w:rsidP="004B1963">
            <w:pPr>
              <w:spacing w:line="300" w:lineRule="auto"/>
              <w:rPr>
                <w:rFonts w:ascii="Arial" w:hAnsi="Arial" w:cs="Arial"/>
                <w:sz w:val="18"/>
                <w:szCs w:val="18"/>
              </w:rPr>
            </w:pPr>
          </w:p>
          <w:p w14:paraId="3F57210E" w14:textId="7BFF71F4"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Interface between EMSA and Contractor for Planning and Ordering shall be done in accordance with </w:t>
            </w:r>
            <w:r w:rsidR="007517A5">
              <w:rPr>
                <w:rFonts w:ascii="Arial" w:hAnsi="Arial" w:cs="Arial"/>
                <w:sz w:val="18"/>
                <w:szCs w:val="18"/>
              </w:rPr>
              <w:t>Appendix IV OSV Planning and Ordering</w:t>
            </w:r>
            <w:r w:rsidR="00A764F1">
              <w:rPr>
                <w:rFonts w:ascii="Arial" w:hAnsi="Arial" w:cs="Arial"/>
                <w:sz w:val="18"/>
                <w:szCs w:val="18"/>
              </w:rPr>
              <w:t xml:space="preserve"> Procedure</w:t>
            </w:r>
            <w:r w:rsidRPr="00101EA2">
              <w:rPr>
                <w:rFonts w:ascii="Arial" w:hAnsi="Arial" w:cs="Arial"/>
                <w:sz w:val="18"/>
                <w:szCs w:val="18"/>
              </w:rPr>
              <w:t>.</w:t>
            </w:r>
          </w:p>
          <w:p w14:paraId="0C9BFA91" w14:textId="77777777" w:rsidR="00AA400E" w:rsidRPr="00101EA2" w:rsidRDefault="00AA400E" w:rsidP="004B1963">
            <w:pPr>
              <w:pStyle w:val="EMSAListSquareBlue"/>
              <w:numPr>
                <w:ilvl w:val="0"/>
                <w:numId w:val="0"/>
              </w:numPr>
              <w:rPr>
                <w:rFonts w:ascii="Arial" w:hAnsi="Arial" w:cs="Arial"/>
                <w:sz w:val="18"/>
                <w:szCs w:val="18"/>
                <w:lang w:eastAsia="en-GB"/>
              </w:rPr>
            </w:pPr>
          </w:p>
          <w:p w14:paraId="56E85667" w14:textId="11C3A723" w:rsidR="00AA400E" w:rsidRPr="00101EA2" w:rsidRDefault="00AA400E" w:rsidP="004B1963">
            <w:pPr>
              <w:pStyle w:val="EMSAListSquareBlue"/>
              <w:numPr>
                <w:ilvl w:val="0"/>
                <w:numId w:val="0"/>
              </w:numPr>
              <w:rPr>
                <w:lang w:eastAsia="en-GB"/>
              </w:rPr>
            </w:pPr>
            <w:r w:rsidRPr="00101EA2">
              <w:rPr>
                <w:rFonts w:ascii="Arial" w:hAnsi="Arial" w:cs="Arial"/>
                <w:sz w:val="18"/>
                <w:szCs w:val="18"/>
                <w:lang w:eastAsia="en-GB"/>
              </w:rPr>
              <w:t xml:space="preserve">EMSA reserves the right during contract implementation to release new versions of </w:t>
            </w:r>
            <w:r w:rsidR="007517A5">
              <w:rPr>
                <w:rFonts w:ascii="Arial" w:hAnsi="Arial" w:cs="Arial"/>
                <w:sz w:val="18"/>
                <w:szCs w:val="18"/>
              </w:rPr>
              <w:t>Appendix IV OSV Planning and Ordering</w:t>
            </w:r>
            <w:r w:rsidR="00DA20A5">
              <w:rPr>
                <w:rFonts w:ascii="Arial" w:hAnsi="Arial" w:cs="Arial"/>
                <w:sz w:val="18"/>
                <w:szCs w:val="18"/>
              </w:rPr>
              <w:t xml:space="preserve"> Procedure</w:t>
            </w:r>
            <w:r w:rsidRPr="00101EA2">
              <w:rPr>
                <w:rFonts w:ascii="Arial" w:hAnsi="Arial" w:cs="Arial"/>
                <w:sz w:val="18"/>
                <w:szCs w:val="18"/>
              </w:rPr>
              <w:t>.</w:t>
            </w:r>
          </w:p>
        </w:tc>
      </w:tr>
    </w:tbl>
    <w:p w14:paraId="19559006" w14:textId="6C2514C8" w:rsidR="000134E5" w:rsidRDefault="000134E5" w:rsidP="00AA400E">
      <w:pPr>
        <w:pStyle w:val="SPACEBETWEENREQUIREMENTS"/>
        <w:rPr>
          <w:rFonts w:cs="Arial"/>
        </w:rPr>
      </w:pPr>
    </w:p>
    <w:p w14:paraId="61A19C53"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1EB9011"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FF700EF" w14:textId="6EF5E774"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Support planning files</w:t>
            </w:r>
          </w:p>
        </w:tc>
      </w:tr>
      <w:tr w:rsidR="00570659" w:rsidRPr="00101EA2" w14:paraId="7C9A617D" w14:textId="77777777" w:rsidTr="005B427F">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5029B58"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C6728F0" w14:textId="39D628F1"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0E43B33" w14:textId="77777777" w:rsidTr="00281996">
        <w:trPr>
          <w:trHeight w:val="1419"/>
          <w:jc w:val="center"/>
        </w:trPr>
        <w:tc>
          <w:tcPr>
            <w:tcW w:w="9642" w:type="dxa"/>
            <w:gridSpan w:val="2"/>
            <w:shd w:val="clear" w:color="auto" w:fill="F2F2F2" w:themeFill="background1" w:themeFillShade="F2"/>
            <w:tcMar>
              <w:top w:w="0" w:type="dxa"/>
              <w:left w:w="108" w:type="dxa"/>
              <w:bottom w:w="0" w:type="dxa"/>
              <w:right w:w="108" w:type="dxa"/>
            </w:tcMar>
          </w:tcPr>
          <w:p w14:paraId="499B049A"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5B0C5C17" w14:textId="632CDD46"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The Contractor shall be able to retrieve attributes and order/tasked </w:t>
            </w:r>
            <w:r w:rsidR="009C4936">
              <w:rPr>
                <w:rFonts w:ascii="Arial" w:hAnsi="Arial" w:cs="Arial"/>
                <w:sz w:val="18"/>
                <w:szCs w:val="18"/>
              </w:rPr>
              <w:t>OSV</w:t>
            </w:r>
            <w:r w:rsidR="009C4936" w:rsidRPr="00101EA2">
              <w:rPr>
                <w:rFonts w:ascii="Arial" w:hAnsi="Arial" w:cs="Arial"/>
                <w:sz w:val="18"/>
                <w:szCs w:val="18"/>
              </w:rPr>
              <w:t xml:space="preserve"> </w:t>
            </w:r>
            <w:r w:rsidRPr="00101EA2">
              <w:rPr>
                <w:rFonts w:ascii="Arial" w:hAnsi="Arial" w:cs="Arial"/>
                <w:sz w:val="18"/>
                <w:szCs w:val="18"/>
              </w:rPr>
              <w:t xml:space="preserve">services from the planning files. </w:t>
            </w:r>
          </w:p>
          <w:p w14:paraId="0435B786" w14:textId="2AF59B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The supported planning files format </w:t>
            </w:r>
            <w:r w:rsidR="009D378A">
              <w:rPr>
                <w:rFonts w:ascii="Arial" w:hAnsi="Arial" w:cs="Arial"/>
                <w:sz w:val="18"/>
                <w:szCs w:val="18"/>
              </w:rPr>
              <w:t>is</w:t>
            </w:r>
            <w:r w:rsidRPr="00101EA2">
              <w:rPr>
                <w:rFonts w:ascii="Arial" w:hAnsi="Arial" w:cs="Arial"/>
                <w:sz w:val="18"/>
                <w:szCs w:val="18"/>
              </w:rPr>
              <w:t xml:space="preserve"> the following:</w:t>
            </w:r>
          </w:p>
          <w:p w14:paraId="3E824FB4" w14:textId="3105B533" w:rsidR="00AA400E" w:rsidRPr="00C51F69" w:rsidRDefault="00AA400E" w:rsidP="006E7B32">
            <w:pPr>
              <w:pStyle w:val="EMSAListSquareBlue"/>
              <w:numPr>
                <w:ilvl w:val="0"/>
                <w:numId w:val="19"/>
              </w:numPr>
              <w:spacing w:line="300" w:lineRule="auto"/>
            </w:pPr>
            <w:r w:rsidRPr="00101EA2">
              <w:rPr>
                <w:rFonts w:ascii="Arial" w:hAnsi="Arial" w:cs="Arial"/>
                <w:sz w:val="18"/>
                <w:szCs w:val="18"/>
              </w:rPr>
              <w:t>EMSA’s planning file- defined in EICD</w:t>
            </w:r>
            <w:r w:rsidR="00966336">
              <w:rPr>
                <w:rFonts w:ascii="Arial" w:hAnsi="Arial" w:cs="Arial"/>
                <w:sz w:val="18"/>
                <w:szCs w:val="18"/>
              </w:rPr>
              <w:t xml:space="preserve"> Appendix VI – Planning file</w:t>
            </w:r>
            <w:r w:rsidRPr="00101EA2">
              <w:rPr>
                <w:rFonts w:ascii="Arial" w:hAnsi="Arial" w:cs="Arial"/>
                <w:sz w:val="18"/>
                <w:szCs w:val="18"/>
              </w:rPr>
              <w:t>;</w:t>
            </w:r>
          </w:p>
          <w:p w14:paraId="6EA812C0" w14:textId="76570852" w:rsidR="00AA400E" w:rsidRPr="00101EA2" w:rsidRDefault="00C51F69" w:rsidP="00C51F69">
            <w:pPr>
              <w:pStyle w:val="EMSAListSquareBlue"/>
              <w:numPr>
                <w:ilvl w:val="0"/>
                <w:numId w:val="0"/>
              </w:numPr>
              <w:spacing w:line="300" w:lineRule="auto"/>
            </w:pPr>
            <w:r w:rsidRPr="00C51F69">
              <w:rPr>
                <w:rFonts w:ascii="Arial" w:hAnsi="Arial" w:cs="Arial"/>
                <w:sz w:val="18"/>
                <w:szCs w:val="18"/>
              </w:rPr>
              <w:t>EMSA reserves the right to change to KML format.</w:t>
            </w:r>
            <w:r>
              <w:t xml:space="preserve"> </w:t>
            </w:r>
          </w:p>
        </w:tc>
      </w:tr>
    </w:tbl>
    <w:p w14:paraId="0EBFD94A" w14:textId="77777777" w:rsidR="00AA400E" w:rsidRPr="00101EA2" w:rsidRDefault="00AA400E" w:rsidP="00AA400E">
      <w:pPr>
        <w:pStyle w:val="SPACEBETWEENREQUIREMENTS"/>
        <w:rPr>
          <w:rFonts w:cs="Arial"/>
        </w:rPr>
      </w:pPr>
    </w:p>
    <w:p w14:paraId="70FFA37A" w14:textId="77777777" w:rsidR="00AA400E" w:rsidRPr="00101EA2" w:rsidRDefault="00AA400E" w:rsidP="00AA400E">
      <w:pPr>
        <w:pStyle w:val="SPACEBETWEENREQUIREMENTS"/>
        <w:rPr>
          <w:rFonts w:cs="Arial"/>
        </w:rPr>
      </w:pPr>
    </w:p>
    <w:p w14:paraId="1A2F76FC"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DE7536C"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9F4582C" w14:textId="1764BE7A"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6E34EC">
              <w:rPr>
                <w:rFonts w:ascii="Arial" w:hAnsi="Arial" w:cs="Arial"/>
                <w:b/>
                <w:color w:val="FFFFFF"/>
                <w:sz w:val="18"/>
                <w:szCs w:val="18"/>
              </w:rPr>
              <w:t xml:space="preserve">OSV Service: </w:t>
            </w:r>
            <w:r w:rsidRPr="00101EA2">
              <w:rPr>
                <w:rFonts w:ascii="Arial" w:hAnsi="Arial" w:cs="Arial"/>
                <w:b/>
                <w:color w:val="FFFFFF"/>
                <w:sz w:val="18"/>
                <w:szCs w:val="18"/>
              </w:rPr>
              <w:t>Confirmation phase</w:t>
            </w:r>
          </w:p>
        </w:tc>
      </w:tr>
      <w:tr w:rsidR="00570659" w:rsidRPr="00101EA2" w14:paraId="53DA0DB4" w14:textId="77777777" w:rsidTr="000A1EB9">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E781BFE"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9267817" w14:textId="5672519D"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E3C4B0F" w14:textId="77777777" w:rsidTr="004B1963">
        <w:trPr>
          <w:trHeight w:val="1351"/>
          <w:jc w:val="center"/>
        </w:trPr>
        <w:tc>
          <w:tcPr>
            <w:tcW w:w="9642" w:type="dxa"/>
            <w:gridSpan w:val="2"/>
            <w:shd w:val="clear" w:color="auto" w:fill="F2F2F2" w:themeFill="background1" w:themeFillShade="F2"/>
            <w:tcMar>
              <w:top w:w="0" w:type="dxa"/>
              <w:left w:w="108" w:type="dxa"/>
              <w:bottom w:w="0" w:type="dxa"/>
              <w:right w:w="108" w:type="dxa"/>
            </w:tcMar>
          </w:tcPr>
          <w:p w14:paraId="6F4C9C43"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6ECB099A" w14:textId="4540FE02" w:rsidR="00AA400E" w:rsidRPr="00101EA2" w:rsidRDefault="00AA400E" w:rsidP="009D378A">
            <w:pPr>
              <w:pStyle w:val="EMSAListSquareBlue"/>
              <w:numPr>
                <w:ilvl w:val="0"/>
                <w:numId w:val="0"/>
              </w:numPr>
              <w:spacing w:line="300" w:lineRule="auto"/>
            </w:pPr>
            <w:r w:rsidRPr="00101EA2">
              <w:rPr>
                <w:rFonts w:ascii="Arial" w:hAnsi="Arial" w:cs="Arial"/>
                <w:sz w:val="18"/>
                <w:szCs w:val="18"/>
              </w:rPr>
              <w:t xml:space="preserve">The Contractor is responsible for confirmation of the Planned </w:t>
            </w:r>
            <w:r w:rsidR="009C4936">
              <w:rPr>
                <w:rFonts w:ascii="Arial" w:hAnsi="Arial" w:cs="Arial"/>
                <w:sz w:val="18"/>
                <w:szCs w:val="18"/>
              </w:rPr>
              <w:t>OSV</w:t>
            </w:r>
            <w:r w:rsidR="009C4936" w:rsidRPr="00101EA2">
              <w:rPr>
                <w:rFonts w:ascii="Arial" w:hAnsi="Arial" w:cs="Arial"/>
                <w:sz w:val="18"/>
                <w:szCs w:val="18"/>
              </w:rPr>
              <w:t xml:space="preserve"> </w:t>
            </w:r>
            <w:r w:rsidRPr="00101EA2">
              <w:rPr>
                <w:rFonts w:ascii="Arial" w:hAnsi="Arial" w:cs="Arial"/>
                <w:sz w:val="18"/>
                <w:szCs w:val="18"/>
              </w:rPr>
              <w:t>Services</w:t>
            </w:r>
            <w:r w:rsidR="00387FD9">
              <w:rPr>
                <w:rFonts w:ascii="Arial" w:hAnsi="Arial" w:cs="Arial"/>
                <w:sz w:val="18"/>
                <w:szCs w:val="18"/>
              </w:rPr>
              <w:t xml:space="preserve"> of the final feasibility</w:t>
            </w:r>
            <w:r w:rsidRPr="00101EA2">
              <w:rPr>
                <w:rFonts w:ascii="Arial" w:hAnsi="Arial" w:cs="Arial"/>
                <w:sz w:val="18"/>
                <w:szCs w:val="18"/>
              </w:rPr>
              <w:t xml:space="preserve">. This shall be done in accordance with Appendix </w:t>
            </w:r>
            <w:r w:rsidR="0036547C">
              <w:rPr>
                <w:rFonts w:ascii="Arial" w:hAnsi="Arial" w:cs="Arial"/>
                <w:sz w:val="18"/>
                <w:szCs w:val="18"/>
              </w:rPr>
              <w:t>IV OSV</w:t>
            </w:r>
            <w:r w:rsidRPr="00101EA2">
              <w:rPr>
                <w:rFonts w:ascii="Arial" w:hAnsi="Arial" w:cs="Arial"/>
                <w:sz w:val="18"/>
                <w:szCs w:val="18"/>
              </w:rPr>
              <w:t xml:space="preserve"> Planning and Ordering Procedure. </w:t>
            </w:r>
          </w:p>
        </w:tc>
      </w:tr>
    </w:tbl>
    <w:p w14:paraId="4E9430AB" w14:textId="77777777" w:rsidR="00AA400E" w:rsidRPr="00101EA2" w:rsidRDefault="00AA400E" w:rsidP="00AA400E">
      <w:pPr>
        <w:pStyle w:val="SPACEBETWEENREQUIREMENTS"/>
        <w:rPr>
          <w:rFonts w:cs="Arial"/>
          <w:lang w:eastAsia="en-U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A32D9C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61BF92C" w14:textId="045EB334"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6E34EC">
              <w:rPr>
                <w:rFonts w:ascii="Arial" w:hAnsi="Arial" w:cs="Arial"/>
                <w:b/>
                <w:color w:val="FFFFFF" w:themeColor="background1"/>
                <w:sz w:val="18"/>
                <w:szCs w:val="18"/>
              </w:rPr>
              <w:t>OSV</w:t>
            </w:r>
            <w:r w:rsidR="006E34EC" w:rsidRPr="00101EA2">
              <w:rPr>
                <w:rFonts w:ascii="Arial" w:hAnsi="Arial" w:cs="Arial"/>
                <w:b/>
                <w:color w:val="FFFFFF" w:themeColor="background1"/>
                <w:sz w:val="18"/>
                <w:szCs w:val="18"/>
              </w:rPr>
              <w:t xml:space="preserve"> </w:t>
            </w:r>
            <w:r w:rsidRPr="00101EA2">
              <w:rPr>
                <w:rFonts w:ascii="Arial" w:hAnsi="Arial" w:cs="Arial"/>
                <w:b/>
                <w:color w:val="FFFFFF" w:themeColor="background1"/>
                <w:sz w:val="18"/>
                <w:szCs w:val="18"/>
              </w:rPr>
              <w:t xml:space="preserve">Services </w:t>
            </w:r>
            <w:r w:rsidR="00C83A32">
              <w:rPr>
                <w:rFonts w:ascii="Arial" w:hAnsi="Arial" w:cs="Arial"/>
                <w:b/>
                <w:color w:val="FFFFFF" w:themeColor="background1"/>
                <w:sz w:val="18"/>
                <w:szCs w:val="18"/>
              </w:rPr>
              <w:t>ordered</w:t>
            </w:r>
            <w:r w:rsidRPr="00101EA2">
              <w:rPr>
                <w:rFonts w:ascii="Arial" w:hAnsi="Arial" w:cs="Arial"/>
                <w:b/>
                <w:color w:val="FFFFFF" w:themeColor="background1"/>
                <w:sz w:val="18"/>
                <w:szCs w:val="18"/>
              </w:rPr>
              <w:t xml:space="preserve"> to Contractor</w:t>
            </w:r>
          </w:p>
        </w:tc>
      </w:tr>
      <w:tr w:rsidR="00570659" w:rsidRPr="00101EA2" w14:paraId="094F43C2" w14:textId="77777777" w:rsidTr="00A416F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BD9D4D4"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38B1272" w14:textId="3368082B"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530B118" w14:textId="77777777" w:rsidTr="004B1963">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40E720A0"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7DDB67F9" w14:textId="35F2EB5C" w:rsidR="00AA400E" w:rsidRPr="00101EA2" w:rsidRDefault="00AA400E" w:rsidP="004B1963">
            <w:pPr>
              <w:pStyle w:val="EMSAListSquareBlue"/>
              <w:numPr>
                <w:ilvl w:val="0"/>
                <w:numId w:val="0"/>
              </w:numPr>
              <w:spacing w:line="300" w:lineRule="auto"/>
            </w:pPr>
            <w:r w:rsidRPr="00101EA2">
              <w:rPr>
                <w:rFonts w:ascii="Arial" w:hAnsi="Arial" w:cs="Arial"/>
                <w:sz w:val="18"/>
                <w:szCs w:val="18"/>
              </w:rPr>
              <w:t xml:space="preserve">The </w:t>
            </w:r>
            <w:r w:rsidR="009D378A">
              <w:rPr>
                <w:rFonts w:ascii="Arial" w:hAnsi="Arial" w:cs="Arial"/>
                <w:sz w:val="18"/>
                <w:szCs w:val="18"/>
              </w:rPr>
              <w:t>OSV</w:t>
            </w:r>
            <w:r w:rsidRPr="00101EA2">
              <w:rPr>
                <w:rFonts w:ascii="Arial" w:hAnsi="Arial" w:cs="Arial"/>
                <w:sz w:val="18"/>
                <w:szCs w:val="18"/>
              </w:rPr>
              <w:t xml:space="preserve"> Services </w:t>
            </w:r>
            <w:r w:rsidR="00C51F69">
              <w:rPr>
                <w:rFonts w:ascii="Arial" w:hAnsi="Arial" w:cs="Arial"/>
                <w:sz w:val="18"/>
                <w:szCs w:val="18"/>
              </w:rPr>
              <w:t>ordered</w:t>
            </w:r>
            <w:r w:rsidRPr="00101EA2">
              <w:rPr>
                <w:rFonts w:ascii="Arial" w:hAnsi="Arial" w:cs="Arial"/>
                <w:sz w:val="18"/>
                <w:szCs w:val="18"/>
              </w:rPr>
              <w:t xml:space="preserve"> to Contractor are the ones listed and identified in </w:t>
            </w:r>
            <w:r w:rsidR="00C51F69">
              <w:rPr>
                <w:rFonts w:ascii="Arial" w:hAnsi="Arial" w:cs="Arial"/>
                <w:sz w:val="18"/>
                <w:szCs w:val="18"/>
              </w:rPr>
              <w:t xml:space="preserve">EMSA’s </w:t>
            </w:r>
            <w:r w:rsidR="009D378A">
              <w:rPr>
                <w:rFonts w:ascii="Arial" w:hAnsi="Arial" w:cs="Arial"/>
                <w:sz w:val="18"/>
                <w:szCs w:val="18"/>
              </w:rPr>
              <w:t>request</w:t>
            </w:r>
            <w:r w:rsidR="006E34EC">
              <w:rPr>
                <w:rFonts w:ascii="Arial" w:hAnsi="Arial" w:cs="Arial"/>
                <w:sz w:val="18"/>
                <w:szCs w:val="18"/>
              </w:rPr>
              <w:t xml:space="preserve"> form</w:t>
            </w:r>
            <w:r w:rsidR="009D378A">
              <w:rPr>
                <w:rFonts w:ascii="Arial" w:hAnsi="Arial" w:cs="Arial"/>
                <w:sz w:val="18"/>
                <w:szCs w:val="18"/>
              </w:rPr>
              <w:t>.</w:t>
            </w:r>
            <w:r w:rsidR="009D378A" w:rsidRPr="00101EA2">
              <w:rPr>
                <w:rFonts w:ascii="Arial" w:hAnsi="Arial" w:cs="Arial"/>
                <w:sz w:val="18"/>
                <w:szCs w:val="18"/>
              </w:rPr>
              <w:t xml:space="preserve"> This shall be done in accordance with Appendix </w:t>
            </w:r>
            <w:r w:rsidR="0036547C">
              <w:rPr>
                <w:rFonts w:ascii="Arial" w:hAnsi="Arial" w:cs="Arial"/>
                <w:sz w:val="18"/>
                <w:szCs w:val="18"/>
              </w:rPr>
              <w:t>IV OSV</w:t>
            </w:r>
            <w:r w:rsidR="009D378A" w:rsidRPr="00101EA2">
              <w:rPr>
                <w:rFonts w:ascii="Arial" w:hAnsi="Arial" w:cs="Arial"/>
                <w:sz w:val="18"/>
                <w:szCs w:val="18"/>
              </w:rPr>
              <w:t xml:space="preserve"> Planning and Ordering Procedure.</w:t>
            </w:r>
          </w:p>
        </w:tc>
      </w:tr>
    </w:tbl>
    <w:p w14:paraId="068C9519"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816A16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A40840C"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Planning files footprint mismatch</w:t>
            </w:r>
          </w:p>
        </w:tc>
      </w:tr>
      <w:tr w:rsidR="00570659" w:rsidRPr="00101EA2" w14:paraId="43904E8A" w14:textId="77777777" w:rsidTr="00AC565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73A5BC9"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FC2E9CE" w14:textId="47210BFB"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2D1CD21" w14:textId="77777777" w:rsidTr="004B1963">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1221E1A5"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38DA44CB" w14:textId="01979FF4" w:rsidR="00AA400E" w:rsidRDefault="00AA400E" w:rsidP="004B1963">
            <w:pPr>
              <w:pStyle w:val="EMSAListSquareBlue"/>
              <w:numPr>
                <w:ilvl w:val="0"/>
                <w:numId w:val="0"/>
              </w:numPr>
              <w:spacing w:line="300" w:lineRule="auto"/>
              <w:ind w:left="360"/>
              <w:rPr>
                <w:rFonts w:ascii="Arial" w:hAnsi="Arial" w:cs="Arial"/>
                <w:sz w:val="18"/>
                <w:szCs w:val="18"/>
              </w:rPr>
            </w:pPr>
            <w:r w:rsidRPr="00101EA2">
              <w:rPr>
                <w:rFonts w:ascii="Arial" w:hAnsi="Arial" w:cs="Arial"/>
                <w:sz w:val="18"/>
                <w:szCs w:val="18"/>
              </w:rPr>
              <w:t xml:space="preserve">EMSA has identified in a few situations’ mismatches between ordered </w:t>
            </w:r>
            <w:r w:rsidR="00BE5C45">
              <w:rPr>
                <w:rFonts w:ascii="Arial" w:hAnsi="Arial" w:cs="Arial"/>
                <w:sz w:val="18"/>
                <w:szCs w:val="18"/>
              </w:rPr>
              <w:t>OSV</w:t>
            </w:r>
            <w:r w:rsidR="00BE5C45" w:rsidRPr="00101EA2">
              <w:rPr>
                <w:rFonts w:ascii="Arial" w:hAnsi="Arial" w:cs="Arial"/>
                <w:sz w:val="18"/>
                <w:szCs w:val="18"/>
              </w:rPr>
              <w:t xml:space="preserve"> </w:t>
            </w:r>
            <w:r w:rsidRPr="00101EA2">
              <w:rPr>
                <w:rFonts w:ascii="Arial" w:hAnsi="Arial" w:cs="Arial"/>
                <w:sz w:val="18"/>
                <w:szCs w:val="18"/>
              </w:rPr>
              <w:t xml:space="preserve">Services (in </w:t>
            </w:r>
            <w:r w:rsidR="009D378A">
              <w:rPr>
                <w:rFonts w:ascii="Arial" w:hAnsi="Arial" w:cs="Arial"/>
                <w:sz w:val="18"/>
                <w:szCs w:val="18"/>
              </w:rPr>
              <w:t>Request</w:t>
            </w:r>
            <w:r w:rsidRPr="00101EA2">
              <w:rPr>
                <w:rFonts w:ascii="Arial" w:hAnsi="Arial" w:cs="Arial"/>
                <w:sz w:val="18"/>
                <w:szCs w:val="18"/>
              </w:rPr>
              <w:t xml:space="preserve"> forms) and the Satellite orbits</w:t>
            </w:r>
            <w:r>
              <w:rPr>
                <w:rFonts w:ascii="Arial" w:hAnsi="Arial" w:cs="Arial"/>
                <w:sz w:val="18"/>
                <w:szCs w:val="18"/>
              </w:rPr>
              <w:t>:</w:t>
            </w:r>
          </w:p>
          <w:p w14:paraId="288DEF06" w14:textId="77777777" w:rsidR="00AA400E" w:rsidRPr="00101EA2" w:rsidRDefault="00AA400E" w:rsidP="004B1963">
            <w:pPr>
              <w:pStyle w:val="EMSAListSquareBlue"/>
              <w:numPr>
                <w:ilvl w:val="0"/>
                <w:numId w:val="0"/>
              </w:numPr>
              <w:spacing w:line="300" w:lineRule="auto"/>
              <w:ind w:left="360"/>
              <w:rPr>
                <w:rFonts w:ascii="Arial" w:hAnsi="Arial" w:cs="Arial"/>
                <w:sz w:val="18"/>
                <w:szCs w:val="18"/>
              </w:rPr>
            </w:pPr>
          </w:p>
          <w:p w14:paraId="68177366" w14:textId="30E00B2A" w:rsidR="00AA400E" w:rsidRPr="00101EA2" w:rsidRDefault="00BE5C45" w:rsidP="006E7B32">
            <w:pPr>
              <w:pStyle w:val="EMSAListSquareBlue"/>
              <w:numPr>
                <w:ilvl w:val="0"/>
                <w:numId w:val="19"/>
              </w:numPr>
              <w:spacing w:line="300" w:lineRule="auto"/>
              <w:rPr>
                <w:rFonts w:ascii="Arial" w:hAnsi="Arial" w:cs="Arial"/>
                <w:sz w:val="18"/>
                <w:szCs w:val="18"/>
              </w:rPr>
            </w:pPr>
            <w:r>
              <w:rPr>
                <w:rFonts w:ascii="Arial" w:hAnsi="Arial" w:cs="Arial"/>
                <w:sz w:val="18"/>
                <w:szCs w:val="18"/>
              </w:rPr>
              <w:t>If this situation occurs, t</w:t>
            </w:r>
            <w:r w:rsidR="00DA20A5">
              <w:rPr>
                <w:rFonts w:ascii="Arial" w:hAnsi="Arial" w:cs="Arial"/>
                <w:sz w:val="18"/>
                <w:szCs w:val="18"/>
              </w:rPr>
              <w:t xml:space="preserve">he </w:t>
            </w:r>
            <w:r w:rsidR="00AA400E" w:rsidRPr="00101EA2">
              <w:rPr>
                <w:rFonts w:ascii="Arial" w:hAnsi="Arial" w:cs="Arial"/>
                <w:sz w:val="18"/>
                <w:szCs w:val="18"/>
              </w:rPr>
              <w:t>Contractor shall update the acquisition start and stop in order to acquire the same area.</w:t>
            </w:r>
          </w:p>
          <w:p w14:paraId="798A1EF0" w14:textId="77777777" w:rsidR="00AA400E" w:rsidRPr="00101EA2" w:rsidRDefault="00AA400E" w:rsidP="009D378A">
            <w:pPr>
              <w:pStyle w:val="EMSAListSquareBlue"/>
              <w:numPr>
                <w:ilvl w:val="0"/>
                <w:numId w:val="0"/>
              </w:numPr>
              <w:spacing w:line="300" w:lineRule="auto"/>
              <w:ind w:left="720"/>
              <w:rPr>
                <w:rFonts w:ascii="Arial" w:hAnsi="Arial" w:cs="Arial"/>
                <w:sz w:val="18"/>
                <w:szCs w:val="18"/>
              </w:rPr>
            </w:pPr>
          </w:p>
        </w:tc>
      </w:tr>
    </w:tbl>
    <w:p w14:paraId="650031DB" w14:textId="77777777" w:rsidR="00AA400E" w:rsidRPr="00101EA2" w:rsidRDefault="00AA400E" w:rsidP="00AA400E">
      <w:pPr>
        <w:pStyle w:val="SPACEBETWEENREQUIREMENTS"/>
        <w:rPr>
          <w:rFonts w:cs="Arial"/>
        </w:rPr>
      </w:pPr>
    </w:p>
    <w:p w14:paraId="53858655"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64C6529F"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47F5AAC"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Reference for an acquisition</w:t>
            </w:r>
          </w:p>
        </w:tc>
      </w:tr>
      <w:tr w:rsidR="00570659" w:rsidRPr="00101EA2" w14:paraId="07C046F0" w14:textId="77777777" w:rsidTr="00670FD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75C8B4F"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9F7F009" w14:textId="0E4F40D5"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25B3EFB" w14:textId="77777777" w:rsidTr="004B1963">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766E2B78"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7B8682F7" w14:textId="49A8F649"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The </w:t>
            </w:r>
            <w:r w:rsidR="00D24FDF">
              <w:rPr>
                <w:rFonts w:ascii="Arial" w:hAnsi="Arial" w:cs="Arial"/>
                <w:sz w:val="18"/>
                <w:szCs w:val="18"/>
              </w:rPr>
              <w:t>Contractor shall take as</w:t>
            </w:r>
            <w:r w:rsidRPr="00101EA2">
              <w:rPr>
                <w:rFonts w:ascii="Arial" w:hAnsi="Arial" w:cs="Arial"/>
                <w:sz w:val="18"/>
                <w:szCs w:val="18"/>
              </w:rPr>
              <w:t xml:space="preserve"> reference for an acquisition  the agreed ordered footprint of the image, and not the start and stop time of acquisition.</w:t>
            </w:r>
          </w:p>
        </w:tc>
      </w:tr>
    </w:tbl>
    <w:p w14:paraId="318C09C3" w14:textId="4EAE2F7A" w:rsidR="00AA400E" w:rsidRDefault="00AA400E" w:rsidP="00AA400E">
      <w:pPr>
        <w:pStyle w:val="SPACEBETWEENREQUIREMENTS"/>
        <w:rPr>
          <w:rFonts w:cs="Arial"/>
        </w:rPr>
      </w:pPr>
    </w:p>
    <w:p w14:paraId="0B602DD2" w14:textId="77777777" w:rsidR="000134E5" w:rsidRPr="00101EA2" w:rsidRDefault="000134E5" w:rsidP="00AA400E">
      <w:pPr>
        <w:pStyle w:val="SPACEBETWEENREQUIREMENTS"/>
        <w:rPr>
          <w:rFonts w:cs="Arial"/>
        </w:rPr>
      </w:pPr>
    </w:p>
    <w:p w14:paraId="645F4AF0" w14:textId="77777777" w:rsidR="00AA400E" w:rsidRPr="00101EA2" w:rsidRDefault="00AA400E" w:rsidP="00AA400E">
      <w:pPr>
        <w:pStyle w:val="SPACEBETWEENREQUIREMENTS"/>
        <w:rPr>
          <w:rFonts w:cs="Arial"/>
        </w:rPr>
      </w:pPr>
    </w:p>
    <w:p w14:paraId="3004B587" w14:textId="77777777" w:rsidR="00AA400E" w:rsidRDefault="00AA400E" w:rsidP="00AA400E">
      <w:pPr>
        <w:pStyle w:val="Heading4"/>
      </w:pPr>
      <w:r>
        <w:t>Planning and Ordering Type</w:t>
      </w:r>
    </w:p>
    <w:p w14:paraId="2436750E" w14:textId="0648CF0A" w:rsidR="00A37229" w:rsidRDefault="00A37229" w:rsidP="00A37229"/>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BE4014" w:rsidRPr="00EE7736" w14:paraId="69FB8EA3" w14:textId="77777777" w:rsidTr="001D0185">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FDE309B" w14:textId="77777777" w:rsidR="00BE4014" w:rsidRPr="00880C3C" w:rsidRDefault="00BE4014" w:rsidP="001D0185">
            <w:pPr>
              <w:spacing w:before="60" w:after="60" w:line="264" w:lineRule="auto"/>
              <w:rPr>
                <w:rFonts w:ascii="Arial" w:hAnsi="Arial" w:cs="Arial"/>
                <w:b/>
                <w:bCs/>
                <w:color w:val="FFFFFF"/>
                <w:sz w:val="18"/>
                <w:szCs w:val="18"/>
              </w:rPr>
            </w:pPr>
            <w:r w:rsidRPr="00745BD7">
              <w:rPr>
                <w:rFonts w:ascii="Arial" w:hAnsi="Arial" w:cs="Arial"/>
                <w:b/>
                <w:color w:val="FFFFFF"/>
                <w:sz w:val="18"/>
                <w:szCs w:val="18"/>
              </w:rPr>
              <w:t xml:space="preserve">Title:  </w:t>
            </w:r>
            <w:r>
              <w:rPr>
                <w:rFonts w:ascii="Arial" w:hAnsi="Arial" w:cs="Arial"/>
                <w:b/>
                <w:color w:val="FFFFFF"/>
                <w:sz w:val="18"/>
                <w:szCs w:val="18"/>
              </w:rPr>
              <w:t>Ordering Planning Type</w:t>
            </w:r>
          </w:p>
        </w:tc>
      </w:tr>
      <w:tr w:rsidR="00BE4014" w:rsidRPr="00EE7736" w14:paraId="68625CCD" w14:textId="77777777" w:rsidTr="001D018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29BE55E" w14:textId="77777777" w:rsidR="00BE4014" w:rsidRPr="002A0D5B" w:rsidRDefault="00BE4014"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61BB4567" w14:textId="77777777" w:rsidR="00BE4014" w:rsidRPr="002A0D5B" w:rsidRDefault="00BE4014" w:rsidP="001D0185">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BE4014" w:rsidRPr="00EE7736" w14:paraId="2B589CEE" w14:textId="77777777" w:rsidTr="001D0185">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208F2341" w14:textId="77777777" w:rsidR="00BE4014" w:rsidRDefault="00BE4014" w:rsidP="001D0185">
            <w:pPr>
              <w:rPr>
                <w:rFonts w:ascii="Arial" w:hAnsi="Arial" w:cs="Arial"/>
                <w:sz w:val="18"/>
                <w:szCs w:val="18"/>
              </w:rPr>
            </w:pPr>
          </w:p>
          <w:p w14:paraId="2E4834FA" w14:textId="6D578701" w:rsidR="00BE4014" w:rsidRPr="006F09FE" w:rsidRDefault="00BE4014" w:rsidP="001D0185">
            <w:pPr>
              <w:rPr>
                <w:rFonts w:ascii="Arial" w:hAnsi="Arial" w:cs="Arial"/>
                <w:sz w:val="18"/>
                <w:szCs w:val="18"/>
              </w:rPr>
            </w:pPr>
            <w:r w:rsidRPr="006F09FE">
              <w:rPr>
                <w:rFonts w:ascii="Arial" w:hAnsi="Arial" w:cs="Arial"/>
                <w:sz w:val="18"/>
                <w:szCs w:val="18"/>
              </w:rPr>
              <w:t xml:space="preserve">Contractor shall be able to deliver </w:t>
            </w:r>
            <w:r>
              <w:rPr>
                <w:rFonts w:ascii="Arial" w:hAnsi="Arial" w:cs="Arial"/>
                <w:sz w:val="18"/>
                <w:szCs w:val="18"/>
              </w:rPr>
              <w:t>OSV</w:t>
            </w:r>
            <w:r w:rsidRPr="006F09FE">
              <w:rPr>
                <w:rFonts w:ascii="Arial" w:hAnsi="Arial" w:cs="Arial"/>
                <w:sz w:val="18"/>
                <w:szCs w:val="18"/>
              </w:rPr>
              <w:t xml:space="preserve"> Services </w:t>
            </w:r>
            <w:r>
              <w:rPr>
                <w:rFonts w:ascii="Arial" w:hAnsi="Arial" w:cs="Arial"/>
                <w:sz w:val="18"/>
                <w:szCs w:val="18"/>
              </w:rPr>
              <w:t>considering the Cloud Cover</w:t>
            </w:r>
            <w:r w:rsidR="00BF7B2D">
              <w:rPr>
                <w:rFonts w:ascii="Arial" w:hAnsi="Arial" w:cs="Arial"/>
                <w:sz w:val="18"/>
                <w:szCs w:val="18"/>
              </w:rPr>
              <w:t>age</w:t>
            </w:r>
            <w:r>
              <w:rPr>
                <w:rFonts w:ascii="Arial" w:hAnsi="Arial" w:cs="Arial"/>
                <w:sz w:val="18"/>
                <w:szCs w:val="18"/>
              </w:rPr>
              <w:t xml:space="preserve"> protection defined at ordering level</w:t>
            </w:r>
            <w:r w:rsidRPr="006F09FE">
              <w:rPr>
                <w:rFonts w:ascii="Arial" w:hAnsi="Arial" w:cs="Arial"/>
                <w:sz w:val="18"/>
                <w:szCs w:val="18"/>
              </w:rPr>
              <w:t>:</w:t>
            </w:r>
          </w:p>
          <w:p w14:paraId="232535C9" w14:textId="77777777" w:rsidR="00BE4014" w:rsidRPr="006F09FE" w:rsidRDefault="00BE4014" w:rsidP="001D0185">
            <w:pPr>
              <w:pStyle w:val="EMSAListSquareBlue"/>
              <w:numPr>
                <w:ilvl w:val="0"/>
                <w:numId w:val="0"/>
              </w:numPr>
              <w:rPr>
                <w:rFonts w:ascii="Arial" w:hAnsi="Arial" w:cs="Arial"/>
                <w:sz w:val="18"/>
                <w:szCs w:val="18"/>
              </w:rPr>
            </w:pPr>
          </w:p>
          <w:p w14:paraId="658D2720" w14:textId="77777777" w:rsidR="00BE4014" w:rsidRPr="006F09FE" w:rsidRDefault="00BE4014" w:rsidP="001D0185">
            <w:pPr>
              <w:rPr>
                <w:rFonts w:ascii="Arial" w:hAnsi="Arial" w:cs="Arial"/>
                <w:sz w:val="18"/>
                <w:szCs w:val="18"/>
              </w:rPr>
            </w:pPr>
          </w:p>
          <w:p w14:paraId="1BCEFDF2" w14:textId="660B5FEB" w:rsidR="00BE4014" w:rsidRPr="000134E5" w:rsidRDefault="00BE4014" w:rsidP="003964F9">
            <w:pPr>
              <w:pStyle w:val="EMSAListSquareBlue"/>
              <w:numPr>
                <w:ilvl w:val="2"/>
                <w:numId w:val="27"/>
              </w:numPr>
              <w:ind w:left="360"/>
              <w:rPr>
                <w:sz w:val="18"/>
                <w:szCs w:val="18"/>
              </w:rPr>
            </w:pPr>
            <w:r w:rsidRPr="006F09FE">
              <w:rPr>
                <w:rFonts w:ascii="Arial" w:hAnsi="Arial" w:cs="Arial"/>
                <w:b/>
                <w:bCs/>
                <w:sz w:val="18"/>
                <w:szCs w:val="18"/>
              </w:rPr>
              <w:t>Cloud Cover</w:t>
            </w:r>
            <w:r w:rsidR="00BF7B2D">
              <w:rPr>
                <w:rFonts w:ascii="Arial" w:hAnsi="Arial" w:cs="Arial"/>
                <w:b/>
                <w:bCs/>
                <w:sz w:val="18"/>
                <w:szCs w:val="18"/>
              </w:rPr>
              <w:t>age</w:t>
            </w:r>
            <w:r w:rsidRPr="006F09FE">
              <w:rPr>
                <w:rFonts w:ascii="Arial" w:hAnsi="Arial" w:cs="Arial"/>
                <w:b/>
                <w:bCs/>
                <w:sz w:val="18"/>
                <w:szCs w:val="18"/>
              </w:rPr>
              <w:t xml:space="preserve"> Protection:</w:t>
            </w:r>
            <w:r w:rsidRPr="006F09FE">
              <w:rPr>
                <w:rFonts w:ascii="Arial" w:hAnsi="Arial" w:cs="Arial"/>
                <w:sz w:val="18"/>
                <w:szCs w:val="18"/>
              </w:rPr>
              <w:t xml:space="preserve"> The objective of Cloud Cover</w:t>
            </w:r>
            <w:r w:rsidR="00BF7B2D">
              <w:rPr>
                <w:rFonts w:ascii="Arial" w:hAnsi="Arial" w:cs="Arial"/>
                <w:sz w:val="18"/>
                <w:szCs w:val="18"/>
              </w:rPr>
              <w:t>age</w:t>
            </w:r>
            <w:r w:rsidRPr="006F09FE">
              <w:rPr>
                <w:rFonts w:ascii="Arial" w:hAnsi="Arial" w:cs="Arial"/>
                <w:sz w:val="18"/>
                <w:szCs w:val="18"/>
              </w:rPr>
              <w:t xml:space="preserve"> Protection ordering type is to ensure an acquisition over a specific AOI with cloud coverage below the defined threshold. This mechanism guarantee</w:t>
            </w:r>
            <w:r w:rsidR="00DA20A5">
              <w:rPr>
                <w:rFonts w:ascii="Arial" w:hAnsi="Arial" w:cs="Arial"/>
                <w:sz w:val="18"/>
                <w:szCs w:val="18"/>
              </w:rPr>
              <w:t>s</w:t>
            </w:r>
            <w:r w:rsidRPr="006F09FE">
              <w:rPr>
                <w:rFonts w:ascii="Arial" w:hAnsi="Arial" w:cs="Arial"/>
                <w:sz w:val="18"/>
                <w:szCs w:val="18"/>
              </w:rPr>
              <w:t>, as much as possible, that delivered images ha</w:t>
            </w:r>
            <w:r w:rsidR="000134E5">
              <w:rPr>
                <w:rFonts w:ascii="Arial" w:hAnsi="Arial" w:cs="Arial"/>
                <w:sz w:val="18"/>
                <w:szCs w:val="18"/>
              </w:rPr>
              <w:t>ve</w:t>
            </w:r>
            <w:r w:rsidRPr="006F09FE">
              <w:rPr>
                <w:rFonts w:ascii="Arial" w:hAnsi="Arial" w:cs="Arial"/>
                <w:sz w:val="18"/>
                <w:szCs w:val="18"/>
              </w:rPr>
              <w:t xml:space="preserve"> a minimum cloud-free area. In case an image cannot be acquired in compliance with the cloud coverage protection threshold, the Contractor shall not deliver the data and the service shall not be charged to EMSA.</w:t>
            </w:r>
          </w:p>
          <w:p w14:paraId="6EF0EA47" w14:textId="77777777" w:rsidR="00BE4014" w:rsidRPr="006F09FE" w:rsidRDefault="00BE4014" w:rsidP="001D0185">
            <w:pPr>
              <w:rPr>
                <w:rFonts w:ascii="Arial" w:hAnsi="Arial" w:cs="Arial"/>
                <w:sz w:val="18"/>
                <w:szCs w:val="18"/>
              </w:rPr>
            </w:pPr>
          </w:p>
        </w:tc>
      </w:tr>
    </w:tbl>
    <w:p w14:paraId="323B6F1A" w14:textId="06AB408E" w:rsidR="00BE4014" w:rsidRDefault="00BE4014" w:rsidP="00A37229"/>
    <w:p w14:paraId="72D833A4" w14:textId="77777777" w:rsidR="00BE4014" w:rsidRDefault="00BE4014" w:rsidP="00A37229"/>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37229" w:rsidRPr="00EE7736" w14:paraId="4BD50B83"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456AA6E" w14:textId="30964EE4" w:rsidR="00A37229" w:rsidRPr="00880C3C" w:rsidRDefault="00A37229" w:rsidP="00CF6F40">
            <w:pPr>
              <w:spacing w:before="60" w:after="60" w:line="264" w:lineRule="auto"/>
              <w:rPr>
                <w:rFonts w:ascii="Arial" w:hAnsi="Arial" w:cs="Arial"/>
                <w:b/>
                <w:bCs/>
                <w:color w:val="FFFFFF"/>
                <w:sz w:val="18"/>
                <w:szCs w:val="18"/>
              </w:rPr>
            </w:pPr>
            <w:r w:rsidRPr="00745BD7">
              <w:rPr>
                <w:rFonts w:ascii="Arial" w:hAnsi="Arial" w:cs="Arial"/>
                <w:b/>
                <w:color w:val="FFFFFF"/>
                <w:sz w:val="18"/>
                <w:szCs w:val="18"/>
              </w:rPr>
              <w:t xml:space="preserve">Title:  </w:t>
            </w:r>
            <w:r>
              <w:rPr>
                <w:rFonts w:ascii="Arial" w:hAnsi="Arial" w:cs="Arial"/>
                <w:b/>
                <w:color w:val="FFFFFF"/>
                <w:sz w:val="18"/>
                <w:szCs w:val="18"/>
              </w:rPr>
              <w:t xml:space="preserve">Ordering Planning Type </w:t>
            </w:r>
            <w:r w:rsidRPr="006F09FE">
              <w:rPr>
                <w:rFonts w:ascii="Arial" w:hAnsi="Arial" w:cs="Arial"/>
                <w:b/>
                <w:color w:val="FFFFFF"/>
                <w:sz w:val="18"/>
                <w:szCs w:val="18"/>
              </w:rPr>
              <w:t>Cloud Coverage</w:t>
            </w:r>
            <w:r>
              <w:rPr>
                <w:rFonts w:ascii="Arial" w:hAnsi="Arial" w:cs="Arial"/>
                <w:b/>
                <w:color w:val="FFFFFF"/>
                <w:sz w:val="18"/>
                <w:szCs w:val="18"/>
              </w:rPr>
              <w:t xml:space="preserve"> outside </w:t>
            </w:r>
            <w:r w:rsidRPr="00B61860">
              <w:rPr>
                <w:rFonts w:ascii="Arial" w:hAnsi="Arial" w:cs="Arial"/>
                <w:b/>
                <w:color w:val="FFFFFF"/>
                <w:sz w:val="18"/>
                <w:szCs w:val="18"/>
              </w:rPr>
              <w:t>cloud cover</w:t>
            </w:r>
            <w:r w:rsidR="00BF7B2D">
              <w:rPr>
                <w:rFonts w:ascii="Arial" w:hAnsi="Arial" w:cs="Arial"/>
                <w:b/>
                <w:color w:val="FFFFFF"/>
                <w:sz w:val="18"/>
                <w:szCs w:val="18"/>
              </w:rPr>
              <w:t>age</w:t>
            </w:r>
            <w:r w:rsidRPr="00B61860">
              <w:rPr>
                <w:rFonts w:ascii="Arial" w:hAnsi="Arial" w:cs="Arial"/>
                <w:b/>
                <w:color w:val="FFFFFF"/>
                <w:sz w:val="18"/>
                <w:szCs w:val="18"/>
              </w:rPr>
              <w:t xml:space="preserve"> threshold</w:t>
            </w:r>
          </w:p>
        </w:tc>
      </w:tr>
      <w:tr w:rsidR="00A37229" w:rsidRPr="00EE7736" w14:paraId="69027959"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7277A5B" w14:textId="77777777" w:rsidR="00A37229" w:rsidRPr="002A0D5B" w:rsidRDefault="00A3722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08DBFC3" w14:textId="77777777" w:rsidR="00A37229" w:rsidRPr="002A0D5B" w:rsidRDefault="00A37229"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37229" w:rsidRPr="00EE7736" w14:paraId="4C777FC8" w14:textId="77777777" w:rsidTr="00CF6F40">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1EF63F8C" w14:textId="77777777" w:rsidR="00A37229" w:rsidRDefault="00A37229" w:rsidP="00CF6F40">
            <w:pPr>
              <w:rPr>
                <w:rFonts w:ascii="Arial" w:hAnsi="Arial" w:cs="Arial"/>
                <w:sz w:val="18"/>
                <w:szCs w:val="18"/>
              </w:rPr>
            </w:pPr>
          </w:p>
          <w:p w14:paraId="67F0AD22" w14:textId="7672CCA7" w:rsidR="00A37229" w:rsidRDefault="00456A59" w:rsidP="00CF6F40">
            <w:pPr>
              <w:rPr>
                <w:rFonts w:ascii="Arial" w:hAnsi="Arial" w:cs="Arial"/>
                <w:sz w:val="18"/>
                <w:szCs w:val="18"/>
              </w:rPr>
            </w:pPr>
            <w:r>
              <w:rPr>
                <w:rFonts w:ascii="Arial" w:hAnsi="Arial" w:cs="Arial"/>
                <w:sz w:val="18"/>
                <w:szCs w:val="18"/>
              </w:rPr>
              <w:t xml:space="preserve">OSV Service </w:t>
            </w:r>
            <w:r w:rsidR="00A37229" w:rsidRPr="006F09FE">
              <w:rPr>
                <w:rFonts w:ascii="Arial" w:hAnsi="Arial" w:cs="Arial"/>
                <w:sz w:val="18"/>
                <w:szCs w:val="18"/>
              </w:rPr>
              <w:t>(Ordering Type</w:t>
            </w:r>
            <w:r w:rsidR="00A37229">
              <w:rPr>
                <w:rFonts w:ascii="Arial" w:hAnsi="Arial" w:cs="Arial"/>
                <w:sz w:val="18"/>
                <w:szCs w:val="18"/>
              </w:rPr>
              <w:t xml:space="preserve"> including </w:t>
            </w:r>
            <w:r w:rsidR="00A37229" w:rsidRPr="006F09FE">
              <w:rPr>
                <w:rFonts w:ascii="Arial" w:hAnsi="Arial" w:cs="Arial"/>
                <w:sz w:val="18"/>
                <w:szCs w:val="18"/>
              </w:rPr>
              <w:t>Cloud Coverage)</w:t>
            </w:r>
            <w:r w:rsidR="00A37229">
              <w:rPr>
                <w:rFonts w:ascii="Arial" w:hAnsi="Arial" w:cs="Arial"/>
                <w:sz w:val="18"/>
                <w:szCs w:val="18"/>
              </w:rPr>
              <w:t xml:space="preserve"> </w:t>
            </w:r>
            <w:r w:rsidR="006E34EC">
              <w:rPr>
                <w:rFonts w:ascii="Arial" w:hAnsi="Arial" w:cs="Arial"/>
                <w:sz w:val="18"/>
                <w:szCs w:val="18"/>
              </w:rPr>
              <w:t xml:space="preserve">above </w:t>
            </w:r>
            <w:r w:rsidR="00A37229">
              <w:rPr>
                <w:rFonts w:ascii="Arial" w:hAnsi="Arial" w:cs="Arial"/>
                <w:sz w:val="18"/>
                <w:szCs w:val="18"/>
              </w:rPr>
              <w:t>cloud cover</w:t>
            </w:r>
            <w:r w:rsidR="00BF7B2D">
              <w:rPr>
                <w:rFonts w:ascii="Arial" w:hAnsi="Arial" w:cs="Arial"/>
                <w:sz w:val="18"/>
                <w:szCs w:val="18"/>
              </w:rPr>
              <w:t>age</w:t>
            </w:r>
            <w:r w:rsidR="00A37229">
              <w:rPr>
                <w:rFonts w:ascii="Arial" w:hAnsi="Arial" w:cs="Arial"/>
                <w:sz w:val="18"/>
                <w:szCs w:val="18"/>
              </w:rPr>
              <w:t xml:space="preserve"> threshold shall not be delivered and charged to EMSA. </w:t>
            </w:r>
          </w:p>
          <w:p w14:paraId="172ED1F0" w14:textId="77777777" w:rsidR="00A37229" w:rsidRDefault="00A37229" w:rsidP="00CF6F40">
            <w:pPr>
              <w:rPr>
                <w:rFonts w:ascii="Arial" w:hAnsi="Arial" w:cs="Arial"/>
                <w:sz w:val="18"/>
                <w:szCs w:val="18"/>
              </w:rPr>
            </w:pPr>
          </w:p>
          <w:p w14:paraId="7A389CD4" w14:textId="536F981E" w:rsidR="00A37229" w:rsidRDefault="00A37229" w:rsidP="00CF6F40">
            <w:pPr>
              <w:rPr>
                <w:rFonts w:ascii="Arial" w:hAnsi="Arial" w:cs="Arial"/>
                <w:sz w:val="18"/>
                <w:szCs w:val="18"/>
              </w:rPr>
            </w:pPr>
            <w:r>
              <w:rPr>
                <w:rFonts w:ascii="Arial" w:hAnsi="Arial" w:cs="Arial"/>
                <w:sz w:val="18"/>
                <w:szCs w:val="18"/>
              </w:rPr>
              <w:t>However: if</w:t>
            </w:r>
            <w:r w:rsidRPr="006F09FE">
              <w:rPr>
                <w:rFonts w:ascii="Arial" w:hAnsi="Arial" w:cs="Arial"/>
                <w:sz w:val="18"/>
                <w:szCs w:val="18"/>
              </w:rPr>
              <w:t xml:space="preserve"> </w:t>
            </w:r>
            <w:r w:rsidR="00DA20A5">
              <w:rPr>
                <w:rFonts w:ascii="Arial" w:hAnsi="Arial" w:cs="Arial"/>
                <w:sz w:val="18"/>
                <w:szCs w:val="18"/>
              </w:rPr>
              <w:t xml:space="preserve">the </w:t>
            </w:r>
            <w:r w:rsidRPr="006F09FE">
              <w:rPr>
                <w:rFonts w:ascii="Arial" w:hAnsi="Arial" w:cs="Arial"/>
                <w:sz w:val="18"/>
                <w:szCs w:val="18"/>
              </w:rPr>
              <w:t xml:space="preserve">Contractor </w:t>
            </w:r>
            <w:r>
              <w:rPr>
                <w:rFonts w:ascii="Arial" w:hAnsi="Arial" w:cs="Arial"/>
                <w:sz w:val="18"/>
                <w:szCs w:val="18"/>
              </w:rPr>
              <w:t>detects possible oil spills</w:t>
            </w:r>
            <w:r w:rsidRPr="006F09FE">
              <w:rPr>
                <w:rFonts w:ascii="Arial" w:hAnsi="Arial" w:cs="Arial"/>
                <w:sz w:val="18"/>
                <w:szCs w:val="18"/>
              </w:rPr>
              <w:t xml:space="preserve"> in the image, the Contractor shall convey this information to EMSA</w:t>
            </w:r>
            <w:r>
              <w:rPr>
                <w:rFonts w:ascii="Arial" w:hAnsi="Arial" w:cs="Arial"/>
                <w:sz w:val="18"/>
                <w:szCs w:val="18"/>
              </w:rPr>
              <w:t xml:space="preserve">. </w:t>
            </w:r>
            <w:r w:rsidRPr="006F09FE">
              <w:rPr>
                <w:rFonts w:ascii="Arial" w:hAnsi="Arial" w:cs="Arial"/>
                <w:sz w:val="18"/>
                <w:szCs w:val="18"/>
              </w:rPr>
              <w:t>EMSA may request the service to be delivered.</w:t>
            </w:r>
          </w:p>
          <w:p w14:paraId="68E57D81" w14:textId="77777777" w:rsidR="00A37229" w:rsidRPr="006F09FE" w:rsidRDefault="00A37229" w:rsidP="00CF6F40">
            <w:pPr>
              <w:rPr>
                <w:rFonts w:ascii="Arial" w:hAnsi="Arial" w:cs="Arial"/>
                <w:sz w:val="18"/>
                <w:szCs w:val="18"/>
              </w:rPr>
            </w:pPr>
          </w:p>
          <w:p w14:paraId="470CADE2" w14:textId="77777777" w:rsidR="00A37229" w:rsidRPr="00745BD7" w:rsidRDefault="00A37229" w:rsidP="00CF6F40">
            <w:pPr>
              <w:rPr>
                <w:rFonts w:ascii="Arial" w:hAnsi="Arial" w:cs="Arial"/>
                <w:sz w:val="18"/>
                <w:szCs w:val="18"/>
              </w:rPr>
            </w:pPr>
          </w:p>
        </w:tc>
      </w:tr>
    </w:tbl>
    <w:p w14:paraId="1F6DFCD7" w14:textId="77777777" w:rsidR="00A37229" w:rsidRDefault="00A37229" w:rsidP="00A37229">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37229" w:rsidRPr="001059F2" w14:paraId="0D1E99E1"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9898E22" w14:textId="77777777" w:rsidR="00A37229" w:rsidRPr="001059F2" w:rsidRDefault="00A37229" w:rsidP="00CF6F40">
            <w:pPr>
              <w:spacing w:before="60" w:after="60" w:line="264" w:lineRule="auto"/>
              <w:rPr>
                <w:rFonts w:ascii="Arial" w:hAnsi="Arial" w:cs="Arial"/>
                <w:b/>
                <w:bCs/>
                <w:color w:val="FFFFFF"/>
                <w:sz w:val="18"/>
                <w:szCs w:val="18"/>
              </w:rPr>
            </w:pPr>
            <w:r w:rsidRPr="001059F2">
              <w:rPr>
                <w:rFonts w:ascii="Arial" w:hAnsi="Arial" w:cs="Arial"/>
                <w:b/>
                <w:color w:val="FFFFFF"/>
                <w:sz w:val="18"/>
                <w:szCs w:val="18"/>
              </w:rPr>
              <w:t xml:space="preserve">Title:  Ordering Planning Type Cloud Coverage – </w:t>
            </w:r>
            <w:r>
              <w:rPr>
                <w:rFonts w:ascii="Arial" w:hAnsi="Arial" w:cs="Arial"/>
                <w:b/>
                <w:color w:val="FFFFFF"/>
                <w:sz w:val="18"/>
                <w:szCs w:val="18"/>
              </w:rPr>
              <w:t>AOI</w:t>
            </w:r>
            <w:r w:rsidRPr="001059F2">
              <w:rPr>
                <w:rFonts w:ascii="Arial" w:hAnsi="Arial" w:cs="Arial"/>
                <w:b/>
                <w:color w:val="FFFFFF"/>
                <w:sz w:val="18"/>
                <w:szCs w:val="18"/>
              </w:rPr>
              <w:t xml:space="preserve"> Area</w:t>
            </w:r>
          </w:p>
        </w:tc>
      </w:tr>
      <w:tr w:rsidR="00A37229" w:rsidRPr="001059F2" w14:paraId="08E91C6A"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A01F2F3" w14:textId="77777777" w:rsidR="00A37229" w:rsidRPr="001059F2" w:rsidRDefault="00A3722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67D2468A" w14:textId="77777777" w:rsidR="00A37229" w:rsidRPr="001059F2" w:rsidRDefault="00A37229" w:rsidP="00CF6F40">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37229" w:rsidRPr="001059F2" w14:paraId="7D71A204" w14:textId="77777777" w:rsidTr="00CF6F40">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1F3C0C8" w14:textId="77777777" w:rsidR="00A37229" w:rsidRPr="001059F2" w:rsidRDefault="00A37229" w:rsidP="00CF6F40">
            <w:pPr>
              <w:rPr>
                <w:rFonts w:ascii="Arial" w:hAnsi="Arial" w:cs="Arial"/>
                <w:sz w:val="18"/>
                <w:szCs w:val="18"/>
              </w:rPr>
            </w:pPr>
          </w:p>
          <w:p w14:paraId="2F37B44A" w14:textId="23070AE1" w:rsidR="00A37229" w:rsidRPr="0066484F" w:rsidRDefault="00A37229" w:rsidP="00CF6F40">
            <w:pPr>
              <w:rPr>
                <w:rFonts w:ascii="Arial" w:hAnsi="Arial" w:cs="Arial"/>
                <w:sz w:val="18"/>
                <w:szCs w:val="18"/>
              </w:rPr>
            </w:pPr>
            <w:r w:rsidRPr="001059F2">
              <w:rPr>
                <w:rFonts w:ascii="Arial" w:hAnsi="Arial" w:cs="Arial"/>
                <w:sz w:val="18"/>
                <w:szCs w:val="18"/>
              </w:rPr>
              <w:t xml:space="preserve">EMSA </w:t>
            </w:r>
            <w:r w:rsidRPr="00BD1916">
              <w:rPr>
                <w:rFonts w:ascii="Arial" w:hAnsi="Arial" w:cs="Arial"/>
                <w:sz w:val="18"/>
                <w:szCs w:val="18"/>
              </w:rPr>
              <w:t xml:space="preserve">may </w:t>
            </w:r>
            <w:r w:rsidRPr="001059F2">
              <w:rPr>
                <w:rFonts w:ascii="Arial" w:hAnsi="Arial" w:cs="Arial"/>
                <w:sz w:val="18"/>
                <w:szCs w:val="18"/>
              </w:rPr>
              <w:t xml:space="preserve">define a priority area (within the AOI of the service) that if uncovered </w:t>
            </w:r>
            <w:r w:rsidR="00306567">
              <w:rPr>
                <w:rFonts w:ascii="Arial" w:hAnsi="Arial" w:cs="Arial"/>
                <w:sz w:val="18"/>
                <w:szCs w:val="18"/>
              </w:rPr>
              <w:t xml:space="preserve">with clouds or lower than the </w:t>
            </w:r>
            <w:r w:rsidR="00306567" w:rsidRPr="001059F2">
              <w:rPr>
                <w:rFonts w:ascii="Arial" w:hAnsi="Arial" w:cs="Arial"/>
                <w:sz w:val="18"/>
                <w:szCs w:val="18"/>
              </w:rPr>
              <w:t>clo</w:t>
            </w:r>
            <w:r w:rsidR="00306567" w:rsidRPr="0066484F">
              <w:rPr>
                <w:rFonts w:ascii="Arial" w:hAnsi="Arial" w:cs="Arial"/>
                <w:sz w:val="18"/>
                <w:szCs w:val="18"/>
              </w:rPr>
              <w:t>ud cover</w:t>
            </w:r>
            <w:r w:rsidR="00BF7B2D">
              <w:rPr>
                <w:rFonts w:ascii="Arial" w:hAnsi="Arial" w:cs="Arial"/>
                <w:sz w:val="18"/>
                <w:szCs w:val="18"/>
              </w:rPr>
              <w:t>age</w:t>
            </w:r>
            <w:r w:rsidR="00306567" w:rsidRPr="0066484F">
              <w:rPr>
                <w:rFonts w:ascii="Arial" w:hAnsi="Arial" w:cs="Arial"/>
                <w:sz w:val="18"/>
                <w:szCs w:val="18"/>
              </w:rPr>
              <w:t xml:space="preserve"> threshold</w:t>
            </w:r>
            <w:r w:rsidR="00306567">
              <w:rPr>
                <w:rFonts w:ascii="Arial" w:hAnsi="Arial" w:cs="Arial"/>
                <w:sz w:val="18"/>
                <w:szCs w:val="18"/>
              </w:rPr>
              <w:t xml:space="preserve"> defined for the OSV service, </w:t>
            </w:r>
            <w:r w:rsidRPr="001059F2">
              <w:rPr>
                <w:rFonts w:ascii="Arial" w:hAnsi="Arial" w:cs="Arial"/>
                <w:sz w:val="18"/>
                <w:szCs w:val="18"/>
              </w:rPr>
              <w:t>over-rides the clo</w:t>
            </w:r>
            <w:r w:rsidRPr="0066484F">
              <w:rPr>
                <w:rFonts w:ascii="Arial" w:hAnsi="Arial" w:cs="Arial"/>
                <w:sz w:val="18"/>
                <w:szCs w:val="18"/>
              </w:rPr>
              <w:t>ud cover</w:t>
            </w:r>
            <w:r w:rsidR="00BF7B2D">
              <w:rPr>
                <w:rFonts w:ascii="Arial" w:hAnsi="Arial" w:cs="Arial"/>
                <w:sz w:val="18"/>
                <w:szCs w:val="18"/>
              </w:rPr>
              <w:t>age</w:t>
            </w:r>
            <w:r w:rsidRPr="0066484F">
              <w:rPr>
                <w:rFonts w:ascii="Arial" w:hAnsi="Arial" w:cs="Arial"/>
                <w:sz w:val="18"/>
                <w:szCs w:val="18"/>
              </w:rPr>
              <w:t xml:space="preserve"> threshold</w:t>
            </w:r>
            <w:r>
              <w:rPr>
                <w:rFonts w:ascii="Arial" w:hAnsi="Arial" w:cs="Arial"/>
                <w:sz w:val="18"/>
                <w:szCs w:val="18"/>
              </w:rPr>
              <w:t xml:space="preserve">. For these specific cases, </w:t>
            </w:r>
            <w:r w:rsidRPr="0066484F">
              <w:rPr>
                <w:rFonts w:ascii="Arial" w:hAnsi="Arial" w:cs="Arial"/>
                <w:sz w:val="18"/>
                <w:szCs w:val="18"/>
              </w:rPr>
              <w:t xml:space="preserve">the </w:t>
            </w:r>
            <w:r w:rsidR="00306567">
              <w:rPr>
                <w:rFonts w:ascii="Arial" w:hAnsi="Arial" w:cs="Arial"/>
                <w:sz w:val="18"/>
                <w:szCs w:val="18"/>
              </w:rPr>
              <w:t>OSV service</w:t>
            </w:r>
            <w:r w:rsidRPr="0066484F">
              <w:rPr>
                <w:rFonts w:ascii="Arial" w:hAnsi="Arial" w:cs="Arial"/>
                <w:sz w:val="18"/>
                <w:szCs w:val="18"/>
              </w:rPr>
              <w:t xml:space="preserve"> </w:t>
            </w:r>
            <w:r>
              <w:rPr>
                <w:rFonts w:ascii="Arial" w:hAnsi="Arial" w:cs="Arial"/>
                <w:sz w:val="18"/>
                <w:szCs w:val="18"/>
              </w:rPr>
              <w:t>requested shall be</w:t>
            </w:r>
            <w:r w:rsidRPr="0066484F">
              <w:rPr>
                <w:rFonts w:ascii="Arial" w:hAnsi="Arial" w:cs="Arial"/>
                <w:sz w:val="18"/>
                <w:szCs w:val="18"/>
              </w:rPr>
              <w:t xml:space="preserve"> delivered</w:t>
            </w:r>
            <w:r>
              <w:rPr>
                <w:rFonts w:ascii="Arial" w:hAnsi="Arial" w:cs="Arial"/>
                <w:sz w:val="18"/>
                <w:szCs w:val="18"/>
              </w:rPr>
              <w:t xml:space="preserve"> to EMSA</w:t>
            </w:r>
            <w:r w:rsidRPr="0066484F">
              <w:rPr>
                <w:rFonts w:ascii="Arial" w:hAnsi="Arial" w:cs="Arial"/>
                <w:sz w:val="18"/>
                <w:szCs w:val="18"/>
              </w:rPr>
              <w:t>.</w:t>
            </w:r>
          </w:p>
          <w:p w14:paraId="070C49A3" w14:textId="77777777" w:rsidR="00A37229" w:rsidRPr="00CD7280" w:rsidRDefault="00A37229" w:rsidP="00CF6F40">
            <w:pPr>
              <w:rPr>
                <w:rFonts w:ascii="Arial" w:hAnsi="Arial" w:cs="Arial"/>
                <w:sz w:val="18"/>
                <w:szCs w:val="18"/>
              </w:rPr>
            </w:pPr>
          </w:p>
        </w:tc>
      </w:tr>
    </w:tbl>
    <w:p w14:paraId="55F78461" w14:textId="77777777" w:rsidR="00AA400E"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EE7736" w14:paraId="3BDE732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39E52E2" w14:textId="77777777" w:rsidR="00AA400E" w:rsidRPr="00880C3C" w:rsidRDefault="00AA400E" w:rsidP="004B1963">
            <w:pPr>
              <w:spacing w:before="60" w:after="60" w:line="264" w:lineRule="auto"/>
              <w:rPr>
                <w:rFonts w:ascii="Arial" w:hAnsi="Arial" w:cs="Arial"/>
                <w:b/>
                <w:bCs/>
                <w:color w:val="FFFFFF"/>
                <w:sz w:val="18"/>
                <w:szCs w:val="18"/>
              </w:rPr>
            </w:pPr>
            <w:r w:rsidRPr="00745BD7">
              <w:rPr>
                <w:rFonts w:ascii="Arial" w:hAnsi="Arial" w:cs="Arial"/>
                <w:b/>
                <w:color w:val="FFFFFF"/>
                <w:sz w:val="18"/>
                <w:szCs w:val="18"/>
              </w:rPr>
              <w:t xml:space="preserve">Title:  </w:t>
            </w:r>
            <w:r>
              <w:rPr>
                <w:rFonts w:ascii="Arial" w:hAnsi="Arial" w:cs="Arial"/>
                <w:b/>
                <w:color w:val="FFFFFF"/>
                <w:sz w:val="18"/>
                <w:szCs w:val="18"/>
              </w:rPr>
              <w:t xml:space="preserve">Ordering Planning Type </w:t>
            </w:r>
            <w:r w:rsidRPr="006F09FE">
              <w:rPr>
                <w:rFonts w:ascii="Arial" w:hAnsi="Arial" w:cs="Arial"/>
                <w:b/>
                <w:color w:val="FFFFFF"/>
                <w:sz w:val="18"/>
                <w:szCs w:val="18"/>
              </w:rPr>
              <w:t>Cloud Coverage</w:t>
            </w:r>
          </w:p>
        </w:tc>
      </w:tr>
      <w:tr w:rsidR="00570659" w:rsidRPr="00EE7736" w14:paraId="3C1E9FC3" w14:textId="77777777" w:rsidTr="001F155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FF585B3" w14:textId="77777777" w:rsidR="00570659" w:rsidRPr="002A0D5B"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2F3555D" w14:textId="38874583" w:rsidR="00570659" w:rsidRPr="002A0D5B"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EE7736" w14:paraId="6EE9FED1"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DE3C08C" w14:textId="77777777" w:rsidR="00AA400E" w:rsidRPr="00745BD7" w:rsidRDefault="00AA400E" w:rsidP="004B1963">
            <w:pPr>
              <w:rPr>
                <w:rFonts w:ascii="Arial" w:hAnsi="Arial" w:cs="Arial"/>
                <w:sz w:val="18"/>
                <w:szCs w:val="18"/>
              </w:rPr>
            </w:pPr>
          </w:p>
          <w:p w14:paraId="255EAA5B" w14:textId="2E30B019" w:rsidR="00AA400E" w:rsidRDefault="00AA400E" w:rsidP="004B1963">
            <w:pPr>
              <w:rPr>
                <w:rFonts w:ascii="Arial" w:hAnsi="Arial" w:cs="Arial"/>
                <w:sz w:val="18"/>
                <w:szCs w:val="18"/>
              </w:rPr>
            </w:pPr>
            <w:r w:rsidRPr="008C22DA">
              <w:rPr>
                <w:rFonts w:ascii="Arial" w:hAnsi="Arial" w:cs="Arial"/>
                <w:sz w:val="18"/>
                <w:szCs w:val="18"/>
              </w:rPr>
              <w:t xml:space="preserve">In case the </w:t>
            </w:r>
            <w:r w:rsidR="00456A59">
              <w:rPr>
                <w:rFonts w:ascii="Arial" w:hAnsi="Arial" w:cs="Arial"/>
                <w:sz w:val="18"/>
                <w:szCs w:val="18"/>
              </w:rPr>
              <w:t xml:space="preserve">OSV Service </w:t>
            </w:r>
            <w:r w:rsidRPr="008C22DA">
              <w:rPr>
                <w:rFonts w:ascii="Arial" w:hAnsi="Arial" w:cs="Arial"/>
                <w:sz w:val="18"/>
                <w:szCs w:val="18"/>
              </w:rPr>
              <w:t xml:space="preserve">is not delivered due to Cloud Protection </w:t>
            </w:r>
            <w:r>
              <w:rPr>
                <w:rFonts w:ascii="Arial" w:hAnsi="Arial" w:cs="Arial"/>
                <w:sz w:val="18"/>
                <w:szCs w:val="18"/>
              </w:rPr>
              <w:t xml:space="preserve">above </w:t>
            </w:r>
            <w:r w:rsidRPr="008C22DA">
              <w:rPr>
                <w:rFonts w:ascii="Arial" w:hAnsi="Arial" w:cs="Arial"/>
                <w:sz w:val="18"/>
                <w:szCs w:val="18"/>
              </w:rPr>
              <w:t xml:space="preserve">threshold value, the </w:t>
            </w:r>
            <w:r w:rsidR="00062DBB">
              <w:rPr>
                <w:rFonts w:ascii="Arial" w:hAnsi="Arial" w:cs="Arial"/>
                <w:sz w:val="18"/>
                <w:szCs w:val="18"/>
              </w:rPr>
              <w:t xml:space="preserve">communication to EMSA </w:t>
            </w:r>
            <w:r w:rsidRPr="008C22DA">
              <w:rPr>
                <w:rFonts w:ascii="Arial" w:hAnsi="Arial" w:cs="Arial"/>
                <w:sz w:val="18"/>
                <w:szCs w:val="18"/>
              </w:rPr>
              <w:t>shall include the cloud Protection value</w:t>
            </w:r>
            <w:r>
              <w:rPr>
                <w:rFonts w:ascii="Arial" w:hAnsi="Arial" w:cs="Arial"/>
                <w:sz w:val="18"/>
                <w:szCs w:val="18"/>
              </w:rPr>
              <w:t>.</w:t>
            </w:r>
          </w:p>
          <w:p w14:paraId="3BBA2353" w14:textId="77777777" w:rsidR="00AA400E" w:rsidRPr="00745BD7" w:rsidRDefault="00AA400E" w:rsidP="004B1963">
            <w:pPr>
              <w:rPr>
                <w:rFonts w:ascii="Arial" w:hAnsi="Arial" w:cs="Arial"/>
                <w:sz w:val="18"/>
                <w:szCs w:val="18"/>
              </w:rPr>
            </w:pPr>
          </w:p>
        </w:tc>
      </w:tr>
    </w:tbl>
    <w:p w14:paraId="21E185B3" w14:textId="2E62671F" w:rsidR="000134E5" w:rsidRDefault="000134E5" w:rsidP="00AA400E">
      <w:pPr>
        <w:spacing w:after="160" w:line="259" w:lineRule="auto"/>
        <w:rPr>
          <w:rFonts w:ascii="Arial" w:eastAsia="Times New Roman" w:hAnsi="Arial" w:cs="Arial"/>
          <w:sz w:val="16"/>
          <w:szCs w:val="24"/>
          <w:lang w:eastAsia="en-GB"/>
        </w:rPr>
      </w:pPr>
    </w:p>
    <w:p w14:paraId="101AD86C" w14:textId="77777777" w:rsidR="000134E5" w:rsidRDefault="000134E5">
      <w:pPr>
        <w:spacing w:after="160" w:line="259" w:lineRule="auto"/>
        <w:rPr>
          <w:rFonts w:ascii="Arial" w:eastAsia="Times New Roman" w:hAnsi="Arial" w:cs="Arial"/>
          <w:sz w:val="16"/>
          <w:szCs w:val="24"/>
          <w:lang w:eastAsia="en-GB"/>
        </w:rPr>
      </w:pPr>
      <w:r>
        <w:rPr>
          <w:rFonts w:ascii="Arial" w:eastAsia="Times New Roman" w:hAnsi="Arial" w:cs="Arial"/>
          <w:sz w:val="16"/>
          <w:szCs w:val="24"/>
          <w:lang w:eastAsia="en-GB"/>
        </w:rPr>
        <w:br w:type="page"/>
      </w:r>
    </w:p>
    <w:p w14:paraId="6E50D759" w14:textId="77777777" w:rsidR="00AA400E" w:rsidRDefault="00AA400E" w:rsidP="00AA400E">
      <w:pPr>
        <w:spacing w:after="160" w:line="259" w:lineRule="auto"/>
        <w:rPr>
          <w:rFonts w:ascii="Arial" w:eastAsia="Times New Roman" w:hAnsi="Arial" w:cs="Arial"/>
          <w:sz w:val="16"/>
          <w:szCs w:val="24"/>
          <w:lang w:eastAsia="en-GB"/>
        </w:rPr>
      </w:pPr>
    </w:p>
    <w:p w14:paraId="63D2DB8C" w14:textId="77777777" w:rsidR="00AA400E" w:rsidRPr="00101EA2" w:rsidRDefault="00AA400E" w:rsidP="00483AF3">
      <w:pPr>
        <w:pStyle w:val="Heading3"/>
      </w:pPr>
      <w:r w:rsidRPr="00101EA2">
        <w:t>Service monitoring</w:t>
      </w:r>
    </w:p>
    <w:p w14:paraId="236433D3" w14:textId="77777777" w:rsidR="00AA400E" w:rsidRPr="00101EA2" w:rsidRDefault="00AA400E" w:rsidP="00AA400E"/>
    <w:p w14:paraId="2A75D868"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853FA14"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5FBCF7F"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Service level Management</w:t>
            </w:r>
          </w:p>
        </w:tc>
      </w:tr>
      <w:tr w:rsidR="00570659" w:rsidRPr="00101EA2" w14:paraId="221BFF68" w14:textId="77777777" w:rsidTr="00676D9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8AD9AEC"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23E7BB1" w14:textId="594177AB"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29FDCB8"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272204E9" w14:textId="77777777" w:rsidR="00AA400E" w:rsidRPr="00101EA2" w:rsidRDefault="00AA400E" w:rsidP="004B1963">
            <w:pPr>
              <w:rPr>
                <w:rFonts w:ascii="Arial" w:hAnsi="Arial" w:cs="Arial"/>
                <w:sz w:val="18"/>
                <w:szCs w:val="18"/>
              </w:rPr>
            </w:pPr>
          </w:p>
          <w:p w14:paraId="5F232719" w14:textId="3609A57E" w:rsidR="00AA400E" w:rsidRPr="00101EA2" w:rsidRDefault="000134E5" w:rsidP="004B1963">
            <w:pPr>
              <w:spacing w:line="300" w:lineRule="auto"/>
              <w:rPr>
                <w:rFonts w:ascii="Arial" w:hAnsi="Arial" w:cs="Arial"/>
                <w:sz w:val="18"/>
                <w:szCs w:val="18"/>
              </w:rPr>
            </w:pPr>
            <w:r>
              <w:rPr>
                <w:rFonts w:ascii="Arial" w:hAnsi="Arial" w:cs="Arial"/>
                <w:sz w:val="18"/>
                <w:szCs w:val="18"/>
              </w:rPr>
              <w:t>During the</w:t>
            </w:r>
            <w:r w:rsidRPr="00101EA2">
              <w:rPr>
                <w:rFonts w:ascii="Arial" w:hAnsi="Arial" w:cs="Arial"/>
                <w:sz w:val="18"/>
                <w:szCs w:val="18"/>
              </w:rPr>
              <w:t xml:space="preserve"> </w:t>
            </w:r>
            <w:r w:rsidR="00AA400E" w:rsidRPr="00101EA2">
              <w:rPr>
                <w:rFonts w:ascii="Arial" w:hAnsi="Arial" w:cs="Arial"/>
                <w:sz w:val="18"/>
                <w:szCs w:val="18"/>
              </w:rPr>
              <w:t xml:space="preserve">contract implementation, EMSA and Contractor may identify issues that need to be analysed and mitigated/solved under the Issue Management- as defined the </w:t>
            </w:r>
            <w:r w:rsidR="00456A59">
              <w:rPr>
                <w:rFonts w:ascii="Arial" w:hAnsi="Arial" w:cs="Arial"/>
                <w:sz w:val="18"/>
                <w:szCs w:val="18"/>
              </w:rPr>
              <w:t xml:space="preserve">Appendix V - OSV Service Level </w:t>
            </w:r>
            <w:r w:rsidR="00715F64">
              <w:rPr>
                <w:rFonts w:ascii="Arial" w:hAnsi="Arial" w:cs="Arial"/>
                <w:sz w:val="18"/>
                <w:szCs w:val="18"/>
              </w:rPr>
              <w:t>Agreement</w:t>
            </w:r>
            <w:r w:rsidR="00DA20A5">
              <w:rPr>
                <w:rFonts w:ascii="Arial" w:hAnsi="Arial" w:cs="Arial"/>
                <w:sz w:val="18"/>
                <w:szCs w:val="18"/>
              </w:rPr>
              <w:t>.</w:t>
            </w:r>
          </w:p>
        </w:tc>
      </w:tr>
    </w:tbl>
    <w:p w14:paraId="29E37B9A" w14:textId="77777777" w:rsidR="00AA400E" w:rsidRPr="00101EA2" w:rsidRDefault="00AA400E" w:rsidP="00AA400E">
      <w:pPr>
        <w:pStyle w:val="SPACEBETWEENREQUIREMENTS"/>
        <w:rPr>
          <w:rFonts w:cs="Arial"/>
        </w:rPr>
      </w:pPr>
    </w:p>
    <w:p w14:paraId="638C2253" w14:textId="2A82FAF2" w:rsidR="00AA400E" w:rsidRPr="00101EA2" w:rsidRDefault="00AA400E" w:rsidP="00483AF3">
      <w:pPr>
        <w:pStyle w:val="Heading3"/>
      </w:pPr>
      <w:r w:rsidRPr="00101EA2">
        <w:t>Service performance: Key Performance Indicators</w:t>
      </w:r>
    </w:p>
    <w:p w14:paraId="120DAD83"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A0D5D6C"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1C62886"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Pr>
                <w:rFonts w:ascii="Arial" w:hAnsi="Arial" w:cs="Arial"/>
                <w:b/>
                <w:color w:val="FFFFFF"/>
                <w:sz w:val="18"/>
                <w:szCs w:val="18"/>
              </w:rPr>
              <w:t xml:space="preserve">Key </w:t>
            </w:r>
            <w:r w:rsidRPr="00101EA2">
              <w:rPr>
                <w:rFonts w:ascii="Arial" w:hAnsi="Arial" w:cs="Arial"/>
                <w:b/>
                <w:color w:val="FFFFFF"/>
                <w:sz w:val="18"/>
                <w:szCs w:val="18"/>
              </w:rPr>
              <w:t>Performance Indicators</w:t>
            </w:r>
          </w:p>
        </w:tc>
      </w:tr>
      <w:tr w:rsidR="00570659" w:rsidRPr="00101EA2" w14:paraId="2EA7BFBE" w14:textId="77777777" w:rsidTr="00EA6EDD">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DC5A951"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7CA8045" w14:textId="3485497C"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AF4088B"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473AC6B" w14:textId="77777777" w:rsidR="00AA400E" w:rsidRPr="00101EA2" w:rsidRDefault="00AA400E" w:rsidP="004B1963">
            <w:pPr>
              <w:rPr>
                <w:rFonts w:ascii="Arial" w:hAnsi="Arial" w:cs="Arial"/>
                <w:sz w:val="18"/>
                <w:szCs w:val="18"/>
              </w:rPr>
            </w:pPr>
          </w:p>
          <w:p w14:paraId="14AA8141" w14:textId="724F6D5B"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The Contractor, shall provide EMSA </w:t>
            </w:r>
            <w:r w:rsidR="00DA20A5">
              <w:rPr>
                <w:rFonts w:ascii="Arial" w:hAnsi="Arial" w:cs="Arial"/>
                <w:sz w:val="18"/>
                <w:szCs w:val="18"/>
              </w:rPr>
              <w:t xml:space="preserve">with </w:t>
            </w:r>
            <w:r w:rsidRPr="00101EA2">
              <w:rPr>
                <w:rFonts w:ascii="Arial" w:hAnsi="Arial" w:cs="Arial"/>
                <w:sz w:val="18"/>
                <w:szCs w:val="18"/>
              </w:rPr>
              <w:t>quarterly and yearly key performance indicators based on the following ratios:</w:t>
            </w:r>
          </w:p>
          <w:p w14:paraId="6C2D622B" w14:textId="77777777" w:rsidR="00AA400E" w:rsidRPr="00101EA2" w:rsidRDefault="00AA400E" w:rsidP="004B1963">
            <w:pPr>
              <w:spacing w:line="300" w:lineRule="auto"/>
              <w:rPr>
                <w:rFonts w:ascii="Arial" w:hAnsi="Arial" w:cs="Arial"/>
                <w:sz w:val="18"/>
                <w:szCs w:val="18"/>
              </w:rPr>
            </w:pPr>
          </w:p>
          <w:p w14:paraId="069A2632" w14:textId="4C2E1A05" w:rsidR="00AA400E" w:rsidRPr="00101EA2" w:rsidRDefault="00AA400E" w:rsidP="006E7B32">
            <w:pPr>
              <w:pStyle w:val="EMSAListSquareBlue"/>
              <w:numPr>
                <w:ilvl w:val="0"/>
                <w:numId w:val="22"/>
              </w:numPr>
              <w:rPr>
                <w:rFonts w:ascii="Arial" w:hAnsi="Arial" w:cs="Arial"/>
                <w:sz w:val="18"/>
                <w:szCs w:val="18"/>
              </w:rPr>
            </w:pPr>
            <w:r w:rsidRPr="00101EA2">
              <w:rPr>
                <w:rFonts w:ascii="Arial" w:hAnsi="Arial" w:cs="Arial"/>
                <w:b/>
                <w:sz w:val="18"/>
                <w:szCs w:val="18"/>
              </w:rPr>
              <w:t xml:space="preserve">Delivery </w:t>
            </w:r>
            <w:r w:rsidR="00BF7B2D">
              <w:rPr>
                <w:rFonts w:ascii="Arial" w:hAnsi="Arial" w:cs="Arial"/>
                <w:b/>
                <w:sz w:val="18"/>
                <w:szCs w:val="18"/>
              </w:rPr>
              <w:t>r</w:t>
            </w:r>
            <w:r w:rsidR="00BF7B2D" w:rsidRPr="00101EA2">
              <w:rPr>
                <w:rFonts w:ascii="Arial" w:hAnsi="Arial" w:cs="Arial"/>
                <w:b/>
                <w:sz w:val="18"/>
                <w:szCs w:val="18"/>
              </w:rPr>
              <w:t>eliability</w:t>
            </w:r>
            <w:r w:rsidRPr="00101EA2">
              <w:rPr>
                <w:rFonts w:ascii="Arial" w:hAnsi="Arial" w:cs="Arial"/>
                <w:b/>
                <w:sz w:val="18"/>
                <w:szCs w:val="18"/>
              </w:rPr>
              <w:t xml:space="preserve">: </w:t>
            </w:r>
            <w:r w:rsidRPr="00101EA2">
              <w:rPr>
                <w:rFonts w:ascii="Arial" w:hAnsi="Arial" w:cs="Arial"/>
                <w:sz w:val="18"/>
                <w:szCs w:val="18"/>
              </w:rPr>
              <w:t xml:space="preserve">(Number of successfully delivered services)/(Number of </w:t>
            </w:r>
            <w:r w:rsidR="00DA20A5" w:rsidRPr="00101EA2">
              <w:rPr>
                <w:rFonts w:ascii="Arial" w:hAnsi="Arial" w:cs="Arial"/>
                <w:sz w:val="18"/>
                <w:szCs w:val="18"/>
              </w:rPr>
              <w:t xml:space="preserve">services </w:t>
            </w:r>
            <w:r w:rsidRPr="00101EA2">
              <w:rPr>
                <w:rFonts w:ascii="Arial" w:hAnsi="Arial" w:cs="Arial"/>
                <w:sz w:val="18"/>
                <w:szCs w:val="18"/>
              </w:rPr>
              <w:t>ordered by EMSA - Number of services cancelled by EMSA - Number services not delivered due to cloud cover</w:t>
            </w:r>
            <w:r w:rsidR="00BF7B2D">
              <w:rPr>
                <w:rFonts w:ascii="Arial" w:hAnsi="Arial" w:cs="Arial"/>
                <w:sz w:val="18"/>
                <w:szCs w:val="18"/>
              </w:rPr>
              <w:t>age</w:t>
            </w:r>
            <w:r w:rsidR="0036547C">
              <w:rPr>
                <w:rFonts w:ascii="Arial" w:hAnsi="Arial" w:cs="Arial"/>
                <w:sz w:val="18"/>
                <w:szCs w:val="18"/>
              </w:rPr>
              <w:t xml:space="preserve"> </w:t>
            </w:r>
            <w:r w:rsidR="0036547C" w:rsidRPr="00101EA2">
              <w:rPr>
                <w:rFonts w:ascii="Arial" w:hAnsi="Arial" w:cs="Arial"/>
                <w:sz w:val="18"/>
                <w:szCs w:val="18"/>
              </w:rPr>
              <w:t>- Number services not delivered due</w:t>
            </w:r>
            <w:r w:rsidR="0036547C">
              <w:rPr>
                <w:rFonts w:ascii="Arial" w:hAnsi="Arial" w:cs="Arial"/>
                <w:sz w:val="18"/>
                <w:szCs w:val="18"/>
              </w:rPr>
              <w:t xml:space="preserve"> to</w:t>
            </w:r>
            <w:r w:rsidR="0036547C" w:rsidRPr="00101EA2">
              <w:rPr>
                <w:rFonts w:ascii="Arial" w:hAnsi="Arial" w:cs="Arial"/>
                <w:sz w:val="18"/>
                <w:szCs w:val="18"/>
              </w:rPr>
              <w:t xml:space="preserve"> </w:t>
            </w:r>
            <w:r w:rsidR="0036547C">
              <w:rPr>
                <w:rFonts w:ascii="Arial" w:hAnsi="Arial" w:cs="Arial"/>
                <w:sz w:val="18"/>
                <w:szCs w:val="18"/>
              </w:rPr>
              <w:t>data not available in Copernicus Data open Hub</w:t>
            </w:r>
            <w:r w:rsidRPr="00101EA2">
              <w:rPr>
                <w:rFonts w:ascii="Arial" w:hAnsi="Arial" w:cs="Arial"/>
                <w:sz w:val="18"/>
                <w:szCs w:val="18"/>
              </w:rPr>
              <w:t>)</w:t>
            </w:r>
          </w:p>
          <w:p w14:paraId="62B7F73F" w14:textId="1CACC836" w:rsidR="00AA400E" w:rsidRPr="00101EA2" w:rsidRDefault="00DA20A5" w:rsidP="004B1963">
            <w:pPr>
              <w:pStyle w:val="EMSAListSquareBlue"/>
              <w:numPr>
                <w:ilvl w:val="0"/>
                <w:numId w:val="0"/>
              </w:numPr>
              <w:ind w:left="720"/>
              <w:rPr>
                <w:rFonts w:ascii="Arial" w:hAnsi="Arial" w:cs="Arial"/>
                <w:b/>
                <w:sz w:val="18"/>
                <w:szCs w:val="18"/>
              </w:rPr>
            </w:pPr>
            <w:r>
              <w:rPr>
                <w:rFonts w:ascii="Arial" w:hAnsi="Arial" w:cs="Arial"/>
                <w:b/>
                <w:sz w:val="18"/>
                <w:szCs w:val="18"/>
              </w:rPr>
              <w:t xml:space="preserve"> </w:t>
            </w:r>
          </w:p>
          <w:p w14:paraId="469516BC" w14:textId="068F2D8F" w:rsidR="00AA400E" w:rsidRPr="00101EA2" w:rsidRDefault="00AA400E" w:rsidP="006E7B32">
            <w:pPr>
              <w:pStyle w:val="EMSAListSquareBlue"/>
              <w:numPr>
                <w:ilvl w:val="0"/>
                <w:numId w:val="22"/>
              </w:numPr>
              <w:rPr>
                <w:rFonts w:ascii="Arial" w:hAnsi="Arial" w:cs="Arial"/>
                <w:b/>
                <w:sz w:val="18"/>
                <w:szCs w:val="18"/>
              </w:rPr>
            </w:pPr>
            <w:r w:rsidRPr="00101EA2">
              <w:rPr>
                <w:rFonts w:ascii="Arial" w:hAnsi="Arial" w:cs="Arial"/>
                <w:b/>
                <w:sz w:val="18"/>
                <w:szCs w:val="18"/>
              </w:rPr>
              <w:t xml:space="preserve">On-time delivery reliability: </w:t>
            </w:r>
            <w:r w:rsidRPr="00101EA2">
              <w:rPr>
                <w:rFonts w:ascii="Arial" w:hAnsi="Arial" w:cs="Arial"/>
                <w:sz w:val="18"/>
                <w:szCs w:val="18"/>
              </w:rPr>
              <w:t>(Number of successfully delivered services – Number of successfully delivered services with a Delay) / (Number of ordered services by EMSA - Number of services cancelled by EMSA - Number services not delivered due to cloud cover</w:t>
            </w:r>
            <w:r w:rsidR="00BF7B2D">
              <w:rPr>
                <w:rFonts w:ascii="Arial" w:hAnsi="Arial" w:cs="Arial"/>
                <w:sz w:val="18"/>
                <w:szCs w:val="18"/>
              </w:rPr>
              <w:t>age</w:t>
            </w:r>
            <w:r w:rsidR="0036547C">
              <w:rPr>
                <w:rFonts w:ascii="Arial" w:hAnsi="Arial" w:cs="Arial"/>
                <w:sz w:val="18"/>
                <w:szCs w:val="18"/>
              </w:rPr>
              <w:t xml:space="preserve"> </w:t>
            </w:r>
            <w:r w:rsidR="0036547C" w:rsidRPr="00101EA2">
              <w:rPr>
                <w:rFonts w:ascii="Arial" w:hAnsi="Arial" w:cs="Arial"/>
                <w:sz w:val="18"/>
                <w:szCs w:val="18"/>
              </w:rPr>
              <w:t xml:space="preserve">- Number services not delivered due </w:t>
            </w:r>
            <w:r w:rsidR="0036547C">
              <w:rPr>
                <w:rFonts w:ascii="Arial" w:hAnsi="Arial" w:cs="Arial"/>
                <w:sz w:val="18"/>
                <w:szCs w:val="18"/>
              </w:rPr>
              <w:t>to data not available in Copernicus Data open Hub</w:t>
            </w:r>
            <w:r w:rsidRPr="00101EA2">
              <w:rPr>
                <w:rFonts w:ascii="Arial" w:hAnsi="Arial" w:cs="Arial"/>
                <w:sz w:val="18"/>
                <w:szCs w:val="18"/>
              </w:rPr>
              <w:t>)</w:t>
            </w:r>
          </w:p>
          <w:p w14:paraId="609604E2" w14:textId="77777777" w:rsidR="00AA400E" w:rsidRPr="00101EA2" w:rsidRDefault="00AA400E" w:rsidP="004B1963">
            <w:pPr>
              <w:pStyle w:val="EMSAListSquareBlue"/>
              <w:numPr>
                <w:ilvl w:val="0"/>
                <w:numId w:val="0"/>
              </w:numPr>
              <w:ind w:left="720"/>
              <w:rPr>
                <w:rFonts w:ascii="Arial" w:hAnsi="Arial" w:cs="Arial"/>
                <w:b/>
                <w:sz w:val="18"/>
                <w:szCs w:val="18"/>
              </w:rPr>
            </w:pPr>
          </w:p>
          <w:p w14:paraId="76464317" w14:textId="221BAAFD" w:rsidR="00AA400E" w:rsidRPr="0036547C" w:rsidRDefault="00AA400E" w:rsidP="006E7B32">
            <w:pPr>
              <w:pStyle w:val="EMSAListSquareBlue"/>
              <w:numPr>
                <w:ilvl w:val="0"/>
                <w:numId w:val="22"/>
              </w:numPr>
              <w:rPr>
                <w:rFonts w:ascii="Arial" w:hAnsi="Arial" w:cs="Arial"/>
                <w:b/>
                <w:sz w:val="18"/>
                <w:szCs w:val="18"/>
              </w:rPr>
            </w:pPr>
            <w:r w:rsidRPr="00101EA2">
              <w:rPr>
                <w:rFonts w:ascii="Arial" w:hAnsi="Arial" w:cs="Arial"/>
                <w:b/>
                <w:sz w:val="18"/>
                <w:szCs w:val="18"/>
              </w:rPr>
              <w:t xml:space="preserve">Quality delivered reliability: </w:t>
            </w:r>
            <w:r w:rsidRPr="00101EA2">
              <w:rPr>
                <w:rFonts w:ascii="Arial" w:hAnsi="Arial" w:cs="Arial"/>
                <w:sz w:val="18"/>
                <w:szCs w:val="18"/>
              </w:rPr>
              <w:t>(Number of successfully delivered services – Number of successfully delivered services with Quality Issues)/ (Number of ordered services by EMSA - Number of services cancelled by EMSA - Number services not delivered due to cloud cover</w:t>
            </w:r>
            <w:r w:rsidR="00BF7B2D">
              <w:rPr>
                <w:rFonts w:ascii="Arial" w:hAnsi="Arial" w:cs="Arial"/>
                <w:sz w:val="18"/>
                <w:szCs w:val="18"/>
              </w:rPr>
              <w:t>age</w:t>
            </w:r>
            <w:r w:rsidR="0036547C">
              <w:rPr>
                <w:rFonts w:ascii="Arial" w:hAnsi="Arial" w:cs="Arial"/>
                <w:sz w:val="18"/>
                <w:szCs w:val="18"/>
              </w:rPr>
              <w:t xml:space="preserve"> </w:t>
            </w:r>
            <w:r w:rsidR="0036547C" w:rsidRPr="00101EA2">
              <w:rPr>
                <w:rFonts w:ascii="Arial" w:hAnsi="Arial" w:cs="Arial"/>
                <w:sz w:val="18"/>
                <w:szCs w:val="18"/>
              </w:rPr>
              <w:t>- Number services not delivered due</w:t>
            </w:r>
            <w:r w:rsidR="0036547C">
              <w:rPr>
                <w:rFonts w:ascii="Arial" w:hAnsi="Arial" w:cs="Arial"/>
                <w:sz w:val="18"/>
                <w:szCs w:val="18"/>
              </w:rPr>
              <w:t xml:space="preserve"> to</w:t>
            </w:r>
            <w:r w:rsidR="0036547C" w:rsidRPr="00101EA2">
              <w:rPr>
                <w:rFonts w:ascii="Arial" w:hAnsi="Arial" w:cs="Arial"/>
                <w:sz w:val="18"/>
                <w:szCs w:val="18"/>
              </w:rPr>
              <w:t xml:space="preserve"> </w:t>
            </w:r>
            <w:r w:rsidR="0036547C">
              <w:rPr>
                <w:rFonts w:ascii="Arial" w:hAnsi="Arial" w:cs="Arial"/>
                <w:sz w:val="18"/>
                <w:szCs w:val="18"/>
              </w:rPr>
              <w:t>data not available in Copernicus Data open Hub</w:t>
            </w:r>
            <w:r w:rsidRPr="00101EA2">
              <w:rPr>
                <w:rFonts w:ascii="Arial" w:hAnsi="Arial" w:cs="Arial"/>
                <w:sz w:val="18"/>
                <w:szCs w:val="18"/>
              </w:rPr>
              <w:t>)</w:t>
            </w:r>
          </w:p>
          <w:p w14:paraId="2C0AC4A4" w14:textId="77777777" w:rsidR="0036547C" w:rsidRDefault="0036547C" w:rsidP="0036547C">
            <w:pPr>
              <w:pStyle w:val="ListParagraph"/>
              <w:rPr>
                <w:rFonts w:cs="Arial"/>
                <w:b/>
                <w:szCs w:val="18"/>
              </w:rPr>
            </w:pPr>
          </w:p>
          <w:p w14:paraId="342685D8" w14:textId="3375FA9A" w:rsidR="0036547C" w:rsidRPr="00101EA2" w:rsidRDefault="0036547C" w:rsidP="0036547C">
            <w:pPr>
              <w:pStyle w:val="EMSAListSquareBlue"/>
              <w:numPr>
                <w:ilvl w:val="0"/>
                <w:numId w:val="26"/>
              </w:numPr>
              <w:spacing w:line="300" w:lineRule="auto"/>
              <w:rPr>
                <w:rFonts w:ascii="Arial" w:hAnsi="Arial" w:cs="Arial"/>
                <w:sz w:val="18"/>
                <w:szCs w:val="18"/>
              </w:rPr>
            </w:pPr>
            <w:r w:rsidRPr="00101EA2">
              <w:rPr>
                <w:rFonts w:ascii="Arial" w:hAnsi="Arial" w:cs="Arial"/>
                <w:b/>
                <w:sz w:val="18"/>
                <w:szCs w:val="18"/>
              </w:rPr>
              <w:t>Response</w:t>
            </w:r>
            <w:r>
              <w:rPr>
                <w:rFonts w:ascii="Arial" w:hAnsi="Arial" w:cs="Arial"/>
                <w:b/>
                <w:sz w:val="18"/>
                <w:szCs w:val="18"/>
              </w:rPr>
              <w:t xml:space="preserve"> reliability</w:t>
            </w:r>
            <w:r w:rsidRPr="00101EA2">
              <w:rPr>
                <w:rFonts w:ascii="Arial" w:hAnsi="Arial" w:cs="Arial"/>
                <w:sz w:val="18"/>
                <w:szCs w:val="18"/>
              </w:rPr>
              <w:t xml:space="preserve">: </w:t>
            </w:r>
            <w:r w:rsidR="007F56BF">
              <w:rPr>
                <w:rFonts w:ascii="Arial" w:hAnsi="Arial" w:cs="Arial"/>
                <w:sz w:val="18"/>
                <w:szCs w:val="18"/>
              </w:rPr>
              <w:t xml:space="preserve">Number of </w:t>
            </w:r>
            <w:r w:rsidR="00F006BA">
              <w:rPr>
                <w:rFonts w:ascii="Arial" w:hAnsi="Arial" w:cs="Arial"/>
                <w:sz w:val="18"/>
                <w:szCs w:val="18"/>
              </w:rPr>
              <w:t>C</w:t>
            </w:r>
            <w:r w:rsidR="007F56BF">
              <w:rPr>
                <w:rFonts w:ascii="Arial" w:hAnsi="Arial" w:cs="Arial"/>
                <w:sz w:val="18"/>
                <w:szCs w:val="18"/>
              </w:rPr>
              <w:t>ontractor</w:t>
            </w:r>
            <w:r w:rsidR="00DA20A5">
              <w:rPr>
                <w:rFonts w:ascii="Arial" w:hAnsi="Arial" w:cs="Arial"/>
                <w:sz w:val="18"/>
                <w:szCs w:val="18"/>
              </w:rPr>
              <w:t>’s</w:t>
            </w:r>
            <w:r w:rsidR="007F56BF">
              <w:rPr>
                <w:rFonts w:ascii="Arial" w:hAnsi="Arial" w:cs="Arial"/>
                <w:sz w:val="18"/>
                <w:szCs w:val="18"/>
              </w:rPr>
              <w:t xml:space="preserve"> replies</w:t>
            </w:r>
            <w:r w:rsidRPr="00101EA2">
              <w:rPr>
                <w:rFonts w:ascii="Arial" w:hAnsi="Arial" w:cs="Arial"/>
                <w:sz w:val="18"/>
                <w:szCs w:val="18"/>
              </w:rPr>
              <w:t xml:space="preserve"> to </w:t>
            </w:r>
            <w:r>
              <w:rPr>
                <w:rFonts w:ascii="Arial" w:hAnsi="Arial" w:cs="Arial"/>
                <w:sz w:val="18"/>
                <w:szCs w:val="18"/>
              </w:rPr>
              <w:t>EMSA requests</w:t>
            </w:r>
            <w:r w:rsidRPr="00101EA2">
              <w:rPr>
                <w:rFonts w:ascii="Arial" w:hAnsi="Arial" w:cs="Arial"/>
                <w:sz w:val="18"/>
                <w:szCs w:val="18"/>
              </w:rPr>
              <w:t xml:space="preserve"> within required time</w:t>
            </w:r>
            <w:r w:rsidR="00396454">
              <w:rPr>
                <w:rFonts w:ascii="Arial" w:hAnsi="Arial" w:cs="Arial"/>
                <w:sz w:val="18"/>
                <w:szCs w:val="18"/>
              </w:rPr>
              <w:t>liness</w:t>
            </w:r>
            <w:r w:rsidRPr="00101EA2">
              <w:rPr>
                <w:rFonts w:ascii="Arial" w:hAnsi="Arial" w:cs="Arial"/>
                <w:sz w:val="18"/>
                <w:szCs w:val="18"/>
              </w:rPr>
              <w:t xml:space="preserve"> </w:t>
            </w:r>
            <w:r>
              <w:rPr>
                <w:rFonts w:ascii="Arial" w:hAnsi="Arial" w:cs="Arial"/>
                <w:sz w:val="18"/>
                <w:szCs w:val="18"/>
              </w:rPr>
              <w:t xml:space="preserve">/ </w:t>
            </w:r>
            <w:r w:rsidR="007F56BF">
              <w:rPr>
                <w:rFonts w:ascii="Arial" w:hAnsi="Arial" w:cs="Arial"/>
                <w:sz w:val="18"/>
                <w:szCs w:val="18"/>
              </w:rPr>
              <w:t xml:space="preserve">Number of </w:t>
            </w:r>
            <w:r w:rsidRPr="00101EA2">
              <w:rPr>
                <w:rFonts w:ascii="Arial" w:hAnsi="Arial" w:cs="Arial"/>
                <w:sz w:val="18"/>
                <w:szCs w:val="18"/>
              </w:rPr>
              <w:t>EMSA request</w:t>
            </w:r>
            <w:r w:rsidR="007F56BF">
              <w:rPr>
                <w:rFonts w:ascii="Arial" w:hAnsi="Arial" w:cs="Arial"/>
                <w:sz w:val="18"/>
                <w:szCs w:val="18"/>
              </w:rPr>
              <w:t>s</w:t>
            </w:r>
            <w:r w:rsidRPr="00101EA2">
              <w:rPr>
                <w:rFonts w:ascii="Arial" w:hAnsi="Arial" w:cs="Arial"/>
                <w:sz w:val="18"/>
                <w:szCs w:val="18"/>
              </w:rPr>
              <w:t xml:space="preserve">. </w:t>
            </w:r>
          </w:p>
          <w:p w14:paraId="68568FDD" w14:textId="77777777" w:rsidR="00AA400E" w:rsidRPr="00101EA2" w:rsidRDefault="00AA400E" w:rsidP="004B1963">
            <w:pPr>
              <w:rPr>
                <w:rFonts w:ascii="Arial" w:hAnsi="Arial" w:cs="Arial"/>
                <w:sz w:val="18"/>
                <w:szCs w:val="18"/>
              </w:rPr>
            </w:pPr>
          </w:p>
          <w:p w14:paraId="5BD9EDAC" w14:textId="77777777" w:rsidR="00AA400E" w:rsidRPr="00101EA2" w:rsidRDefault="00AA400E" w:rsidP="004B1963">
            <w:pPr>
              <w:rPr>
                <w:rFonts w:ascii="Arial" w:hAnsi="Arial" w:cs="Arial"/>
                <w:b/>
                <w:sz w:val="18"/>
                <w:szCs w:val="18"/>
              </w:rPr>
            </w:pPr>
            <w:r w:rsidRPr="00101EA2">
              <w:rPr>
                <w:rFonts w:ascii="Arial" w:hAnsi="Arial" w:cs="Arial"/>
                <w:b/>
                <w:sz w:val="18"/>
                <w:szCs w:val="18"/>
              </w:rPr>
              <w:t>Definitions:</w:t>
            </w:r>
          </w:p>
          <w:p w14:paraId="527FB7E6" w14:textId="77777777" w:rsidR="00AA400E" w:rsidRPr="00101EA2" w:rsidRDefault="00AA400E" w:rsidP="004B1963">
            <w:pPr>
              <w:pStyle w:val="ListParagraph"/>
              <w:rPr>
                <w:rFonts w:cs="Arial"/>
                <w:szCs w:val="18"/>
              </w:rPr>
            </w:pPr>
          </w:p>
          <w:p w14:paraId="08BED949" w14:textId="1B7E5AA3" w:rsidR="00AA400E" w:rsidRPr="00101EA2" w:rsidRDefault="00AA400E" w:rsidP="006E7B32">
            <w:pPr>
              <w:pStyle w:val="EMSAListSquareBlue"/>
              <w:numPr>
                <w:ilvl w:val="2"/>
                <w:numId w:val="19"/>
              </w:numPr>
              <w:spacing w:before="120"/>
              <w:ind w:left="888" w:hanging="426"/>
              <w:rPr>
                <w:rFonts w:ascii="Arial" w:hAnsi="Arial" w:cs="Arial"/>
                <w:bCs/>
                <w:sz w:val="18"/>
                <w:szCs w:val="18"/>
              </w:rPr>
            </w:pPr>
            <w:r w:rsidRPr="00101EA2">
              <w:rPr>
                <w:rFonts w:ascii="Arial" w:hAnsi="Arial" w:cs="Arial"/>
                <w:bCs/>
                <w:sz w:val="18"/>
                <w:szCs w:val="18"/>
              </w:rPr>
              <w:t xml:space="preserve">Successfully delivered service = service with a price </w:t>
            </w:r>
            <w:r w:rsidR="00A4721C">
              <w:rPr>
                <w:rFonts w:ascii="Arial" w:hAnsi="Arial" w:cs="Arial"/>
                <w:bCs/>
                <w:sz w:val="18"/>
                <w:szCs w:val="18"/>
              </w:rPr>
              <w:t xml:space="preserve">greater than </w:t>
            </w:r>
            <w:r w:rsidRPr="00101EA2">
              <w:rPr>
                <w:rFonts w:ascii="Arial" w:hAnsi="Arial" w:cs="Arial"/>
                <w:bCs/>
                <w:sz w:val="18"/>
                <w:szCs w:val="18"/>
              </w:rPr>
              <w:t>EUR 0.0</w:t>
            </w:r>
          </w:p>
          <w:p w14:paraId="1CA27A1F" w14:textId="77777777" w:rsidR="00AA400E" w:rsidRPr="00101EA2" w:rsidRDefault="00AA400E" w:rsidP="006E7B32">
            <w:pPr>
              <w:pStyle w:val="EMSAListSquareBlue"/>
              <w:numPr>
                <w:ilvl w:val="2"/>
                <w:numId w:val="19"/>
              </w:numPr>
              <w:spacing w:before="120"/>
              <w:ind w:left="888" w:hanging="426"/>
              <w:rPr>
                <w:rFonts w:ascii="Arial" w:hAnsi="Arial" w:cs="Arial"/>
                <w:bCs/>
                <w:sz w:val="18"/>
                <w:szCs w:val="18"/>
              </w:rPr>
            </w:pPr>
            <w:r w:rsidRPr="00101EA2">
              <w:rPr>
                <w:rFonts w:ascii="Arial" w:hAnsi="Arial" w:cs="Arial"/>
                <w:bCs/>
                <w:sz w:val="18"/>
                <w:szCs w:val="18"/>
              </w:rPr>
              <w:t xml:space="preserve">Services with a Delay = services delivered with a Delay, </w:t>
            </w:r>
            <w:r w:rsidRPr="00101EA2">
              <w:rPr>
                <w:rFonts w:ascii="Arial" w:hAnsi="Arial" w:cs="Arial"/>
                <w:sz w:val="18"/>
                <w:szCs w:val="18"/>
              </w:rPr>
              <w:t xml:space="preserve">Delay Coefficient </w:t>
            </w:r>
            <w:r w:rsidRPr="00101EA2">
              <w:rPr>
                <w:rFonts w:ascii="Arial" w:hAnsi="Arial" w:cs="Arial"/>
                <w:bCs/>
                <w:sz w:val="18"/>
                <w:szCs w:val="18"/>
              </w:rPr>
              <w:t>&lt; 100%</w:t>
            </w:r>
          </w:p>
          <w:p w14:paraId="4124D643" w14:textId="77777777" w:rsidR="00AA400E" w:rsidRPr="0036547C" w:rsidRDefault="00AA400E" w:rsidP="006E7B32">
            <w:pPr>
              <w:pStyle w:val="EMSAListSquareBlue"/>
              <w:numPr>
                <w:ilvl w:val="2"/>
                <w:numId w:val="19"/>
              </w:numPr>
              <w:spacing w:before="120"/>
              <w:ind w:left="888" w:hanging="426"/>
              <w:rPr>
                <w:rFonts w:ascii="Arial" w:hAnsi="Arial" w:cs="Arial"/>
                <w:bCs/>
                <w:sz w:val="18"/>
                <w:szCs w:val="18"/>
              </w:rPr>
            </w:pPr>
            <w:r w:rsidRPr="0036547C">
              <w:rPr>
                <w:rFonts w:ascii="Arial" w:hAnsi="Arial" w:cs="Arial"/>
                <w:bCs/>
                <w:sz w:val="18"/>
                <w:szCs w:val="18"/>
              </w:rPr>
              <w:t>Services with a Quality Issue= services with Quality coefficient &lt; 100%</w:t>
            </w:r>
          </w:p>
          <w:p w14:paraId="4A744E7E" w14:textId="7EC0AFCA" w:rsidR="00AA400E" w:rsidRPr="00101EA2" w:rsidRDefault="00AA400E" w:rsidP="00040B1E">
            <w:pPr>
              <w:pStyle w:val="EMSAListSquareBlue"/>
              <w:numPr>
                <w:ilvl w:val="0"/>
                <w:numId w:val="0"/>
              </w:numPr>
              <w:spacing w:before="120"/>
              <w:ind w:left="888"/>
              <w:rPr>
                <w:rFonts w:ascii="Arial" w:hAnsi="Arial" w:cs="Arial"/>
                <w:sz w:val="18"/>
                <w:szCs w:val="18"/>
              </w:rPr>
            </w:pPr>
          </w:p>
        </w:tc>
      </w:tr>
    </w:tbl>
    <w:p w14:paraId="2EF8B55B" w14:textId="77777777" w:rsidR="00AA400E" w:rsidRPr="00101EA2" w:rsidRDefault="00AA400E" w:rsidP="00AA400E">
      <w:pPr>
        <w:rPr>
          <w:lang w:eastAsia="en-GB"/>
        </w:rPr>
      </w:pPr>
    </w:p>
    <w:p w14:paraId="16523D73" w14:textId="0A918295" w:rsidR="00AA400E" w:rsidRDefault="00AA400E" w:rsidP="00AA400E">
      <w:pPr>
        <w:rPr>
          <w:lang w:eastAsia="en-GB"/>
        </w:rPr>
      </w:pPr>
    </w:p>
    <w:p w14:paraId="0B4B33AC" w14:textId="7B8E0028" w:rsidR="000134E5" w:rsidRDefault="000134E5" w:rsidP="00AA400E">
      <w:pPr>
        <w:rPr>
          <w:lang w:eastAsia="en-GB"/>
        </w:rPr>
      </w:pPr>
    </w:p>
    <w:p w14:paraId="11A8E7A9" w14:textId="77777777" w:rsidR="000134E5" w:rsidRPr="00101EA2" w:rsidRDefault="000134E5" w:rsidP="00AA400E">
      <w:pPr>
        <w:rPr>
          <w:lang w:eastAsia="en-GB"/>
        </w:rPr>
      </w:pPr>
    </w:p>
    <w:p w14:paraId="6C0C3300"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EEC3FF3"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B0D791E"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Pr>
                <w:rFonts w:ascii="Arial" w:hAnsi="Arial" w:cs="Arial"/>
                <w:b/>
                <w:color w:val="FFFFFF"/>
                <w:sz w:val="18"/>
                <w:szCs w:val="18"/>
              </w:rPr>
              <w:t xml:space="preserve">Key </w:t>
            </w:r>
            <w:r w:rsidRPr="00101EA2">
              <w:rPr>
                <w:rFonts w:ascii="Arial" w:hAnsi="Arial" w:cs="Arial"/>
                <w:b/>
                <w:color w:val="FFFFFF"/>
                <w:sz w:val="18"/>
                <w:szCs w:val="18"/>
              </w:rPr>
              <w:t>Performance Indicators targets</w:t>
            </w:r>
          </w:p>
        </w:tc>
      </w:tr>
      <w:tr w:rsidR="00570659" w:rsidRPr="00101EA2" w14:paraId="1D0C051B" w14:textId="77777777" w:rsidTr="0051472C">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85E3522"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D73C2FC" w14:textId="3D49E3DD"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084C232"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12CA231" w14:textId="77777777" w:rsidR="00AA400E" w:rsidRPr="00101EA2" w:rsidRDefault="00AA400E" w:rsidP="004B1963">
            <w:pPr>
              <w:rPr>
                <w:rFonts w:ascii="Arial" w:hAnsi="Arial" w:cs="Arial"/>
                <w:sz w:val="18"/>
                <w:szCs w:val="18"/>
              </w:rPr>
            </w:pPr>
          </w:p>
          <w:p w14:paraId="58571348" w14:textId="77777777"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For each Performance Indicator, the target values are:</w:t>
            </w:r>
          </w:p>
          <w:p w14:paraId="1F8B9723" w14:textId="1F91D5D0"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Response</w:t>
            </w:r>
            <w:r w:rsidR="0036547C">
              <w:rPr>
                <w:rFonts w:ascii="Arial" w:hAnsi="Arial" w:cs="Arial"/>
                <w:sz w:val="18"/>
                <w:szCs w:val="18"/>
              </w:rPr>
              <w:t xml:space="preserve"> reliability</w:t>
            </w:r>
            <w:r w:rsidRPr="00101EA2">
              <w:rPr>
                <w:rFonts w:ascii="Arial" w:hAnsi="Arial" w:cs="Arial"/>
                <w:sz w:val="18"/>
                <w:szCs w:val="18"/>
              </w:rPr>
              <w:t>: 100%</w:t>
            </w:r>
          </w:p>
          <w:p w14:paraId="17D2F461" w14:textId="77777777" w:rsidR="00AA400E" w:rsidRPr="00101EA2" w:rsidRDefault="00AA400E" w:rsidP="006E7B32">
            <w:pPr>
              <w:pStyle w:val="EMSAListSquareBlue"/>
              <w:numPr>
                <w:ilvl w:val="0"/>
                <w:numId w:val="19"/>
              </w:numPr>
              <w:spacing w:line="300" w:lineRule="auto"/>
              <w:rPr>
                <w:rFonts w:ascii="Arial" w:hAnsi="Arial" w:cs="Arial"/>
                <w:sz w:val="18"/>
                <w:szCs w:val="18"/>
              </w:rPr>
            </w:pPr>
            <w:r w:rsidRPr="00101EA2">
              <w:rPr>
                <w:rFonts w:ascii="Arial" w:hAnsi="Arial" w:cs="Arial"/>
                <w:sz w:val="18"/>
                <w:szCs w:val="18"/>
              </w:rPr>
              <w:t>Delivery reliability: 95%;</w:t>
            </w:r>
          </w:p>
          <w:p w14:paraId="12F5EB6F" w14:textId="77777777" w:rsidR="00AA400E" w:rsidRPr="0036547C" w:rsidRDefault="00AA400E" w:rsidP="006E7B32">
            <w:pPr>
              <w:pStyle w:val="EMSAListSquareBlue"/>
              <w:numPr>
                <w:ilvl w:val="0"/>
                <w:numId w:val="19"/>
              </w:numPr>
              <w:spacing w:line="300" w:lineRule="auto"/>
              <w:rPr>
                <w:rFonts w:ascii="Arial" w:hAnsi="Arial" w:cs="Arial"/>
                <w:sz w:val="18"/>
                <w:szCs w:val="18"/>
              </w:rPr>
            </w:pPr>
            <w:r w:rsidRPr="0036547C">
              <w:rPr>
                <w:rFonts w:ascii="Arial" w:hAnsi="Arial" w:cs="Arial"/>
                <w:sz w:val="18"/>
                <w:szCs w:val="18"/>
              </w:rPr>
              <w:t>On-time delivery reliability: 95%;</w:t>
            </w:r>
          </w:p>
          <w:p w14:paraId="7F55ABA8" w14:textId="77777777" w:rsidR="00AA400E" w:rsidRPr="0036547C" w:rsidRDefault="00AA400E" w:rsidP="006E7B32">
            <w:pPr>
              <w:pStyle w:val="EMSAListSquareBlue"/>
              <w:numPr>
                <w:ilvl w:val="0"/>
                <w:numId w:val="19"/>
              </w:numPr>
              <w:spacing w:line="300" w:lineRule="auto"/>
              <w:rPr>
                <w:rFonts w:ascii="Arial" w:hAnsi="Arial" w:cs="Arial"/>
                <w:sz w:val="18"/>
                <w:szCs w:val="18"/>
              </w:rPr>
            </w:pPr>
            <w:r w:rsidRPr="0036547C">
              <w:rPr>
                <w:rFonts w:ascii="Arial" w:hAnsi="Arial" w:cs="Arial"/>
                <w:sz w:val="18"/>
                <w:szCs w:val="18"/>
              </w:rPr>
              <w:t>Quality delivered reliability: 95%.</w:t>
            </w:r>
          </w:p>
          <w:p w14:paraId="14A73DED"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56B2B2DE" w14:textId="435B5B95" w:rsidR="00AA400E" w:rsidRPr="00101EA2" w:rsidRDefault="00AA400E" w:rsidP="003964F9">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The reference period for these performance indicators is quarterly and yearly (based on </w:t>
            </w:r>
            <w:r w:rsidR="00DA20A5">
              <w:rPr>
                <w:rFonts w:ascii="Arial" w:hAnsi="Arial" w:cs="Arial"/>
                <w:sz w:val="18"/>
                <w:szCs w:val="18"/>
              </w:rPr>
              <w:t xml:space="preserve">a </w:t>
            </w:r>
            <w:r w:rsidRPr="00101EA2">
              <w:rPr>
                <w:rFonts w:ascii="Arial" w:hAnsi="Arial" w:cs="Arial"/>
                <w:sz w:val="18"/>
                <w:szCs w:val="18"/>
              </w:rPr>
              <w:t>calendar year).</w:t>
            </w:r>
          </w:p>
        </w:tc>
      </w:tr>
    </w:tbl>
    <w:p w14:paraId="201ABFF3" w14:textId="77777777" w:rsidR="00AA400E" w:rsidRPr="00101EA2" w:rsidRDefault="00AA400E" w:rsidP="00AA400E">
      <w:pPr>
        <w:pStyle w:val="SPACEBETWEENREQUIREMENTS"/>
        <w:rPr>
          <w:rFonts w:cs="Arial"/>
        </w:rPr>
      </w:pPr>
    </w:p>
    <w:p w14:paraId="3D428134" w14:textId="77777777" w:rsidR="00AA400E" w:rsidRPr="00101EA2" w:rsidRDefault="00AA400E" w:rsidP="00AA400E">
      <w:pPr>
        <w:pStyle w:val="SPACEBETWEENREQUIREMENTS"/>
        <w:rPr>
          <w:rFonts w:cs="Arial"/>
        </w:rPr>
      </w:pPr>
    </w:p>
    <w:p w14:paraId="3B637D03" w14:textId="77777777" w:rsidR="00AA400E" w:rsidRDefault="00AA400E" w:rsidP="00AA400E">
      <w:pPr>
        <w:spacing w:after="160" w:line="259" w:lineRule="auto"/>
        <w:rPr>
          <w:rFonts w:ascii="Arial" w:eastAsia="Times New Roman" w:hAnsi="Arial" w:cs="Arial"/>
          <w:sz w:val="16"/>
          <w:szCs w:val="24"/>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BED6896"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2BF9CC0"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Additional performance indicators</w:t>
            </w:r>
          </w:p>
        </w:tc>
      </w:tr>
      <w:tr w:rsidR="00570659" w:rsidRPr="00101EA2" w14:paraId="7896FA2E" w14:textId="77777777" w:rsidTr="00661299">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DD21FA1"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1F3CBFCE" w14:textId="53BEEFCF"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6819C336"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5308A754" w14:textId="77777777" w:rsidR="00AA400E" w:rsidRPr="00101EA2" w:rsidRDefault="00AA400E" w:rsidP="004B1963">
            <w:pPr>
              <w:rPr>
                <w:rFonts w:ascii="Arial" w:hAnsi="Arial" w:cs="Arial"/>
                <w:sz w:val="18"/>
                <w:szCs w:val="18"/>
              </w:rPr>
            </w:pPr>
          </w:p>
          <w:p w14:paraId="0E081BA8" w14:textId="77777777" w:rsidR="00AA400E" w:rsidRPr="00101EA2" w:rsidRDefault="00AA400E" w:rsidP="004B1963">
            <w:pPr>
              <w:pStyle w:val="EMSAListSquareBlue"/>
              <w:numPr>
                <w:ilvl w:val="0"/>
                <w:numId w:val="0"/>
              </w:numPr>
              <w:rPr>
                <w:rFonts w:ascii="Arial" w:hAnsi="Arial" w:cs="Arial"/>
                <w:sz w:val="18"/>
                <w:szCs w:val="18"/>
              </w:rPr>
            </w:pPr>
            <w:r>
              <w:rPr>
                <w:rFonts w:ascii="Arial" w:hAnsi="Arial" w:cs="Arial"/>
                <w:sz w:val="18"/>
                <w:szCs w:val="18"/>
              </w:rPr>
              <w:t>EMSA</w:t>
            </w:r>
            <w:r w:rsidRPr="00101EA2">
              <w:rPr>
                <w:rFonts w:ascii="Arial" w:hAnsi="Arial" w:cs="Arial"/>
                <w:sz w:val="18"/>
                <w:szCs w:val="18"/>
              </w:rPr>
              <w:t xml:space="preserve"> reserves the right to define other performance indicators during the lifetime of the contract.</w:t>
            </w:r>
          </w:p>
        </w:tc>
      </w:tr>
    </w:tbl>
    <w:p w14:paraId="3F62DDE3" w14:textId="77777777" w:rsidR="00AA400E" w:rsidRDefault="00AA400E" w:rsidP="00AA400E">
      <w:pPr>
        <w:spacing w:after="160" w:line="259" w:lineRule="auto"/>
        <w:rPr>
          <w:rFonts w:ascii="Arial" w:eastAsia="Times New Roman" w:hAnsi="Arial" w:cs="Arial"/>
          <w:sz w:val="16"/>
          <w:szCs w:val="24"/>
          <w:lang w:eastAsia="en-GB"/>
        </w:rPr>
      </w:pPr>
    </w:p>
    <w:p w14:paraId="13579E78" w14:textId="050700D3" w:rsidR="00AA400E" w:rsidRPr="00101EA2" w:rsidRDefault="00AA400E" w:rsidP="00483AF3">
      <w:pPr>
        <w:pStyle w:val="Heading3"/>
      </w:pPr>
      <w:r w:rsidRPr="00101EA2">
        <w:t xml:space="preserve">Service Level </w:t>
      </w:r>
      <w:r w:rsidR="00396454">
        <w:t xml:space="preserve">Agreement </w:t>
      </w:r>
    </w:p>
    <w:p w14:paraId="4771A4C0"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14F57D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DCA3490"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Service Level Agreement</w:t>
            </w:r>
          </w:p>
        </w:tc>
      </w:tr>
      <w:tr w:rsidR="00570659" w:rsidRPr="00101EA2" w14:paraId="19481E00" w14:textId="77777777" w:rsidTr="00D27381">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BE9EA16"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47FB9320" w14:textId="13957DD6"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5ADC4A7D"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7EB3A4A3" w14:textId="77777777" w:rsidR="00AA400E" w:rsidRPr="00101EA2" w:rsidRDefault="00AA400E" w:rsidP="004B1963">
            <w:pPr>
              <w:rPr>
                <w:rFonts w:ascii="Arial" w:hAnsi="Arial" w:cs="Arial"/>
                <w:sz w:val="18"/>
                <w:szCs w:val="18"/>
              </w:rPr>
            </w:pPr>
          </w:p>
          <w:p w14:paraId="4CBFFBB9" w14:textId="2BAE4F79"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In the scope of this </w:t>
            </w:r>
            <w:r>
              <w:rPr>
                <w:rFonts w:ascii="Arial" w:hAnsi="Arial" w:cs="Arial"/>
                <w:sz w:val="18"/>
                <w:szCs w:val="18"/>
              </w:rPr>
              <w:t>procedure</w:t>
            </w:r>
            <w:r w:rsidRPr="00101EA2">
              <w:rPr>
                <w:rFonts w:ascii="Arial" w:hAnsi="Arial" w:cs="Arial"/>
                <w:sz w:val="18"/>
                <w:szCs w:val="18"/>
              </w:rPr>
              <w:t xml:space="preserve">, issues are defined in accordance with </w:t>
            </w:r>
            <w:r w:rsidR="00456A59">
              <w:rPr>
                <w:rFonts w:ascii="Arial" w:hAnsi="Arial" w:cs="Arial"/>
                <w:sz w:val="18"/>
                <w:szCs w:val="18"/>
              </w:rPr>
              <w:t xml:space="preserve">Appendix V - OSV Service Level </w:t>
            </w:r>
            <w:r w:rsidR="00396454" w:rsidRPr="00715F64">
              <w:rPr>
                <w:rFonts w:ascii="Arial" w:hAnsi="Arial" w:cs="Arial"/>
                <w:sz w:val="18"/>
                <w:szCs w:val="18"/>
              </w:rPr>
              <w:t>Agreement</w:t>
            </w:r>
            <w:r w:rsidR="00396454">
              <w:rPr>
                <w:rFonts w:ascii="Arial" w:hAnsi="Arial" w:cs="Arial"/>
                <w:sz w:val="18"/>
                <w:szCs w:val="18"/>
              </w:rPr>
              <w:t xml:space="preserve"> </w:t>
            </w:r>
            <w:r w:rsidRPr="00101EA2">
              <w:rPr>
                <w:rFonts w:ascii="Arial" w:hAnsi="Arial" w:cs="Arial"/>
                <w:sz w:val="18"/>
                <w:szCs w:val="18"/>
              </w:rPr>
              <w:t>as:</w:t>
            </w:r>
          </w:p>
          <w:p w14:paraId="7C28C171" w14:textId="77777777" w:rsidR="00AA400E" w:rsidRPr="00101EA2" w:rsidRDefault="00AA400E" w:rsidP="004B1963">
            <w:pPr>
              <w:pStyle w:val="EMSAListSquareBlue"/>
              <w:spacing w:before="120"/>
              <w:ind w:left="714" w:hanging="357"/>
              <w:rPr>
                <w:rFonts w:ascii="Arial" w:hAnsi="Arial" w:cs="Arial"/>
                <w:sz w:val="18"/>
                <w:szCs w:val="18"/>
              </w:rPr>
            </w:pPr>
            <w:r w:rsidRPr="00101EA2">
              <w:rPr>
                <w:rFonts w:ascii="Arial" w:hAnsi="Arial" w:cs="Arial"/>
                <w:b/>
                <w:sz w:val="18"/>
                <w:szCs w:val="18"/>
              </w:rPr>
              <w:t>Request</w:t>
            </w:r>
            <w:r w:rsidRPr="00101EA2">
              <w:rPr>
                <w:rFonts w:ascii="Arial" w:hAnsi="Arial" w:cs="Arial"/>
                <w:sz w:val="18"/>
                <w:szCs w:val="18"/>
              </w:rPr>
              <w:t xml:space="preserve"> is defined by a Request from EMSA/Contractor for information, advice, support, access to a service or provision of Quality Control Products.</w:t>
            </w:r>
          </w:p>
          <w:p w14:paraId="42921911" w14:textId="77777777" w:rsidR="00AA400E" w:rsidRPr="00101EA2" w:rsidRDefault="00AA400E" w:rsidP="006E7B32">
            <w:pPr>
              <w:pStyle w:val="EMSAListSquareBlue"/>
              <w:numPr>
                <w:ilvl w:val="0"/>
                <w:numId w:val="26"/>
              </w:numPr>
              <w:spacing w:before="120"/>
              <w:ind w:left="714" w:hanging="357"/>
              <w:rPr>
                <w:rFonts w:ascii="Arial" w:hAnsi="Arial" w:cs="Arial"/>
                <w:sz w:val="18"/>
                <w:szCs w:val="18"/>
              </w:rPr>
            </w:pPr>
            <w:r w:rsidRPr="00101EA2">
              <w:rPr>
                <w:rFonts w:ascii="Arial" w:hAnsi="Arial" w:cs="Arial"/>
                <w:b/>
                <w:sz w:val="18"/>
                <w:szCs w:val="18"/>
              </w:rPr>
              <w:t>Event</w:t>
            </w:r>
            <w:r w:rsidRPr="00101EA2">
              <w:rPr>
                <w:rFonts w:ascii="Arial" w:hAnsi="Arial" w:cs="Arial"/>
                <w:sz w:val="18"/>
                <w:szCs w:val="18"/>
              </w:rPr>
              <w:t xml:space="preserve"> is defined as the detectable occurrence of a change of state and has significance for the management of the delivery of the service.</w:t>
            </w:r>
          </w:p>
          <w:p w14:paraId="79D87551" w14:textId="77777777" w:rsidR="00AA400E" w:rsidRPr="00101EA2" w:rsidRDefault="00AA400E" w:rsidP="004B1963">
            <w:pPr>
              <w:pStyle w:val="EMSAListSquareBlue"/>
              <w:spacing w:before="120"/>
              <w:ind w:left="714" w:hanging="357"/>
              <w:rPr>
                <w:rFonts w:ascii="Arial" w:hAnsi="Arial" w:cs="Arial"/>
                <w:sz w:val="18"/>
                <w:szCs w:val="18"/>
              </w:rPr>
            </w:pPr>
            <w:r w:rsidRPr="00101EA2">
              <w:rPr>
                <w:rFonts w:ascii="Arial" w:hAnsi="Arial" w:cs="Arial"/>
                <w:b/>
                <w:sz w:val="18"/>
                <w:szCs w:val="18"/>
              </w:rPr>
              <w:t>Incident</w:t>
            </w:r>
            <w:r w:rsidRPr="00101EA2">
              <w:rPr>
                <w:rFonts w:ascii="Arial" w:hAnsi="Arial" w:cs="Arial"/>
                <w:sz w:val="18"/>
                <w:szCs w:val="18"/>
              </w:rPr>
              <w:t xml:space="preserve"> is defined as an unplanned interruption or reduction in the quality of a service.</w:t>
            </w:r>
          </w:p>
          <w:p w14:paraId="0019A3F5" w14:textId="77777777" w:rsidR="00AA400E" w:rsidRPr="00101EA2" w:rsidRDefault="00AA400E" w:rsidP="006E7B32">
            <w:pPr>
              <w:pStyle w:val="EMSAListSquareBlue"/>
              <w:numPr>
                <w:ilvl w:val="0"/>
                <w:numId w:val="26"/>
              </w:numPr>
              <w:spacing w:before="120"/>
              <w:ind w:left="714" w:hanging="357"/>
              <w:rPr>
                <w:rFonts w:ascii="Arial" w:hAnsi="Arial" w:cs="Arial"/>
                <w:sz w:val="18"/>
                <w:szCs w:val="18"/>
              </w:rPr>
            </w:pPr>
            <w:r w:rsidRPr="00101EA2">
              <w:rPr>
                <w:rFonts w:ascii="Arial" w:hAnsi="Arial" w:cs="Arial"/>
                <w:b/>
                <w:sz w:val="18"/>
                <w:szCs w:val="18"/>
              </w:rPr>
              <w:t>Problem</w:t>
            </w:r>
            <w:r w:rsidRPr="00101EA2">
              <w:rPr>
                <w:rFonts w:ascii="Arial" w:hAnsi="Arial" w:cs="Arial"/>
                <w:sz w:val="18"/>
                <w:szCs w:val="18"/>
              </w:rPr>
              <w:t xml:space="preserve"> is the root cause of one or more incidents.</w:t>
            </w:r>
          </w:p>
          <w:p w14:paraId="712CB302" w14:textId="77777777" w:rsidR="00AA400E" w:rsidRPr="000134E5" w:rsidRDefault="00AA400E" w:rsidP="003964F9">
            <w:pPr>
              <w:rPr>
                <w:rFonts w:cs="Arial"/>
                <w:szCs w:val="18"/>
              </w:rPr>
            </w:pPr>
          </w:p>
        </w:tc>
      </w:tr>
    </w:tbl>
    <w:p w14:paraId="50227381" w14:textId="77777777" w:rsidR="00AA400E" w:rsidRPr="00101EA2" w:rsidRDefault="00AA400E" w:rsidP="00AA400E">
      <w:pPr>
        <w:rPr>
          <w:lang w:eastAsia="en-GB"/>
        </w:rPr>
      </w:pPr>
    </w:p>
    <w:p w14:paraId="54B5EA63"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8DBE5B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1EDBF97"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Service Level Agreement – provisions rules </w:t>
            </w:r>
          </w:p>
        </w:tc>
      </w:tr>
      <w:tr w:rsidR="00570659" w:rsidRPr="00101EA2" w14:paraId="34C75964" w14:textId="77777777" w:rsidTr="00CA2BE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7085980"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6A4A05A4" w14:textId="6B3C1262"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1FE99BAE"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5EBD31FC" w14:textId="77777777" w:rsidR="00AA400E" w:rsidRPr="00101EA2" w:rsidRDefault="00AA400E" w:rsidP="004B1963">
            <w:pPr>
              <w:rPr>
                <w:rFonts w:ascii="Arial" w:hAnsi="Arial" w:cs="Arial"/>
                <w:sz w:val="18"/>
                <w:szCs w:val="18"/>
              </w:rPr>
            </w:pPr>
          </w:p>
          <w:p w14:paraId="1B337687" w14:textId="7A541876" w:rsidR="00AA400E" w:rsidRPr="00101EA2" w:rsidRDefault="00B620CF" w:rsidP="004B1963">
            <w:pPr>
              <w:spacing w:line="300" w:lineRule="auto"/>
              <w:rPr>
                <w:rFonts w:ascii="Arial" w:hAnsi="Arial" w:cs="Arial"/>
                <w:sz w:val="18"/>
                <w:szCs w:val="18"/>
              </w:rPr>
            </w:pPr>
            <w:r>
              <w:rPr>
                <w:rFonts w:ascii="Arial" w:hAnsi="Arial" w:cs="Arial"/>
                <w:sz w:val="18"/>
                <w:szCs w:val="18"/>
              </w:rPr>
              <w:t xml:space="preserve">The </w:t>
            </w:r>
            <w:r w:rsidR="00AA400E" w:rsidRPr="00101EA2">
              <w:rPr>
                <w:rFonts w:ascii="Arial" w:hAnsi="Arial" w:cs="Arial"/>
                <w:sz w:val="18"/>
                <w:szCs w:val="18"/>
              </w:rPr>
              <w:t xml:space="preserve">Contractor shall comply with </w:t>
            </w:r>
            <w:r w:rsidR="00270DAF">
              <w:rPr>
                <w:rFonts w:ascii="Arial" w:hAnsi="Arial" w:cs="Arial"/>
                <w:sz w:val="18"/>
                <w:szCs w:val="18"/>
              </w:rPr>
              <w:t>Appendix V</w:t>
            </w:r>
            <w:r w:rsidR="00456A59">
              <w:rPr>
                <w:rFonts w:ascii="Arial" w:hAnsi="Arial" w:cs="Arial"/>
                <w:sz w:val="18"/>
                <w:szCs w:val="18"/>
              </w:rPr>
              <w:t xml:space="preserve"> - OSV Service Level </w:t>
            </w:r>
            <w:r w:rsidR="00715F64">
              <w:rPr>
                <w:rFonts w:ascii="Arial" w:hAnsi="Arial" w:cs="Arial"/>
                <w:sz w:val="18"/>
                <w:szCs w:val="18"/>
              </w:rPr>
              <w:t>Agreement</w:t>
            </w:r>
            <w:r w:rsidR="00AA400E" w:rsidRPr="00101EA2">
              <w:rPr>
                <w:rFonts w:ascii="Arial" w:hAnsi="Arial" w:cs="Arial"/>
                <w:sz w:val="18"/>
                <w:szCs w:val="18"/>
              </w:rPr>
              <w:t>.</w:t>
            </w:r>
          </w:p>
          <w:p w14:paraId="2056D4B0" w14:textId="77777777" w:rsidR="00AA400E" w:rsidRPr="00101EA2" w:rsidRDefault="00AA400E" w:rsidP="004B1963">
            <w:pPr>
              <w:spacing w:line="300" w:lineRule="auto"/>
              <w:rPr>
                <w:rFonts w:ascii="Arial" w:hAnsi="Arial" w:cs="Arial"/>
                <w:sz w:val="18"/>
                <w:szCs w:val="18"/>
              </w:rPr>
            </w:pPr>
          </w:p>
          <w:p w14:paraId="3E2A2DE4" w14:textId="296BF06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EMSA reserves the right to update Appendix </w:t>
            </w:r>
            <w:r w:rsidR="00270DAF">
              <w:rPr>
                <w:rFonts w:ascii="Arial" w:hAnsi="Arial" w:cs="Arial"/>
                <w:sz w:val="18"/>
                <w:szCs w:val="18"/>
              </w:rPr>
              <w:t>V</w:t>
            </w:r>
            <w:r w:rsidRPr="00101EA2">
              <w:rPr>
                <w:rFonts w:ascii="Arial" w:hAnsi="Arial" w:cs="Arial"/>
                <w:sz w:val="18"/>
                <w:szCs w:val="18"/>
              </w:rPr>
              <w:t xml:space="preserve"> during contract implementation.</w:t>
            </w:r>
          </w:p>
          <w:p w14:paraId="2074ABDA" w14:textId="77777777" w:rsidR="00400A9F" w:rsidRPr="00101EA2" w:rsidRDefault="00400A9F" w:rsidP="004B1963">
            <w:pPr>
              <w:spacing w:line="300" w:lineRule="auto"/>
              <w:rPr>
                <w:rFonts w:ascii="Arial" w:hAnsi="Arial" w:cs="Arial"/>
                <w:sz w:val="18"/>
                <w:szCs w:val="18"/>
              </w:rPr>
            </w:pPr>
          </w:p>
          <w:p w14:paraId="732F6861" w14:textId="073B5DA2"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If there is any conflict between different provisions in this FWC, the following:</w:t>
            </w:r>
          </w:p>
          <w:p w14:paraId="7CC4484C" w14:textId="7D693F4A" w:rsidR="00AA400E" w:rsidRPr="00101EA2" w:rsidRDefault="00400A9F" w:rsidP="004B1963">
            <w:pPr>
              <w:spacing w:line="300" w:lineRule="auto"/>
              <w:rPr>
                <w:rFonts w:ascii="Arial" w:hAnsi="Arial" w:cs="Arial"/>
                <w:sz w:val="18"/>
                <w:szCs w:val="18"/>
              </w:rPr>
            </w:pPr>
            <w:r>
              <w:rPr>
                <w:rFonts w:ascii="Arial" w:hAnsi="Arial" w:cs="Arial"/>
                <w:sz w:val="18"/>
                <w:szCs w:val="18"/>
              </w:rPr>
              <w:t>o</w:t>
            </w:r>
            <w:r w:rsidR="00AA400E" w:rsidRPr="00101EA2">
              <w:rPr>
                <w:rFonts w:ascii="Arial" w:hAnsi="Arial" w:cs="Arial"/>
                <w:sz w:val="18"/>
                <w:szCs w:val="18"/>
              </w:rPr>
              <w:t xml:space="preserve">rder of </w:t>
            </w:r>
            <w:r>
              <w:rPr>
                <w:rFonts w:ascii="Arial" w:hAnsi="Arial" w:cs="Arial"/>
                <w:sz w:val="18"/>
                <w:szCs w:val="18"/>
              </w:rPr>
              <w:t>p</w:t>
            </w:r>
            <w:r w:rsidR="00AA400E" w:rsidRPr="00101EA2">
              <w:rPr>
                <w:rFonts w:ascii="Arial" w:hAnsi="Arial" w:cs="Arial"/>
                <w:sz w:val="18"/>
                <w:szCs w:val="18"/>
              </w:rPr>
              <w:t xml:space="preserve">riority of </w:t>
            </w:r>
            <w:r>
              <w:rPr>
                <w:rFonts w:ascii="Arial" w:hAnsi="Arial" w:cs="Arial"/>
                <w:sz w:val="18"/>
                <w:szCs w:val="18"/>
              </w:rPr>
              <w:t>p</w:t>
            </w:r>
            <w:r w:rsidR="00AA400E" w:rsidRPr="00101EA2">
              <w:rPr>
                <w:rFonts w:ascii="Arial" w:hAnsi="Arial" w:cs="Arial"/>
                <w:sz w:val="18"/>
                <w:szCs w:val="18"/>
              </w:rPr>
              <w:t>rovisions</w:t>
            </w:r>
            <w:r>
              <w:rPr>
                <w:rFonts w:ascii="Arial" w:hAnsi="Arial" w:cs="Arial"/>
                <w:sz w:val="18"/>
                <w:szCs w:val="18"/>
              </w:rPr>
              <w:t xml:space="preserve"> applies</w:t>
            </w:r>
            <w:r w:rsidR="00AA400E" w:rsidRPr="00101EA2">
              <w:rPr>
                <w:rFonts w:ascii="Arial" w:hAnsi="Arial" w:cs="Arial"/>
                <w:sz w:val="18"/>
                <w:szCs w:val="18"/>
              </w:rPr>
              <w:t>:</w:t>
            </w:r>
          </w:p>
          <w:p w14:paraId="0FCA281E" w14:textId="71D8FD00" w:rsidR="00A1236E" w:rsidRPr="00A1236E" w:rsidRDefault="00A1236E" w:rsidP="006E7B32">
            <w:pPr>
              <w:pStyle w:val="ListParagraph"/>
              <w:numPr>
                <w:ilvl w:val="0"/>
                <w:numId w:val="14"/>
              </w:numPr>
              <w:spacing w:line="300" w:lineRule="auto"/>
              <w:rPr>
                <w:rFonts w:cs="Arial"/>
                <w:szCs w:val="18"/>
              </w:rPr>
            </w:pPr>
            <w:r w:rsidRPr="00A1236E">
              <w:rPr>
                <w:rFonts w:cs="Arial"/>
                <w:szCs w:val="18"/>
              </w:rPr>
              <w:t>The provisions set in the Framework Contract</w:t>
            </w:r>
          </w:p>
          <w:p w14:paraId="11167D94" w14:textId="35296310" w:rsidR="00AA400E" w:rsidRPr="00101EA2" w:rsidRDefault="00AA400E" w:rsidP="006E7B32">
            <w:pPr>
              <w:pStyle w:val="ListParagraph"/>
              <w:numPr>
                <w:ilvl w:val="0"/>
                <w:numId w:val="14"/>
              </w:numPr>
              <w:spacing w:line="300" w:lineRule="auto"/>
              <w:rPr>
                <w:rFonts w:cs="Arial"/>
                <w:szCs w:val="18"/>
              </w:rPr>
            </w:pPr>
            <w:r w:rsidRPr="00101EA2">
              <w:rPr>
                <w:rFonts w:cs="Arial"/>
                <w:szCs w:val="18"/>
              </w:rPr>
              <w:t xml:space="preserve">The provisions set out in the </w:t>
            </w:r>
            <w:r>
              <w:rPr>
                <w:rFonts w:cs="Arial"/>
                <w:szCs w:val="18"/>
              </w:rPr>
              <w:t>T</w:t>
            </w:r>
            <w:r w:rsidRPr="00101EA2">
              <w:rPr>
                <w:rFonts w:cs="Arial"/>
                <w:szCs w:val="18"/>
              </w:rPr>
              <w:t xml:space="preserve">ender </w:t>
            </w:r>
            <w:r w:rsidRPr="00A1236E">
              <w:rPr>
                <w:rFonts w:cs="Arial"/>
                <w:szCs w:val="18"/>
              </w:rPr>
              <w:t>Specification</w:t>
            </w:r>
            <w:r w:rsidR="00400A9F" w:rsidRPr="00A1236E">
              <w:rPr>
                <w:rFonts w:cs="Arial"/>
                <w:szCs w:val="18"/>
              </w:rPr>
              <w:t>s</w:t>
            </w:r>
          </w:p>
          <w:p w14:paraId="26DC54E2" w14:textId="05C45079" w:rsidR="00AA400E" w:rsidRPr="00101EA2" w:rsidRDefault="00AA400E" w:rsidP="006E7B32">
            <w:pPr>
              <w:pStyle w:val="ListParagraph"/>
              <w:numPr>
                <w:ilvl w:val="0"/>
                <w:numId w:val="14"/>
              </w:numPr>
              <w:spacing w:line="300" w:lineRule="auto"/>
              <w:rPr>
                <w:rFonts w:cs="Arial"/>
                <w:szCs w:val="18"/>
              </w:rPr>
            </w:pPr>
            <w:r w:rsidRPr="00101EA2">
              <w:rPr>
                <w:rFonts w:cs="Arial"/>
                <w:szCs w:val="18"/>
              </w:rPr>
              <w:t xml:space="preserve">The provisions set out in the </w:t>
            </w:r>
            <w:r>
              <w:rPr>
                <w:rFonts w:cs="Arial"/>
                <w:szCs w:val="18"/>
              </w:rPr>
              <w:t>Appendix II Selection, Quality and Technical Requirements</w:t>
            </w:r>
          </w:p>
          <w:p w14:paraId="6DB12BD4" w14:textId="52C1C0E8" w:rsidR="00AA400E" w:rsidRPr="00101EA2" w:rsidRDefault="00AA400E" w:rsidP="006E7B32">
            <w:pPr>
              <w:pStyle w:val="ListParagraph"/>
              <w:numPr>
                <w:ilvl w:val="0"/>
                <w:numId w:val="14"/>
              </w:numPr>
              <w:spacing w:line="300" w:lineRule="auto"/>
              <w:rPr>
                <w:rFonts w:cs="Arial"/>
                <w:szCs w:val="18"/>
              </w:rPr>
            </w:pPr>
            <w:r w:rsidRPr="00101EA2">
              <w:rPr>
                <w:rFonts w:cs="Arial"/>
                <w:szCs w:val="18"/>
              </w:rPr>
              <w:t xml:space="preserve">The provisions set out in the Appendix </w:t>
            </w:r>
            <w:r w:rsidR="00270DAF" w:rsidRPr="00A1236E">
              <w:rPr>
                <w:rFonts w:cs="Arial"/>
                <w:szCs w:val="18"/>
              </w:rPr>
              <w:t>V</w:t>
            </w:r>
            <w:r w:rsidRPr="00101EA2">
              <w:rPr>
                <w:rFonts w:cs="Arial"/>
                <w:szCs w:val="18"/>
              </w:rPr>
              <w:t xml:space="preserve"> </w:t>
            </w:r>
            <w:r w:rsidR="00270DAF">
              <w:rPr>
                <w:rFonts w:cs="Arial"/>
                <w:szCs w:val="18"/>
              </w:rPr>
              <w:t xml:space="preserve">OSV </w:t>
            </w:r>
            <w:r w:rsidRPr="00101EA2">
              <w:rPr>
                <w:rFonts w:cs="Arial"/>
                <w:szCs w:val="18"/>
              </w:rPr>
              <w:t>Service Level Agreement</w:t>
            </w:r>
            <w:r w:rsidR="004E58A4" w:rsidRPr="00101EA2">
              <w:rPr>
                <w:rFonts w:cs="Arial"/>
                <w:szCs w:val="18"/>
              </w:rPr>
              <w:t xml:space="preserve"> </w:t>
            </w:r>
          </w:p>
          <w:p w14:paraId="62CCABA1" w14:textId="05A62930" w:rsidR="00A06323" w:rsidRPr="00A1236E" w:rsidRDefault="00A1236E" w:rsidP="006E7B32">
            <w:pPr>
              <w:pStyle w:val="ListParagraph"/>
              <w:numPr>
                <w:ilvl w:val="0"/>
                <w:numId w:val="14"/>
              </w:numPr>
              <w:spacing w:line="300" w:lineRule="auto"/>
              <w:rPr>
                <w:rFonts w:cs="Arial"/>
                <w:szCs w:val="18"/>
              </w:rPr>
            </w:pPr>
            <w:r w:rsidRPr="00A1236E">
              <w:rPr>
                <w:rFonts w:cs="Arial"/>
                <w:szCs w:val="18"/>
              </w:rPr>
              <w:t xml:space="preserve">The provisions set in Appendix IV OSV </w:t>
            </w:r>
            <w:r w:rsidR="00A06323" w:rsidRPr="00A1236E">
              <w:rPr>
                <w:rFonts w:cs="Arial"/>
                <w:szCs w:val="18"/>
              </w:rPr>
              <w:t xml:space="preserve">Planning and </w:t>
            </w:r>
            <w:r w:rsidRPr="00A1236E">
              <w:rPr>
                <w:rFonts w:cs="Arial"/>
                <w:szCs w:val="18"/>
              </w:rPr>
              <w:t>O</w:t>
            </w:r>
            <w:r w:rsidR="00A06323" w:rsidRPr="00A1236E">
              <w:rPr>
                <w:rFonts w:cs="Arial"/>
                <w:szCs w:val="18"/>
              </w:rPr>
              <w:t xml:space="preserve">rdering </w:t>
            </w:r>
            <w:r w:rsidRPr="00A1236E">
              <w:rPr>
                <w:rFonts w:cs="Arial"/>
                <w:szCs w:val="18"/>
              </w:rPr>
              <w:t>Procedure</w:t>
            </w:r>
          </w:p>
          <w:p w14:paraId="40EB5A07" w14:textId="77777777" w:rsidR="00AA400E" w:rsidRPr="00101EA2" w:rsidRDefault="00AA400E" w:rsidP="004B1963">
            <w:pPr>
              <w:pStyle w:val="ListParagraph"/>
              <w:ind w:left="1080"/>
              <w:rPr>
                <w:rFonts w:cs="Arial"/>
                <w:szCs w:val="18"/>
              </w:rPr>
            </w:pPr>
          </w:p>
        </w:tc>
      </w:tr>
    </w:tbl>
    <w:p w14:paraId="60063395" w14:textId="77777777" w:rsidR="00AA400E" w:rsidRPr="00101EA2" w:rsidRDefault="00AA400E" w:rsidP="00AA400E">
      <w:pPr>
        <w:rPr>
          <w:lang w:eastAsia="en-GB"/>
        </w:rPr>
      </w:pPr>
    </w:p>
    <w:p w14:paraId="68F5BF02" w14:textId="77777777" w:rsidR="00AA400E" w:rsidRPr="00101EA2" w:rsidRDefault="00AA400E" w:rsidP="00AA400E">
      <w:pPr>
        <w:rPr>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B3E28F1"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6AD8E70"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EMSA collaborative tool</w:t>
            </w:r>
          </w:p>
        </w:tc>
      </w:tr>
      <w:tr w:rsidR="00570659" w:rsidRPr="00101EA2" w14:paraId="208FC92A" w14:textId="77777777" w:rsidTr="00E15EA4">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AB57F9D"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57D1A40F" w14:textId="7E5CDA82"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70404DED"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47251172" w14:textId="77777777" w:rsidR="00AA400E" w:rsidRPr="00101EA2" w:rsidRDefault="00AA400E" w:rsidP="004B1963">
            <w:pPr>
              <w:rPr>
                <w:rFonts w:ascii="Arial" w:hAnsi="Arial" w:cs="Arial"/>
                <w:sz w:val="18"/>
                <w:szCs w:val="18"/>
              </w:rPr>
            </w:pPr>
          </w:p>
          <w:p w14:paraId="741B1D4D" w14:textId="562D1D5C" w:rsidR="00AA400E" w:rsidRPr="00101EA2" w:rsidRDefault="00AA400E" w:rsidP="004B1963">
            <w:pPr>
              <w:rPr>
                <w:rFonts w:ascii="Arial" w:hAnsi="Arial" w:cs="Arial"/>
                <w:sz w:val="18"/>
                <w:szCs w:val="18"/>
              </w:rPr>
            </w:pPr>
            <w:r w:rsidRPr="00101EA2">
              <w:rPr>
                <w:rFonts w:ascii="Arial" w:hAnsi="Arial" w:cs="Arial"/>
                <w:sz w:val="18"/>
                <w:szCs w:val="18"/>
              </w:rPr>
              <w:t xml:space="preserve">EMSA is in charge </w:t>
            </w:r>
            <w:r w:rsidR="00B620CF">
              <w:rPr>
                <w:rFonts w:ascii="Arial" w:hAnsi="Arial" w:cs="Arial"/>
                <w:sz w:val="18"/>
                <w:szCs w:val="18"/>
              </w:rPr>
              <w:t>of providing</w:t>
            </w:r>
            <w:r w:rsidRPr="00101EA2">
              <w:rPr>
                <w:rFonts w:ascii="Arial" w:hAnsi="Arial" w:cs="Arial"/>
                <w:sz w:val="18"/>
                <w:szCs w:val="18"/>
              </w:rPr>
              <w:t xml:space="preserve"> a system for managing issues (the ticketing system currently in use in EMSA is JIRA). </w:t>
            </w:r>
          </w:p>
          <w:p w14:paraId="4F3FF979" w14:textId="77777777" w:rsidR="00AA400E" w:rsidRPr="00101EA2" w:rsidRDefault="00AA400E" w:rsidP="004B1963">
            <w:pPr>
              <w:rPr>
                <w:rFonts w:ascii="Arial" w:hAnsi="Arial" w:cs="Arial"/>
                <w:sz w:val="18"/>
                <w:szCs w:val="18"/>
              </w:rPr>
            </w:pPr>
          </w:p>
          <w:p w14:paraId="64528360" w14:textId="77777777" w:rsidR="00AA400E" w:rsidRPr="00101EA2" w:rsidRDefault="00AA400E" w:rsidP="004B1963">
            <w:pPr>
              <w:rPr>
                <w:rFonts w:ascii="Arial" w:hAnsi="Arial" w:cs="Arial"/>
                <w:sz w:val="18"/>
                <w:szCs w:val="18"/>
              </w:rPr>
            </w:pPr>
            <w:r w:rsidRPr="00101EA2">
              <w:rPr>
                <w:rFonts w:ascii="Arial" w:hAnsi="Arial" w:cs="Arial"/>
                <w:sz w:val="18"/>
                <w:szCs w:val="18"/>
              </w:rPr>
              <w:t>One account will be provided by EMSA to the Contractor.</w:t>
            </w:r>
          </w:p>
          <w:p w14:paraId="4C86F3B5" w14:textId="77777777" w:rsidR="00AA400E" w:rsidRPr="00101EA2" w:rsidRDefault="00AA400E" w:rsidP="004B1963">
            <w:pPr>
              <w:pStyle w:val="ListParagraph"/>
              <w:ind w:left="1080"/>
              <w:rPr>
                <w:rFonts w:cs="Arial"/>
                <w:szCs w:val="18"/>
              </w:rPr>
            </w:pPr>
          </w:p>
        </w:tc>
      </w:tr>
    </w:tbl>
    <w:p w14:paraId="3E551CC2" w14:textId="77777777" w:rsidR="00AA400E" w:rsidRPr="00101EA2" w:rsidRDefault="00AA400E" w:rsidP="00AA400E">
      <w:pPr>
        <w:pStyle w:val="SPACEBETWEENREQUIREMENTS"/>
        <w:rPr>
          <w:rFonts w:cs="Arial"/>
        </w:rPr>
      </w:pPr>
    </w:p>
    <w:p w14:paraId="623D02BC" w14:textId="77777777" w:rsidR="00AA400E" w:rsidRDefault="00AA400E" w:rsidP="00483AF3">
      <w:pPr>
        <w:pStyle w:val="Heading3"/>
      </w:pPr>
      <w:r>
        <w:t>Project and Quality Management</w:t>
      </w:r>
    </w:p>
    <w:p w14:paraId="599ED258"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D46C2C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CF850F6"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Repository of Documents</w:t>
            </w:r>
          </w:p>
        </w:tc>
      </w:tr>
      <w:tr w:rsidR="00570659" w:rsidRPr="00101EA2" w14:paraId="7351A132" w14:textId="77777777" w:rsidTr="009E606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EAB758E" w14:textId="77777777" w:rsidR="00570659" w:rsidRPr="00101EA2" w:rsidRDefault="00570659" w:rsidP="007219F3">
            <w:pPr>
              <w:pStyle w:val="REQS"/>
              <w:numPr>
                <w:ilvl w:val="0"/>
                <w:numId w:val="31"/>
              </w:numPr>
            </w:pPr>
          </w:p>
        </w:tc>
        <w:tc>
          <w:tcPr>
            <w:tcW w:w="7183" w:type="dxa"/>
            <w:shd w:val="clear" w:color="auto" w:fill="F2F2F2" w:themeFill="background1" w:themeFillShade="F2"/>
            <w:tcMar>
              <w:top w:w="0" w:type="dxa"/>
              <w:left w:w="108" w:type="dxa"/>
              <w:bottom w:w="0" w:type="dxa"/>
              <w:right w:w="108" w:type="dxa"/>
            </w:tcMar>
            <w:vAlign w:val="center"/>
            <w:hideMark/>
          </w:tcPr>
          <w:p w14:paraId="1E490BAD" w14:textId="372175A1"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r>
      <w:tr w:rsidR="00AA400E" w:rsidRPr="00101EA2" w14:paraId="03A041B6"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1DA1E198" w14:textId="77777777" w:rsidR="00AA400E" w:rsidRPr="00101EA2" w:rsidRDefault="00AA400E" w:rsidP="004B1963">
            <w:pPr>
              <w:rPr>
                <w:rFonts w:ascii="Arial" w:hAnsi="Arial" w:cs="Arial"/>
                <w:sz w:val="18"/>
                <w:szCs w:val="18"/>
              </w:rPr>
            </w:pPr>
          </w:p>
          <w:p w14:paraId="66584362" w14:textId="5A6E0058" w:rsidR="00AA400E" w:rsidRPr="00101EA2" w:rsidRDefault="00AA400E" w:rsidP="004B1963">
            <w:pPr>
              <w:rPr>
                <w:rFonts w:ascii="Arial" w:hAnsi="Arial" w:cs="Arial"/>
                <w:sz w:val="18"/>
                <w:szCs w:val="18"/>
              </w:rPr>
            </w:pPr>
            <w:r w:rsidRPr="00101EA2">
              <w:rPr>
                <w:rFonts w:ascii="Arial" w:hAnsi="Arial" w:cs="Arial"/>
                <w:sz w:val="18"/>
                <w:szCs w:val="18"/>
              </w:rPr>
              <w:t xml:space="preserve">A project management collaborative tool shall be defined by EMSA and will be used by both parties </w:t>
            </w:r>
            <w:r w:rsidR="00B620CF">
              <w:rPr>
                <w:rFonts w:ascii="Arial" w:hAnsi="Arial" w:cs="Arial"/>
                <w:sz w:val="18"/>
                <w:szCs w:val="18"/>
              </w:rPr>
              <w:t>during implementation of</w:t>
            </w:r>
            <w:r w:rsidRPr="00101EA2">
              <w:rPr>
                <w:rFonts w:ascii="Arial" w:hAnsi="Arial" w:cs="Arial"/>
                <w:sz w:val="18"/>
                <w:szCs w:val="18"/>
              </w:rPr>
              <w:t xml:space="preserve"> the contract. Currently the Agency uses Jira (including Confluence and XRAY).</w:t>
            </w:r>
          </w:p>
          <w:p w14:paraId="631DE529" w14:textId="5438DEC1"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EMSA will setup one account for the </w:t>
            </w:r>
            <w:r w:rsidR="00726CE3">
              <w:rPr>
                <w:rFonts w:ascii="Arial" w:hAnsi="Arial" w:cs="Arial"/>
                <w:sz w:val="18"/>
                <w:szCs w:val="18"/>
              </w:rPr>
              <w:t>Contractor</w:t>
            </w:r>
            <w:r w:rsidRPr="00101EA2">
              <w:rPr>
                <w:rFonts w:ascii="Arial" w:hAnsi="Arial" w:cs="Arial"/>
                <w:sz w:val="18"/>
                <w:szCs w:val="18"/>
              </w:rPr>
              <w:t xml:space="preserve"> and a project for the activities under this framework contract.</w:t>
            </w:r>
          </w:p>
          <w:p w14:paraId="0CED3894" w14:textId="77777777" w:rsidR="00AA400E" w:rsidRPr="00101EA2" w:rsidRDefault="00AA400E" w:rsidP="004B1963">
            <w:pPr>
              <w:pStyle w:val="EMSAListSquareBlue"/>
              <w:numPr>
                <w:ilvl w:val="0"/>
                <w:numId w:val="0"/>
              </w:numPr>
              <w:rPr>
                <w:szCs w:val="18"/>
              </w:rPr>
            </w:pPr>
          </w:p>
        </w:tc>
      </w:tr>
    </w:tbl>
    <w:p w14:paraId="3605A295"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E59D0C1"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7E0203D4" w14:textId="7114C052"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Contractor</w:t>
            </w:r>
            <w:r w:rsidR="00B620CF">
              <w:rPr>
                <w:rFonts w:ascii="Arial" w:hAnsi="Arial" w:cs="Arial"/>
                <w:b/>
                <w:color w:val="FFFFFF"/>
                <w:sz w:val="18"/>
                <w:szCs w:val="18"/>
              </w:rPr>
              <w:t>’s</w:t>
            </w:r>
            <w:r w:rsidRPr="00101EA2">
              <w:rPr>
                <w:rFonts w:ascii="Arial" w:hAnsi="Arial" w:cs="Arial"/>
                <w:b/>
                <w:color w:val="FFFFFF"/>
                <w:sz w:val="18"/>
                <w:szCs w:val="18"/>
              </w:rPr>
              <w:t xml:space="preserve"> documentation</w:t>
            </w:r>
          </w:p>
        </w:tc>
      </w:tr>
      <w:tr w:rsidR="00570659" w:rsidRPr="00101EA2" w14:paraId="12C3895E" w14:textId="77777777" w:rsidTr="009B3D37">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6AA55F4"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8132D73" w14:textId="454D2354"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475462A"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7279A6E6" w14:textId="77777777" w:rsidR="00AA400E" w:rsidRPr="00101EA2" w:rsidRDefault="00AA400E" w:rsidP="004B1963">
            <w:pPr>
              <w:pStyle w:val="EMSAListSquareBlue"/>
              <w:numPr>
                <w:ilvl w:val="0"/>
                <w:numId w:val="0"/>
              </w:numPr>
              <w:rPr>
                <w:rFonts w:ascii="Arial" w:hAnsi="Arial" w:cs="Arial"/>
                <w:sz w:val="18"/>
                <w:szCs w:val="18"/>
              </w:rPr>
            </w:pPr>
          </w:p>
          <w:p w14:paraId="4004B7E5" w14:textId="3BC83A1D" w:rsidR="00AA400E" w:rsidRPr="00101EA2" w:rsidRDefault="00B620CF" w:rsidP="004B1963">
            <w:pPr>
              <w:pStyle w:val="EMSAListSquareBlue"/>
              <w:numPr>
                <w:ilvl w:val="0"/>
                <w:numId w:val="0"/>
              </w:numPr>
              <w:rPr>
                <w:rFonts w:ascii="Arial" w:hAnsi="Arial" w:cs="Arial"/>
                <w:sz w:val="18"/>
                <w:szCs w:val="18"/>
              </w:rPr>
            </w:pPr>
            <w:r>
              <w:rPr>
                <w:rFonts w:ascii="Arial" w:hAnsi="Arial" w:cs="Arial"/>
                <w:sz w:val="18"/>
                <w:szCs w:val="18"/>
              </w:rPr>
              <w:t xml:space="preserve">The </w:t>
            </w:r>
            <w:r w:rsidR="00AA400E" w:rsidRPr="00101EA2">
              <w:rPr>
                <w:rFonts w:ascii="Arial" w:hAnsi="Arial" w:cs="Arial"/>
                <w:sz w:val="18"/>
                <w:szCs w:val="18"/>
              </w:rPr>
              <w:t xml:space="preserve">Contractor’s produced documentation (e.g., reports; minutes of meetings; procedures, </w:t>
            </w:r>
            <w:r w:rsidR="000134E5">
              <w:rPr>
                <w:rFonts w:ascii="Arial" w:hAnsi="Arial" w:cs="Arial"/>
                <w:sz w:val="18"/>
                <w:szCs w:val="18"/>
              </w:rPr>
              <w:t>Algorithm Theoretical Basis Document (</w:t>
            </w:r>
            <w:r w:rsidR="00AA400E" w:rsidRPr="00101EA2">
              <w:rPr>
                <w:rFonts w:ascii="Arial" w:hAnsi="Arial" w:cs="Arial"/>
                <w:sz w:val="18"/>
                <w:szCs w:val="18"/>
              </w:rPr>
              <w:t>ATBD</w:t>
            </w:r>
            <w:r w:rsidR="000134E5">
              <w:rPr>
                <w:rFonts w:ascii="Arial" w:hAnsi="Arial" w:cs="Arial"/>
                <w:sz w:val="18"/>
                <w:szCs w:val="18"/>
              </w:rPr>
              <w:t>)</w:t>
            </w:r>
            <w:r w:rsidR="00AA400E" w:rsidRPr="00101EA2">
              <w:rPr>
                <w:rFonts w:ascii="Arial" w:hAnsi="Arial" w:cs="Arial"/>
                <w:sz w:val="18"/>
                <w:szCs w:val="18"/>
              </w:rPr>
              <w:t>, Annual reports) shall be formally accepted by EMSA.</w:t>
            </w:r>
          </w:p>
          <w:p w14:paraId="100FAD3A" w14:textId="77777777" w:rsidR="00AA400E" w:rsidRPr="00101EA2" w:rsidRDefault="00AA400E" w:rsidP="004B1963">
            <w:pPr>
              <w:pStyle w:val="EMSAListSquareBlue"/>
              <w:numPr>
                <w:ilvl w:val="0"/>
                <w:numId w:val="0"/>
              </w:numPr>
              <w:rPr>
                <w:rFonts w:ascii="Arial" w:hAnsi="Arial" w:cs="Arial"/>
                <w:sz w:val="18"/>
                <w:szCs w:val="18"/>
              </w:rPr>
            </w:pPr>
          </w:p>
        </w:tc>
      </w:tr>
    </w:tbl>
    <w:p w14:paraId="0A38D6A8"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3E30CDDB"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18FA16E" w14:textId="4D3B57A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Contractor</w:t>
            </w:r>
            <w:r w:rsidR="00B620CF">
              <w:rPr>
                <w:rFonts w:ascii="Arial" w:hAnsi="Arial" w:cs="Arial"/>
                <w:b/>
                <w:color w:val="FFFFFF"/>
                <w:sz w:val="18"/>
                <w:szCs w:val="18"/>
              </w:rPr>
              <w:t>’s</w:t>
            </w:r>
            <w:r w:rsidRPr="00101EA2">
              <w:rPr>
                <w:rFonts w:ascii="Arial" w:hAnsi="Arial" w:cs="Arial"/>
                <w:b/>
                <w:color w:val="FFFFFF"/>
                <w:sz w:val="18"/>
                <w:szCs w:val="18"/>
              </w:rPr>
              <w:t xml:space="preserve"> communication Language</w:t>
            </w:r>
          </w:p>
        </w:tc>
      </w:tr>
      <w:tr w:rsidR="00570659" w:rsidRPr="00101EA2" w14:paraId="4DAC3C94" w14:textId="77777777" w:rsidTr="00E96DE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1561CAD"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31BD44C" w14:textId="034C10C4"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D14FDAA"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639CD2DB" w14:textId="77777777" w:rsidR="00AA400E" w:rsidRPr="00101EA2" w:rsidRDefault="00AA400E" w:rsidP="004B1963">
            <w:pPr>
              <w:pStyle w:val="EMSAListSquareBlue"/>
              <w:numPr>
                <w:ilvl w:val="0"/>
                <w:numId w:val="0"/>
              </w:numPr>
              <w:rPr>
                <w:rFonts w:ascii="Arial" w:hAnsi="Arial" w:cs="Arial"/>
                <w:sz w:val="18"/>
                <w:szCs w:val="18"/>
              </w:rPr>
            </w:pPr>
          </w:p>
          <w:p w14:paraId="1251F447" w14:textId="4E4B91E1"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All documentation and presentations shall be in the English language.</w:t>
            </w:r>
          </w:p>
        </w:tc>
      </w:tr>
    </w:tbl>
    <w:p w14:paraId="59545399" w14:textId="124185EC" w:rsidR="00AA400E" w:rsidRDefault="00AA400E" w:rsidP="00AA400E">
      <w:pPr>
        <w:spacing w:after="160" w:line="259" w:lineRule="auto"/>
        <w:rPr>
          <w:rFonts w:ascii="Arial" w:eastAsia="Times New Roman" w:hAnsi="Arial" w:cs="Arial"/>
          <w:sz w:val="16"/>
          <w:szCs w:val="24"/>
          <w:lang w:eastAsia="en-GB"/>
        </w:rPr>
      </w:pPr>
    </w:p>
    <w:p w14:paraId="76BB7C5B" w14:textId="28FE5208" w:rsidR="000134E5" w:rsidRDefault="000134E5" w:rsidP="00AA400E">
      <w:pPr>
        <w:spacing w:after="160" w:line="259" w:lineRule="auto"/>
        <w:rPr>
          <w:rFonts w:ascii="Arial" w:eastAsia="Times New Roman" w:hAnsi="Arial" w:cs="Arial"/>
          <w:sz w:val="16"/>
          <w:szCs w:val="24"/>
          <w:lang w:eastAsia="en-GB"/>
        </w:rPr>
      </w:pPr>
    </w:p>
    <w:p w14:paraId="3F9DC536" w14:textId="77777777" w:rsidR="000134E5" w:rsidRDefault="000134E5" w:rsidP="00AA400E">
      <w:pPr>
        <w:spacing w:after="160" w:line="259" w:lineRule="auto"/>
        <w:rPr>
          <w:rFonts w:ascii="Arial" w:eastAsia="Times New Roman" w:hAnsi="Arial" w:cs="Arial"/>
          <w:sz w:val="16"/>
          <w:szCs w:val="24"/>
          <w:lang w:eastAsia="en-GB"/>
        </w:rPr>
      </w:pPr>
    </w:p>
    <w:p w14:paraId="131803B4"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5355F49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B52D22E" w14:textId="029706AA"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Monthly Meeting</w:t>
            </w:r>
            <w:r w:rsidR="00B620CF">
              <w:rPr>
                <w:rFonts w:ascii="Arial" w:hAnsi="Arial" w:cs="Arial"/>
                <w:b/>
                <w:color w:val="FFFFFF"/>
                <w:sz w:val="18"/>
                <w:szCs w:val="18"/>
              </w:rPr>
              <w:t>s</w:t>
            </w:r>
          </w:p>
        </w:tc>
      </w:tr>
      <w:tr w:rsidR="00570659" w:rsidRPr="00101EA2" w14:paraId="74023CA8" w14:textId="77777777" w:rsidTr="00D55A96">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3963D4C"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6875386B" w14:textId="080B3FE1"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6A39E8CB"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14DDE66E" w14:textId="77777777" w:rsidR="00AA400E" w:rsidRPr="00101EA2" w:rsidRDefault="00AA400E" w:rsidP="004B1963">
            <w:pPr>
              <w:rPr>
                <w:rFonts w:ascii="Arial" w:hAnsi="Arial" w:cs="Arial"/>
                <w:sz w:val="18"/>
                <w:szCs w:val="18"/>
              </w:rPr>
            </w:pPr>
          </w:p>
          <w:p w14:paraId="29DB56E1" w14:textId="1C9544B5"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The </w:t>
            </w:r>
            <w:r w:rsidR="00726CE3">
              <w:rPr>
                <w:rFonts w:ascii="Arial" w:hAnsi="Arial" w:cs="Arial"/>
                <w:sz w:val="18"/>
                <w:szCs w:val="18"/>
              </w:rPr>
              <w:t>Contractor</w:t>
            </w:r>
            <w:r w:rsidRPr="00101EA2">
              <w:rPr>
                <w:rFonts w:ascii="Arial" w:hAnsi="Arial" w:cs="Arial"/>
                <w:sz w:val="18"/>
                <w:szCs w:val="18"/>
              </w:rPr>
              <w:t xml:space="preserve"> shall </w:t>
            </w:r>
            <w:r w:rsidR="00B620CF">
              <w:rPr>
                <w:rFonts w:ascii="Arial" w:hAnsi="Arial" w:cs="Arial"/>
                <w:sz w:val="18"/>
                <w:szCs w:val="18"/>
              </w:rPr>
              <w:t>participate in</w:t>
            </w:r>
            <w:r w:rsidRPr="00101EA2">
              <w:rPr>
                <w:rFonts w:ascii="Arial" w:hAnsi="Arial" w:cs="Arial"/>
                <w:sz w:val="18"/>
                <w:szCs w:val="18"/>
              </w:rPr>
              <w:t xml:space="preserve"> a monthly project management meeting</w:t>
            </w:r>
            <w:r w:rsidR="00B620CF">
              <w:rPr>
                <w:rFonts w:ascii="Arial" w:hAnsi="Arial" w:cs="Arial"/>
                <w:sz w:val="18"/>
                <w:szCs w:val="18"/>
              </w:rPr>
              <w:t>.</w:t>
            </w:r>
            <w:r w:rsidRPr="00101EA2">
              <w:rPr>
                <w:rFonts w:ascii="Arial" w:hAnsi="Arial" w:cs="Arial"/>
                <w:sz w:val="18"/>
                <w:szCs w:val="18"/>
              </w:rPr>
              <w:t xml:space="preserve"> The Contractor is responsible for:</w:t>
            </w:r>
          </w:p>
          <w:p w14:paraId="5EA0C310" w14:textId="77777777" w:rsidR="00AA400E" w:rsidRPr="00101EA2" w:rsidRDefault="00AA400E" w:rsidP="004B1963">
            <w:pPr>
              <w:pStyle w:val="EMSAListSquareBlue"/>
              <w:numPr>
                <w:ilvl w:val="0"/>
                <w:numId w:val="0"/>
              </w:numPr>
              <w:rPr>
                <w:rFonts w:ascii="Arial" w:hAnsi="Arial" w:cs="Arial"/>
                <w:sz w:val="18"/>
                <w:szCs w:val="18"/>
              </w:rPr>
            </w:pPr>
          </w:p>
          <w:p w14:paraId="58682809"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 xml:space="preserve">3 working days before each meeting: </w:t>
            </w:r>
          </w:p>
          <w:p w14:paraId="2ED4B856" w14:textId="01B903E6" w:rsidR="00AA400E" w:rsidRPr="00101EA2" w:rsidRDefault="00AA400E" w:rsidP="006E7B32">
            <w:pPr>
              <w:pStyle w:val="EMSAListSquareBlue"/>
              <w:numPr>
                <w:ilvl w:val="1"/>
                <w:numId w:val="20"/>
              </w:numPr>
              <w:rPr>
                <w:rFonts w:ascii="Arial" w:hAnsi="Arial" w:cs="Arial"/>
                <w:sz w:val="18"/>
                <w:szCs w:val="18"/>
              </w:rPr>
            </w:pPr>
            <w:r w:rsidRPr="00101EA2">
              <w:rPr>
                <w:rFonts w:ascii="Arial" w:hAnsi="Arial" w:cs="Arial"/>
                <w:sz w:val="18"/>
                <w:szCs w:val="18"/>
              </w:rPr>
              <w:t xml:space="preserve">providing </w:t>
            </w:r>
            <w:r w:rsidR="00B620CF">
              <w:rPr>
                <w:rFonts w:ascii="Arial" w:hAnsi="Arial" w:cs="Arial"/>
                <w:sz w:val="18"/>
                <w:szCs w:val="18"/>
              </w:rPr>
              <w:t xml:space="preserve">a </w:t>
            </w:r>
            <w:r w:rsidRPr="00101EA2">
              <w:rPr>
                <w:rFonts w:ascii="Arial" w:hAnsi="Arial" w:cs="Arial"/>
                <w:sz w:val="18"/>
                <w:szCs w:val="18"/>
              </w:rPr>
              <w:t xml:space="preserve">detailed agenda and supporting documents for the meetings </w:t>
            </w:r>
          </w:p>
          <w:p w14:paraId="31B097A1" w14:textId="77302960" w:rsidR="00AA400E" w:rsidRPr="00101EA2" w:rsidRDefault="00AA400E" w:rsidP="006E7B32">
            <w:pPr>
              <w:pStyle w:val="EMSAListSquareBlue"/>
              <w:numPr>
                <w:ilvl w:val="1"/>
                <w:numId w:val="20"/>
              </w:numPr>
              <w:rPr>
                <w:rFonts w:ascii="Arial" w:hAnsi="Arial" w:cs="Arial"/>
                <w:sz w:val="18"/>
                <w:szCs w:val="18"/>
              </w:rPr>
            </w:pPr>
            <w:r w:rsidRPr="00101EA2">
              <w:rPr>
                <w:rFonts w:ascii="Arial" w:hAnsi="Arial" w:cs="Arial"/>
                <w:sz w:val="18"/>
                <w:szCs w:val="18"/>
              </w:rPr>
              <w:t xml:space="preserve">providing </w:t>
            </w:r>
            <w:r w:rsidR="00B620CF">
              <w:rPr>
                <w:rFonts w:ascii="Arial" w:hAnsi="Arial" w:cs="Arial"/>
                <w:sz w:val="18"/>
                <w:szCs w:val="18"/>
              </w:rPr>
              <w:t xml:space="preserve">a </w:t>
            </w:r>
            <w:r w:rsidRPr="00101EA2">
              <w:rPr>
                <w:rFonts w:ascii="Arial" w:hAnsi="Arial" w:cs="Arial"/>
                <w:sz w:val="18"/>
                <w:szCs w:val="18"/>
              </w:rPr>
              <w:t>list of open issues</w:t>
            </w:r>
          </w:p>
          <w:p w14:paraId="5EB5D3E7" w14:textId="670A2C56"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support</w:t>
            </w:r>
            <w:r w:rsidR="00B620CF">
              <w:rPr>
                <w:rFonts w:ascii="Arial" w:hAnsi="Arial" w:cs="Arial"/>
                <w:sz w:val="18"/>
                <w:szCs w:val="18"/>
              </w:rPr>
              <w:t>ing</w:t>
            </w:r>
            <w:r w:rsidRPr="00101EA2">
              <w:rPr>
                <w:rFonts w:ascii="Arial" w:hAnsi="Arial" w:cs="Arial"/>
                <w:sz w:val="18"/>
                <w:szCs w:val="18"/>
              </w:rPr>
              <w:t xml:space="preserve"> the discussions during the meeting, </w:t>
            </w:r>
          </w:p>
          <w:p w14:paraId="008F2BA6"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2 working days after each meeting:</w:t>
            </w:r>
          </w:p>
          <w:p w14:paraId="0F8A33E8" w14:textId="699B0362" w:rsidR="00AA400E" w:rsidRPr="00101EA2" w:rsidRDefault="00AA400E" w:rsidP="006E7B32">
            <w:pPr>
              <w:pStyle w:val="EMSAListSquareBlue"/>
              <w:numPr>
                <w:ilvl w:val="1"/>
                <w:numId w:val="20"/>
              </w:numPr>
              <w:rPr>
                <w:rFonts w:ascii="Arial" w:hAnsi="Arial" w:cs="Arial"/>
                <w:sz w:val="18"/>
                <w:szCs w:val="18"/>
              </w:rPr>
            </w:pPr>
            <w:r w:rsidRPr="00101EA2">
              <w:rPr>
                <w:rFonts w:ascii="Arial" w:hAnsi="Arial" w:cs="Arial"/>
                <w:sz w:val="18"/>
                <w:szCs w:val="18"/>
              </w:rPr>
              <w:t xml:space="preserve">providing the minutes of the meetings, that </w:t>
            </w:r>
            <w:r w:rsidR="00400A9F">
              <w:rPr>
                <w:rFonts w:ascii="Arial" w:hAnsi="Arial" w:cs="Arial"/>
                <w:sz w:val="18"/>
                <w:szCs w:val="18"/>
              </w:rPr>
              <w:t>shall</w:t>
            </w:r>
            <w:r w:rsidR="00400A9F" w:rsidRPr="00101EA2">
              <w:rPr>
                <w:rFonts w:ascii="Arial" w:hAnsi="Arial" w:cs="Arial"/>
                <w:sz w:val="18"/>
                <w:szCs w:val="18"/>
              </w:rPr>
              <w:t xml:space="preserve"> </w:t>
            </w:r>
            <w:r w:rsidRPr="00101EA2">
              <w:rPr>
                <w:rFonts w:ascii="Arial" w:hAnsi="Arial" w:cs="Arial"/>
                <w:sz w:val="18"/>
                <w:szCs w:val="18"/>
              </w:rPr>
              <w:t xml:space="preserve">include at least the topics discussed, decisions taken and action items with indication of the responsible person and deadline </w:t>
            </w:r>
            <w:r w:rsidR="00B620CF">
              <w:rPr>
                <w:rFonts w:ascii="Arial" w:hAnsi="Arial" w:cs="Arial"/>
                <w:sz w:val="18"/>
                <w:szCs w:val="18"/>
              </w:rPr>
              <w:t>for</w:t>
            </w:r>
            <w:r w:rsidRPr="00101EA2">
              <w:rPr>
                <w:rFonts w:ascii="Arial" w:hAnsi="Arial" w:cs="Arial"/>
                <w:sz w:val="18"/>
                <w:szCs w:val="18"/>
              </w:rPr>
              <w:t xml:space="preserve"> the actions</w:t>
            </w:r>
            <w:r w:rsidR="00B620CF">
              <w:rPr>
                <w:rFonts w:ascii="Arial" w:hAnsi="Arial" w:cs="Arial"/>
                <w:sz w:val="18"/>
                <w:szCs w:val="18"/>
              </w:rPr>
              <w:t>;</w:t>
            </w:r>
          </w:p>
          <w:p w14:paraId="43F61264" w14:textId="7ADDB3B2" w:rsidR="00AA400E" w:rsidRPr="00101EA2" w:rsidRDefault="00AA400E" w:rsidP="006E7B32">
            <w:pPr>
              <w:pStyle w:val="EMSAListSquareBlue"/>
              <w:numPr>
                <w:ilvl w:val="1"/>
                <w:numId w:val="20"/>
              </w:numPr>
              <w:rPr>
                <w:rFonts w:ascii="Arial" w:hAnsi="Arial" w:cs="Arial"/>
                <w:sz w:val="18"/>
                <w:szCs w:val="18"/>
              </w:rPr>
            </w:pPr>
            <w:r w:rsidRPr="00101EA2">
              <w:rPr>
                <w:rFonts w:ascii="Arial" w:hAnsi="Arial" w:cs="Arial"/>
                <w:sz w:val="18"/>
                <w:szCs w:val="18"/>
              </w:rPr>
              <w:t>Creat</w:t>
            </w:r>
            <w:r w:rsidR="00B620CF">
              <w:rPr>
                <w:rFonts w:ascii="Arial" w:hAnsi="Arial" w:cs="Arial"/>
                <w:sz w:val="18"/>
                <w:szCs w:val="18"/>
              </w:rPr>
              <w:t>ing</w:t>
            </w:r>
            <w:r w:rsidRPr="00101EA2">
              <w:rPr>
                <w:rFonts w:ascii="Arial" w:hAnsi="Arial" w:cs="Arial"/>
                <w:sz w:val="18"/>
                <w:szCs w:val="18"/>
              </w:rPr>
              <w:t xml:space="preserve"> issues in EMSA tool for each agreed open action.</w:t>
            </w:r>
          </w:p>
          <w:p w14:paraId="522C53C4" w14:textId="77777777" w:rsidR="00AA400E" w:rsidRPr="00101EA2" w:rsidRDefault="00AA400E" w:rsidP="004B1963">
            <w:pPr>
              <w:pStyle w:val="EMSAListSquareBlue"/>
              <w:numPr>
                <w:ilvl w:val="0"/>
                <w:numId w:val="0"/>
              </w:numPr>
              <w:rPr>
                <w:rFonts w:ascii="Arial" w:hAnsi="Arial" w:cs="Arial"/>
                <w:sz w:val="18"/>
              </w:rPr>
            </w:pPr>
          </w:p>
          <w:p w14:paraId="099668AA" w14:textId="77777777" w:rsidR="00AA400E" w:rsidRPr="00101EA2" w:rsidRDefault="00AA400E" w:rsidP="004B1963">
            <w:pPr>
              <w:pStyle w:val="EMSAListSquareBlue"/>
              <w:numPr>
                <w:ilvl w:val="0"/>
                <w:numId w:val="0"/>
              </w:numPr>
              <w:rPr>
                <w:szCs w:val="18"/>
              </w:rPr>
            </w:pPr>
          </w:p>
        </w:tc>
      </w:tr>
    </w:tbl>
    <w:p w14:paraId="4AA4A5F0" w14:textId="77777777" w:rsidR="00AA400E" w:rsidRPr="00101EA2" w:rsidRDefault="00AA400E" w:rsidP="00AA400E">
      <w:pPr>
        <w:rPr>
          <w:rFonts w:ascii="Arial" w:hAnsi="Arial" w:cs="Arial"/>
          <w:sz w:val="16"/>
        </w:rPr>
      </w:pPr>
    </w:p>
    <w:p w14:paraId="297EBB23" w14:textId="77777777" w:rsidR="00AA400E" w:rsidRPr="00101EA2" w:rsidRDefault="00AA400E" w:rsidP="00AA400E">
      <w:pPr>
        <w:rPr>
          <w:rFonts w:ascii="Arial" w:hAnsi="Arial" w:cs="Arial"/>
          <w:sz w:val="16"/>
        </w:rPr>
      </w:pPr>
    </w:p>
    <w:p w14:paraId="7DDDE41C" w14:textId="77777777" w:rsidR="00AA400E" w:rsidRPr="00101EA2" w:rsidRDefault="00AA400E" w:rsidP="00AA400E">
      <w:pPr>
        <w:rPr>
          <w:rFonts w:ascii="Arial" w:hAnsi="Arial" w:cs="Arial"/>
          <w:sz w:val="16"/>
        </w:rPr>
      </w:pPr>
    </w:p>
    <w:p w14:paraId="4485016E"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B770157"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D94AB28" w14:textId="70D5CBBE"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Annual </w:t>
            </w:r>
            <w:r w:rsidR="009C4936">
              <w:rPr>
                <w:rFonts w:ascii="Arial" w:hAnsi="Arial" w:cs="Arial"/>
                <w:b/>
                <w:color w:val="FFFFFF"/>
                <w:sz w:val="18"/>
                <w:szCs w:val="18"/>
              </w:rPr>
              <w:t xml:space="preserve">review </w:t>
            </w:r>
            <w:r w:rsidRPr="00101EA2">
              <w:rPr>
                <w:rFonts w:ascii="Arial" w:hAnsi="Arial" w:cs="Arial"/>
                <w:b/>
                <w:color w:val="FFFFFF"/>
                <w:sz w:val="18"/>
                <w:szCs w:val="18"/>
              </w:rPr>
              <w:t>Meeting</w:t>
            </w:r>
          </w:p>
        </w:tc>
      </w:tr>
      <w:tr w:rsidR="00570659" w:rsidRPr="00101EA2" w14:paraId="4EF12013" w14:textId="77777777" w:rsidTr="0078557F">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F7B17FB"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EB4F394" w14:textId="1CFE102E"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B90F4C1"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1368524B" w14:textId="77777777" w:rsidR="00AA400E" w:rsidRPr="00101EA2" w:rsidRDefault="00AA400E" w:rsidP="004B1963">
            <w:pPr>
              <w:rPr>
                <w:rFonts w:ascii="Arial" w:hAnsi="Arial" w:cs="Arial"/>
                <w:sz w:val="18"/>
                <w:szCs w:val="18"/>
              </w:rPr>
            </w:pPr>
          </w:p>
          <w:p w14:paraId="2429D579" w14:textId="699BCA54" w:rsidR="00AA400E" w:rsidRPr="000134E5" w:rsidRDefault="00AA400E" w:rsidP="004B1963">
            <w:pPr>
              <w:spacing w:before="120"/>
              <w:rPr>
                <w:rFonts w:ascii="Arial" w:hAnsi="Arial" w:cs="Arial"/>
                <w:sz w:val="18"/>
                <w:szCs w:val="18"/>
              </w:rPr>
            </w:pPr>
            <w:r w:rsidRPr="000134E5">
              <w:rPr>
                <w:rFonts w:ascii="Arial" w:hAnsi="Arial" w:cs="Arial"/>
                <w:sz w:val="18"/>
                <w:szCs w:val="18"/>
              </w:rPr>
              <w:t xml:space="preserve">The </w:t>
            </w:r>
            <w:r w:rsidR="00726CE3" w:rsidRPr="000134E5">
              <w:rPr>
                <w:rFonts w:ascii="Arial" w:hAnsi="Arial" w:cs="Arial"/>
                <w:sz w:val="18"/>
                <w:szCs w:val="18"/>
              </w:rPr>
              <w:t>Contractor</w:t>
            </w:r>
            <w:r w:rsidRPr="000134E5">
              <w:rPr>
                <w:rFonts w:ascii="Arial" w:hAnsi="Arial" w:cs="Arial"/>
                <w:sz w:val="18"/>
                <w:szCs w:val="18"/>
              </w:rPr>
              <w:t xml:space="preserve"> shall </w:t>
            </w:r>
            <w:r w:rsidR="00B620CF" w:rsidRPr="000134E5">
              <w:rPr>
                <w:rFonts w:ascii="Arial" w:hAnsi="Arial" w:cs="Arial"/>
                <w:sz w:val="18"/>
                <w:szCs w:val="18"/>
              </w:rPr>
              <w:t>participate in</w:t>
            </w:r>
            <w:r w:rsidRPr="000134E5">
              <w:rPr>
                <w:rFonts w:ascii="Arial" w:hAnsi="Arial" w:cs="Arial"/>
                <w:sz w:val="18"/>
                <w:szCs w:val="18"/>
              </w:rPr>
              <w:t xml:space="preserve"> </w:t>
            </w:r>
            <w:r w:rsidR="009C4936" w:rsidRPr="000134E5">
              <w:rPr>
                <w:rFonts w:ascii="Arial" w:hAnsi="Arial" w:cs="Arial"/>
                <w:sz w:val="18"/>
                <w:szCs w:val="18"/>
              </w:rPr>
              <w:t xml:space="preserve">the </w:t>
            </w:r>
            <w:r w:rsidRPr="000134E5">
              <w:rPr>
                <w:rFonts w:ascii="Arial" w:hAnsi="Arial" w:cs="Arial"/>
                <w:sz w:val="18"/>
                <w:szCs w:val="18"/>
              </w:rPr>
              <w:t>annual review meeting</w:t>
            </w:r>
            <w:r w:rsidR="009C4936" w:rsidRPr="000134E5">
              <w:rPr>
                <w:rFonts w:ascii="Arial" w:hAnsi="Arial" w:cs="Arial"/>
                <w:sz w:val="18"/>
                <w:szCs w:val="18"/>
              </w:rPr>
              <w:t>s</w:t>
            </w:r>
            <w:r w:rsidRPr="000134E5">
              <w:rPr>
                <w:rFonts w:ascii="Arial" w:hAnsi="Arial" w:cs="Arial"/>
                <w:sz w:val="18"/>
                <w:szCs w:val="18"/>
              </w:rPr>
              <w:t xml:space="preserve"> in accordance with </w:t>
            </w:r>
            <w:r w:rsidRPr="00281996">
              <w:rPr>
                <w:rFonts w:ascii="Arial" w:hAnsi="Arial" w:cs="Arial"/>
                <w:sz w:val="18"/>
                <w:szCs w:val="18"/>
              </w:rPr>
              <w:t>section 5 of the Tender</w:t>
            </w:r>
            <w:r w:rsidRPr="000134E5">
              <w:rPr>
                <w:rFonts w:ascii="Arial" w:hAnsi="Arial" w:cs="Arial"/>
                <w:sz w:val="18"/>
                <w:szCs w:val="18"/>
              </w:rPr>
              <w:t xml:space="preserve"> Specification</w:t>
            </w:r>
            <w:r w:rsidR="00B620CF" w:rsidRPr="000134E5">
              <w:rPr>
                <w:rFonts w:ascii="Arial" w:hAnsi="Arial" w:cs="Arial"/>
                <w:sz w:val="18"/>
                <w:szCs w:val="18"/>
              </w:rPr>
              <w:t>s</w:t>
            </w:r>
            <w:r w:rsidRPr="000134E5">
              <w:rPr>
                <w:rFonts w:ascii="Arial" w:hAnsi="Arial" w:cs="Arial"/>
                <w:sz w:val="18"/>
                <w:szCs w:val="18"/>
              </w:rPr>
              <w:t xml:space="preserve">. </w:t>
            </w:r>
          </w:p>
          <w:p w14:paraId="73EF4EB5" w14:textId="79F8FA2D" w:rsidR="00AA400E" w:rsidRPr="00101EA2" w:rsidRDefault="00D52CB4" w:rsidP="004B1963">
            <w:pPr>
              <w:spacing w:before="120"/>
              <w:rPr>
                <w:rFonts w:ascii="Arial" w:hAnsi="Arial" w:cs="Arial"/>
                <w:sz w:val="18"/>
                <w:szCs w:val="18"/>
              </w:rPr>
            </w:pPr>
            <w:r w:rsidRPr="000134E5">
              <w:rPr>
                <w:rFonts w:ascii="Arial" w:hAnsi="Arial" w:cs="Arial"/>
                <w:sz w:val="18"/>
                <w:szCs w:val="18"/>
              </w:rPr>
              <w:t>The annual review</w:t>
            </w:r>
            <w:r w:rsidR="00AA400E" w:rsidRPr="00101EA2">
              <w:rPr>
                <w:rFonts w:ascii="Arial" w:hAnsi="Arial" w:cs="Arial"/>
                <w:sz w:val="18"/>
                <w:szCs w:val="18"/>
              </w:rPr>
              <w:t xml:space="preserve"> meeting</w:t>
            </w:r>
            <w:r>
              <w:rPr>
                <w:rFonts w:ascii="Arial" w:hAnsi="Arial" w:cs="Arial"/>
                <w:sz w:val="18"/>
                <w:szCs w:val="18"/>
              </w:rPr>
              <w:t>s</w:t>
            </w:r>
            <w:r w:rsidR="00AA400E" w:rsidRPr="00101EA2">
              <w:rPr>
                <w:rFonts w:ascii="Arial" w:hAnsi="Arial" w:cs="Arial"/>
                <w:sz w:val="18"/>
                <w:szCs w:val="18"/>
              </w:rPr>
              <w:t xml:space="preserve"> shall include:</w:t>
            </w:r>
          </w:p>
          <w:p w14:paraId="3EAB6818"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Approval of Documentation (e.g., Annual Report);</w:t>
            </w:r>
          </w:p>
          <w:p w14:paraId="50C541C0"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Contract management;</w:t>
            </w:r>
          </w:p>
          <w:p w14:paraId="3A784535"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Service performance and capability analysis;</w:t>
            </w:r>
          </w:p>
          <w:p w14:paraId="3303CFA8" w14:textId="02DF63A0"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Quality analysis;</w:t>
            </w:r>
          </w:p>
          <w:p w14:paraId="4EFD9E88" w14:textId="7707285D" w:rsidR="00D52CB4" w:rsidRPr="00101EA2" w:rsidRDefault="00D52CB4" w:rsidP="006E7B32">
            <w:pPr>
              <w:pStyle w:val="EMSAListSquareBlue"/>
              <w:numPr>
                <w:ilvl w:val="0"/>
                <w:numId w:val="13"/>
              </w:numPr>
              <w:tabs>
                <w:tab w:val="left" w:pos="357"/>
              </w:tabs>
              <w:spacing w:line="259" w:lineRule="auto"/>
              <w:ind w:left="720"/>
              <w:rPr>
                <w:rFonts w:ascii="Arial" w:hAnsi="Arial" w:cs="Arial"/>
                <w:sz w:val="18"/>
                <w:szCs w:val="18"/>
              </w:rPr>
            </w:pPr>
            <w:r>
              <w:rPr>
                <w:rFonts w:ascii="Arial" w:hAnsi="Arial" w:cs="Arial"/>
                <w:sz w:val="18"/>
                <w:szCs w:val="18"/>
              </w:rPr>
              <w:t xml:space="preserve">Lessons learnt – to be documented in the collaborative project management tool; </w:t>
            </w:r>
          </w:p>
          <w:p w14:paraId="34422BDC" w14:textId="77777777" w:rsidR="00AA400E" w:rsidRPr="00101EA2" w:rsidRDefault="00AA400E" w:rsidP="006E7B32">
            <w:pPr>
              <w:pStyle w:val="EMSAListSquareBlue"/>
              <w:numPr>
                <w:ilvl w:val="0"/>
                <w:numId w:val="13"/>
              </w:numPr>
              <w:tabs>
                <w:tab w:val="left" w:pos="357"/>
              </w:tabs>
              <w:spacing w:line="259" w:lineRule="auto"/>
              <w:ind w:left="720"/>
              <w:rPr>
                <w:rFonts w:ascii="Arial" w:hAnsi="Arial" w:cs="Arial"/>
                <w:sz w:val="18"/>
                <w:szCs w:val="18"/>
              </w:rPr>
            </w:pPr>
            <w:r w:rsidRPr="00101EA2">
              <w:rPr>
                <w:rFonts w:ascii="Arial" w:hAnsi="Arial" w:cs="Arial"/>
                <w:sz w:val="18"/>
                <w:szCs w:val="18"/>
              </w:rPr>
              <w:t>Incidents, Problems and Non-Conformances.</w:t>
            </w:r>
          </w:p>
          <w:p w14:paraId="2D76BE95" w14:textId="30A3D780" w:rsidR="00D52CB4" w:rsidRPr="00D52CB4" w:rsidRDefault="00D52CB4" w:rsidP="00D52CB4">
            <w:pPr>
              <w:numPr>
                <w:ilvl w:val="0"/>
                <w:numId w:val="8"/>
              </w:numPr>
              <w:spacing w:line="336" w:lineRule="auto"/>
              <w:contextualSpacing/>
              <w:jc w:val="both"/>
              <w:rPr>
                <w:rFonts w:ascii="Arial" w:eastAsia="Times New Roman" w:hAnsi="Arial" w:cs="Arial"/>
                <w:sz w:val="18"/>
                <w:szCs w:val="18"/>
                <w:lang w:eastAsia="fr-BE"/>
              </w:rPr>
            </w:pPr>
            <w:r w:rsidRPr="00D52CB4">
              <w:rPr>
                <w:rFonts w:ascii="Arial" w:hAnsi="Arial" w:cs="Arial"/>
                <w:sz w:val="18"/>
                <w:szCs w:val="18"/>
              </w:rPr>
              <w:t xml:space="preserve">The Contractor </w:t>
            </w:r>
            <w:r>
              <w:rPr>
                <w:rFonts w:ascii="Arial" w:hAnsi="Arial" w:cs="Arial"/>
                <w:sz w:val="18"/>
                <w:szCs w:val="18"/>
              </w:rPr>
              <w:t xml:space="preserve">is responsible for: </w:t>
            </w:r>
            <w:r w:rsidRPr="00D52CB4">
              <w:rPr>
                <w:rFonts w:ascii="Arial" w:eastAsia="Times New Roman" w:hAnsi="Arial" w:cs="Arial"/>
                <w:sz w:val="18"/>
                <w:szCs w:val="18"/>
                <w:lang w:eastAsia="fr-BE"/>
              </w:rPr>
              <w:t xml:space="preserve">Defining the annual review meeting agenda, with EMSA inputs, 1 month before the meeting; </w:t>
            </w:r>
          </w:p>
          <w:p w14:paraId="4D91B23C" w14:textId="77777777" w:rsidR="00D52CB4" w:rsidRPr="00701126" w:rsidRDefault="00D52CB4" w:rsidP="00D52CB4">
            <w:pPr>
              <w:numPr>
                <w:ilvl w:val="0"/>
                <w:numId w:val="8"/>
              </w:numPr>
              <w:spacing w:line="336" w:lineRule="auto"/>
              <w:contextualSpacing/>
              <w:jc w:val="both"/>
              <w:rPr>
                <w:rFonts w:ascii="Arial" w:eastAsia="Times New Roman" w:hAnsi="Arial" w:cs="Arial"/>
                <w:sz w:val="18"/>
                <w:szCs w:val="18"/>
                <w:lang w:eastAsia="fr-BE"/>
              </w:rPr>
            </w:pPr>
            <w:r>
              <w:rPr>
                <w:rFonts w:ascii="Arial" w:eastAsia="Times New Roman" w:hAnsi="Arial" w:cs="Arial"/>
                <w:sz w:val="18"/>
                <w:szCs w:val="18"/>
                <w:lang w:eastAsia="fr-BE"/>
              </w:rPr>
              <w:t>Providing presentations to EMSA at least 5 EMSA working days before the meeting;</w:t>
            </w:r>
          </w:p>
          <w:p w14:paraId="696F79C4" w14:textId="77777777" w:rsidR="00D52CB4" w:rsidRPr="00701126" w:rsidRDefault="00D52CB4" w:rsidP="00D52CB4">
            <w:pPr>
              <w:numPr>
                <w:ilvl w:val="0"/>
                <w:numId w:val="8"/>
              </w:numPr>
              <w:spacing w:line="336" w:lineRule="auto"/>
              <w:contextualSpacing/>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Presenting the Agenda items assigned to the Contractor;</w:t>
            </w:r>
          </w:p>
          <w:p w14:paraId="6311D4C3" w14:textId="5B283178" w:rsidR="00D52CB4" w:rsidRPr="00EC4D22" w:rsidRDefault="00D52CB4" w:rsidP="00D52CB4">
            <w:pPr>
              <w:numPr>
                <w:ilvl w:val="0"/>
                <w:numId w:val="8"/>
              </w:numPr>
              <w:spacing w:line="336" w:lineRule="auto"/>
              <w:contextualSpacing/>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Draft</w:t>
            </w:r>
            <w:r>
              <w:rPr>
                <w:rFonts w:ascii="Arial" w:eastAsia="Times New Roman" w:hAnsi="Arial" w:cs="Arial"/>
                <w:sz w:val="18"/>
                <w:szCs w:val="18"/>
                <w:lang w:eastAsia="fr-BE"/>
              </w:rPr>
              <w:t>ing</w:t>
            </w:r>
            <w:r w:rsidRPr="00701126">
              <w:rPr>
                <w:rFonts w:ascii="Arial" w:eastAsia="Times New Roman" w:hAnsi="Arial" w:cs="Arial"/>
                <w:sz w:val="18"/>
                <w:szCs w:val="18"/>
                <w:lang w:eastAsia="fr-BE"/>
              </w:rPr>
              <w:t xml:space="preserve"> the minutes of meeting to be reviewed/accepted by EMSA</w:t>
            </w:r>
          </w:p>
          <w:p w14:paraId="1FEB077E" w14:textId="3E1C266A" w:rsidR="00D52CB4" w:rsidRDefault="00D52CB4" w:rsidP="00D52CB4">
            <w:pPr>
              <w:pStyle w:val="EMSAListSquareBlue"/>
              <w:numPr>
                <w:ilvl w:val="0"/>
                <w:numId w:val="13"/>
              </w:numPr>
              <w:tabs>
                <w:tab w:val="left" w:pos="357"/>
              </w:tabs>
              <w:spacing w:line="259" w:lineRule="auto"/>
              <w:ind w:left="720"/>
              <w:rPr>
                <w:rFonts w:ascii="Arial" w:hAnsi="Arial" w:cs="Arial"/>
                <w:sz w:val="18"/>
                <w:szCs w:val="18"/>
              </w:rPr>
            </w:pPr>
            <w:r>
              <w:rPr>
                <w:rFonts w:ascii="Arial" w:eastAsia="Times New Roman" w:hAnsi="Arial" w:cs="Arial"/>
                <w:sz w:val="18"/>
                <w:szCs w:val="18"/>
                <w:lang w:eastAsia="fr-BE"/>
              </w:rPr>
              <w:t xml:space="preserve">Creating </w:t>
            </w:r>
            <w:r w:rsidRPr="00701126">
              <w:rPr>
                <w:rFonts w:ascii="Arial" w:eastAsia="Times New Roman" w:hAnsi="Arial" w:cs="Arial"/>
                <w:sz w:val="18"/>
                <w:szCs w:val="18"/>
                <w:lang w:eastAsia="fr-BE"/>
              </w:rPr>
              <w:t>issues in EMSA collaborative project management tool for each identified action.</w:t>
            </w:r>
          </w:p>
          <w:p w14:paraId="2D670031" w14:textId="77777777" w:rsidR="00D52CB4" w:rsidRPr="00D52CB4" w:rsidRDefault="00D52CB4" w:rsidP="00D52CB4">
            <w:pPr>
              <w:spacing w:before="120"/>
              <w:rPr>
                <w:rFonts w:ascii="Arial" w:hAnsi="Arial" w:cs="Arial"/>
                <w:sz w:val="18"/>
                <w:szCs w:val="18"/>
              </w:rPr>
            </w:pPr>
          </w:p>
          <w:p w14:paraId="56BCFF0A" w14:textId="241C62BF" w:rsidR="00AA400E" w:rsidRPr="00101EA2" w:rsidRDefault="00AA400E" w:rsidP="00281996">
            <w:pPr>
              <w:pStyle w:val="EMSAListSquareBlue"/>
              <w:numPr>
                <w:ilvl w:val="0"/>
                <w:numId w:val="0"/>
              </w:numPr>
              <w:spacing w:before="120"/>
              <w:rPr>
                <w:szCs w:val="18"/>
              </w:rPr>
            </w:pPr>
            <w:r w:rsidRPr="00101EA2">
              <w:rPr>
                <w:rFonts w:ascii="Arial" w:hAnsi="Arial" w:cs="Arial"/>
                <w:sz w:val="18"/>
                <w:szCs w:val="18"/>
              </w:rPr>
              <w:t xml:space="preserve">The final content of </w:t>
            </w:r>
            <w:r w:rsidR="00D52CB4">
              <w:rPr>
                <w:rFonts w:ascii="Arial" w:hAnsi="Arial" w:cs="Arial"/>
                <w:sz w:val="18"/>
                <w:szCs w:val="18"/>
              </w:rPr>
              <w:t xml:space="preserve">the annual review </w:t>
            </w:r>
            <w:r w:rsidRPr="00101EA2">
              <w:rPr>
                <w:rFonts w:ascii="Arial" w:hAnsi="Arial" w:cs="Arial"/>
                <w:sz w:val="18"/>
                <w:szCs w:val="18"/>
              </w:rPr>
              <w:t>meeting</w:t>
            </w:r>
            <w:r w:rsidR="00D52CB4">
              <w:rPr>
                <w:rFonts w:ascii="Arial" w:hAnsi="Arial" w:cs="Arial"/>
                <w:sz w:val="18"/>
                <w:szCs w:val="18"/>
              </w:rPr>
              <w:t>s</w:t>
            </w:r>
            <w:r w:rsidRPr="00101EA2">
              <w:rPr>
                <w:rFonts w:ascii="Arial" w:hAnsi="Arial" w:cs="Arial"/>
                <w:sz w:val="18"/>
                <w:szCs w:val="18"/>
              </w:rPr>
              <w:t xml:space="preserve"> shall be agreed by both parties before the meeting (e.g., Agenda).</w:t>
            </w:r>
          </w:p>
        </w:tc>
      </w:tr>
    </w:tbl>
    <w:p w14:paraId="730A6CF2" w14:textId="77777777" w:rsidR="00AA400E" w:rsidRPr="00101EA2" w:rsidRDefault="00AA400E" w:rsidP="00AA400E">
      <w:pPr>
        <w:rPr>
          <w:rFonts w:ascii="Arial" w:hAnsi="Arial" w:cs="Arial"/>
          <w:sz w:val="16"/>
        </w:rPr>
      </w:pPr>
    </w:p>
    <w:p w14:paraId="72028223" w14:textId="77777777" w:rsidR="00AA400E" w:rsidRPr="00101EA2" w:rsidRDefault="00AA400E" w:rsidP="00AA400E">
      <w:pPr>
        <w:rPr>
          <w:rFonts w:ascii="Arial" w:hAnsi="Arial" w:cs="Arial"/>
          <w:sz w:val="16"/>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0036354C"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5476D3A"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Annual Report</w:t>
            </w:r>
          </w:p>
        </w:tc>
      </w:tr>
      <w:tr w:rsidR="00570659" w:rsidRPr="00101EA2" w14:paraId="628573B2" w14:textId="77777777" w:rsidTr="00215124">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AA75550"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57DB495" w14:textId="071202F3"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9AF3AA7"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1D6E4FBB" w14:textId="77777777" w:rsidR="002473ED" w:rsidRPr="00701126" w:rsidRDefault="002473ED" w:rsidP="002473ED">
            <w:pPr>
              <w:spacing w:before="60" w:after="60" w:line="336" w:lineRule="auto"/>
              <w:jc w:val="both"/>
              <w:rPr>
                <w:rFonts w:ascii="Arial" w:eastAsia="Times New Roman" w:hAnsi="Arial" w:cs="Arial"/>
                <w:sz w:val="18"/>
                <w:szCs w:val="18"/>
                <w:lang w:eastAsia="fr-BE"/>
              </w:rPr>
            </w:pPr>
            <w:r>
              <w:rPr>
                <w:rFonts w:ascii="Arial" w:hAnsi="Arial" w:cs="Arial"/>
                <w:sz w:val="18"/>
                <w:szCs w:val="18"/>
              </w:rPr>
              <w:t xml:space="preserve">The Annual Reports are the main deliverable of the Annual Review Meetings and shall be delivered to EMSA at least 1 month before the meetings. </w:t>
            </w:r>
            <w:r w:rsidRPr="00701126">
              <w:rPr>
                <w:rFonts w:ascii="Arial" w:eastAsia="Times New Roman" w:hAnsi="Arial" w:cs="Arial"/>
                <w:sz w:val="18"/>
                <w:szCs w:val="18"/>
                <w:lang w:eastAsia="fr-BE"/>
              </w:rPr>
              <w:t xml:space="preserve">The statistics to be reported shall be produced considering the previous contractual year. </w:t>
            </w:r>
          </w:p>
          <w:p w14:paraId="2BF5801E" w14:textId="77777777" w:rsidR="002473ED" w:rsidRPr="00701126" w:rsidRDefault="002473ED" w:rsidP="002473ED">
            <w:pPr>
              <w:spacing w:before="60" w:after="60" w:line="336" w:lineRule="auto"/>
              <w:jc w:val="both"/>
              <w:rPr>
                <w:rFonts w:ascii="Arial" w:eastAsia="Times New Roman" w:hAnsi="Arial" w:cs="Arial"/>
                <w:sz w:val="18"/>
                <w:szCs w:val="18"/>
                <w:lang w:eastAsia="fr-BE"/>
              </w:rPr>
            </w:pPr>
            <w:r w:rsidRPr="00701126">
              <w:rPr>
                <w:rFonts w:ascii="Arial" w:eastAsia="Times New Roman" w:hAnsi="Arial" w:cs="Arial"/>
                <w:sz w:val="18"/>
                <w:szCs w:val="18"/>
                <w:lang w:eastAsia="fr-BE"/>
              </w:rPr>
              <w:t>Exception is the last year of the FWC where the content of the Annual Report may be integrated in the Final Report.</w:t>
            </w:r>
          </w:p>
          <w:p w14:paraId="37E66158" w14:textId="0440C7CF" w:rsidR="002473ED" w:rsidRDefault="002473ED" w:rsidP="004B1963">
            <w:pPr>
              <w:spacing w:before="120"/>
              <w:rPr>
                <w:rFonts w:ascii="Arial" w:hAnsi="Arial" w:cs="Arial"/>
                <w:sz w:val="18"/>
                <w:szCs w:val="18"/>
              </w:rPr>
            </w:pPr>
          </w:p>
          <w:p w14:paraId="34B45D04" w14:textId="07007B69" w:rsidR="00AA400E" w:rsidRPr="00101EA2" w:rsidRDefault="00AA400E" w:rsidP="004B1963">
            <w:pPr>
              <w:spacing w:before="120"/>
              <w:rPr>
                <w:rFonts w:ascii="Arial" w:hAnsi="Arial" w:cs="Arial"/>
                <w:sz w:val="18"/>
                <w:szCs w:val="18"/>
              </w:rPr>
            </w:pPr>
            <w:r w:rsidRPr="00101EA2">
              <w:rPr>
                <w:rFonts w:ascii="Arial" w:hAnsi="Arial" w:cs="Arial"/>
                <w:sz w:val="18"/>
                <w:szCs w:val="18"/>
              </w:rPr>
              <w:t xml:space="preserve">The Annual Report shall contain a </w:t>
            </w:r>
            <w:r w:rsidR="00A17DCC">
              <w:rPr>
                <w:rFonts w:ascii="Arial" w:hAnsi="Arial" w:cs="Arial"/>
                <w:sz w:val="18"/>
                <w:szCs w:val="18"/>
              </w:rPr>
              <w:t>description</w:t>
            </w:r>
            <w:r w:rsidR="00A17DCC" w:rsidRPr="00101EA2">
              <w:rPr>
                <w:rFonts w:ascii="Arial" w:hAnsi="Arial" w:cs="Arial"/>
                <w:sz w:val="18"/>
                <w:szCs w:val="18"/>
              </w:rPr>
              <w:t xml:space="preserve"> </w:t>
            </w:r>
            <w:r w:rsidRPr="00101EA2">
              <w:rPr>
                <w:rFonts w:ascii="Arial" w:hAnsi="Arial" w:cs="Arial"/>
                <w:sz w:val="18"/>
                <w:szCs w:val="18"/>
              </w:rPr>
              <w:t>of the delivered services based on (not limited):</w:t>
            </w:r>
          </w:p>
          <w:p w14:paraId="605C5AFA" w14:textId="43407B2B" w:rsidR="00A17DCC" w:rsidRPr="00A17DCC" w:rsidRDefault="00AA400E" w:rsidP="00A17DCC">
            <w:pPr>
              <w:numPr>
                <w:ilvl w:val="0"/>
                <w:numId w:val="8"/>
              </w:numPr>
              <w:spacing w:line="336" w:lineRule="auto"/>
              <w:contextualSpacing/>
              <w:jc w:val="both"/>
              <w:rPr>
                <w:rFonts w:ascii="Arial" w:hAnsi="Arial" w:cs="Arial"/>
                <w:sz w:val="18"/>
                <w:szCs w:val="18"/>
              </w:rPr>
            </w:pPr>
            <w:r w:rsidRPr="00101EA2">
              <w:rPr>
                <w:rFonts w:ascii="Arial" w:hAnsi="Arial" w:cs="Arial"/>
                <w:sz w:val="18"/>
                <w:szCs w:val="18"/>
              </w:rPr>
              <w:t>Contractual status and issues;</w:t>
            </w:r>
          </w:p>
          <w:p w14:paraId="57CC4386" w14:textId="4713D9B4"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Service performance (KPIs)</w:t>
            </w:r>
          </w:p>
          <w:p w14:paraId="52476117" w14:textId="77777777"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Service validation</w:t>
            </w:r>
          </w:p>
          <w:p w14:paraId="1764A166" w14:textId="5F93BBC9"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Overall assessment of incidents and problems</w:t>
            </w:r>
          </w:p>
          <w:p w14:paraId="6633C9D0" w14:textId="7CC627A8"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Quality assurance and control</w:t>
            </w:r>
          </w:p>
          <w:p w14:paraId="6BD22B11" w14:textId="58EC61AC" w:rsidR="00AA400E" w:rsidRPr="00101EA2" w:rsidRDefault="00AA400E" w:rsidP="004B1963">
            <w:pPr>
              <w:pStyle w:val="EMSAListSquareBlue"/>
              <w:rPr>
                <w:rFonts w:ascii="Arial" w:hAnsi="Arial" w:cs="Arial"/>
                <w:sz w:val="18"/>
                <w:szCs w:val="18"/>
              </w:rPr>
            </w:pPr>
            <w:r w:rsidRPr="00101EA2">
              <w:rPr>
                <w:rFonts w:ascii="Arial" w:hAnsi="Arial" w:cs="Arial"/>
                <w:sz w:val="18"/>
                <w:szCs w:val="18"/>
              </w:rPr>
              <w:t>Lessons learned</w:t>
            </w:r>
          </w:p>
          <w:p w14:paraId="23399EB7" w14:textId="77777777" w:rsidR="00A17DCC" w:rsidRPr="00101EA2" w:rsidRDefault="00A17DCC" w:rsidP="00A17DCC">
            <w:pPr>
              <w:pStyle w:val="EMSAListSquareBlue"/>
              <w:rPr>
                <w:rFonts w:ascii="Arial" w:hAnsi="Arial" w:cs="Arial"/>
                <w:sz w:val="18"/>
                <w:szCs w:val="18"/>
              </w:rPr>
            </w:pPr>
            <w:r w:rsidRPr="00101EA2">
              <w:rPr>
                <w:rFonts w:ascii="Arial" w:hAnsi="Arial" w:cs="Arial"/>
                <w:sz w:val="18"/>
                <w:szCs w:val="18"/>
              </w:rPr>
              <w:t>Overall update of staff</w:t>
            </w:r>
          </w:p>
          <w:p w14:paraId="78CB2AB3" w14:textId="7F6BF73F"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Conclusions and Recommendations</w:t>
            </w:r>
          </w:p>
          <w:p w14:paraId="03940D80" w14:textId="77777777" w:rsidR="00A17DCC" w:rsidRPr="00101EA2" w:rsidRDefault="00A17DCC" w:rsidP="00A17DCC">
            <w:pPr>
              <w:pStyle w:val="EMSAListSquareBlue"/>
              <w:rPr>
                <w:rFonts w:ascii="Arial" w:hAnsi="Arial" w:cs="Arial"/>
                <w:sz w:val="18"/>
                <w:szCs w:val="18"/>
              </w:rPr>
            </w:pPr>
            <w:r w:rsidRPr="00101EA2">
              <w:rPr>
                <w:rFonts w:ascii="Arial" w:hAnsi="Arial" w:cs="Arial"/>
                <w:sz w:val="18"/>
                <w:szCs w:val="18"/>
              </w:rPr>
              <w:t>Service evolution and suggested improvements</w:t>
            </w:r>
          </w:p>
          <w:p w14:paraId="0E4B3FD6" w14:textId="77777777"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Annex: ATBD Document</w:t>
            </w:r>
          </w:p>
          <w:p w14:paraId="77DCBE52" w14:textId="77777777" w:rsidR="00AA400E" w:rsidRPr="00101EA2" w:rsidRDefault="00AA400E" w:rsidP="004B1963">
            <w:pPr>
              <w:pStyle w:val="EMSAListSquareBlue"/>
              <w:numPr>
                <w:ilvl w:val="0"/>
                <w:numId w:val="0"/>
              </w:numPr>
              <w:ind w:left="720"/>
              <w:rPr>
                <w:rFonts w:ascii="Arial" w:hAnsi="Arial" w:cs="Arial"/>
                <w:sz w:val="18"/>
                <w:szCs w:val="18"/>
              </w:rPr>
            </w:pPr>
          </w:p>
          <w:p w14:paraId="6A7E37DD" w14:textId="348B5A2C" w:rsidR="00AA400E" w:rsidRPr="00101EA2" w:rsidRDefault="00AA400E" w:rsidP="004B1963">
            <w:pPr>
              <w:spacing w:before="120"/>
              <w:rPr>
                <w:rFonts w:ascii="Arial" w:hAnsi="Arial" w:cs="Arial"/>
                <w:sz w:val="18"/>
                <w:szCs w:val="18"/>
              </w:rPr>
            </w:pPr>
            <w:r w:rsidRPr="00101EA2">
              <w:rPr>
                <w:rFonts w:ascii="Arial" w:hAnsi="Arial" w:cs="Arial"/>
                <w:sz w:val="18"/>
                <w:szCs w:val="18"/>
              </w:rPr>
              <w:t xml:space="preserve">This report is subject to final approval </w:t>
            </w:r>
            <w:r w:rsidR="00B620CF">
              <w:rPr>
                <w:rFonts w:ascii="Arial" w:hAnsi="Arial" w:cs="Arial"/>
                <w:sz w:val="18"/>
                <w:szCs w:val="18"/>
              </w:rPr>
              <w:t>from</w:t>
            </w:r>
            <w:r w:rsidRPr="00101EA2">
              <w:rPr>
                <w:rFonts w:ascii="Arial" w:hAnsi="Arial" w:cs="Arial"/>
                <w:sz w:val="18"/>
                <w:szCs w:val="18"/>
              </w:rPr>
              <w:t xml:space="preserve"> EMSA.</w:t>
            </w:r>
          </w:p>
          <w:p w14:paraId="0731FEAB" w14:textId="427D2399" w:rsidR="00AA400E" w:rsidRPr="00101EA2" w:rsidRDefault="00AA400E" w:rsidP="004B1963">
            <w:pPr>
              <w:spacing w:before="120"/>
              <w:rPr>
                <w:rFonts w:ascii="Arial" w:hAnsi="Arial" w:cs="Arial"/>
                <w:sz w:val="18"/>
                <w:szCs w:val="18"/>
              </w:rPr>
            </w:pPr>
            <w:r w:rsidRPr="00101EA2">
              <w:rPr>
                <w:rFonts w:ascii="Arial" w:hAnsi="Arial" w:cs="Arial"/>
                <w:sz w:val="18"/>
                <w:szCs w:val="18"/>
              </w:rPr>
              <w:t xml:space="preserve">EMSA will provide </w:t>
            </w:r>
            <w:r w:rsidR="00620CC1">
              <w:rPr>
                <w:rFonts w:ascii="Arial" w:hAnsi="Arial" w:cs="Arial"/>
                <w:sz w:val="18"/>
                <w:szCs w:val="18"/>
              </w:rPr>
              <w:t xml:space="preserve">the </w:t>
            </w:r>
            <w:r w:rsidRPr="00101EA2">
              <w:rPr>
                <w:rFonts w:ascii="Arial" w:hAnsi="Arial" w:cs="Arial"/>
                <w:sz w:val="18"/>
                <w:szCs w:val="18"/>
              </w:rPr>
              <w:t>Annual report</w:t>
            </w:r>
            <w:r w:rsidR="00B620CF">
              <w:rPr>
                <w:rFonts w:ascii="Arial" w:hAnsi="Arial" w:cs="Arial"/>
                <w:sz w:val="18"/>
                <w:szCs w:val="18"/>
              </w:rPr>
              <w:t>’s</w:t>
            </w:r>
            <w:r w:rsidRPr="00101EA2">
              <w:rPr>
                <w:rFonts w:ascii="Arial" w:hAnsi="Arial" w:cs="Arial"/>
                <w:sz w:val="18"/>
                <w:szCs w:val="18"/>
              </w:rPr>
              <w:t xml:space="preserve"> Table of contents via EMSA collaborative toll (Confluence).</w:t>
            </w:r>
          </w:p>
          <w:p w14:paraId="24039062" w14:textId="1DF8B973" w:rsidR="00AA400E" w:rsidRPr="00101EA2" w:rsidRDefault="00AA400E" w:rsidP="004B1963">
            <w:pPr>
              <w:spacing w:before="120"/>
              <w:rPr>
                <w:rFonts w:ascii="Arial" w:hAnsi="Arial" w:cs="Arial"/>
                <w:sz w:val="18"/>
                <w:szCs w:val="18"/>
              </w:rPr>
            </w:pPr>
            <w:r w:rsidRPr="00101EA2">
              <w:rPr>
                <w:rFonts w:ascii="Arial" w:hAnsi="Arial" w:cs="Arial"/>
                <w:sz w:val="18"/>
                <w:szCs w:val="18"/>
              </w:rPr>
              <w:t xml:space="preserve">EMSA will provide </w:t>
            </w:r>
            <w:r w:rsidR="00620CC1">
              <w:rPr>
                <w:rFonts w:ascii="Arial" w:hAnsi="Arial" w:cs="Arial"/>
                <w:sz w:val="18"/>
                <w:szCs w:val="18"/>
              </w:rPr>
              <w:t xml:space="preserve">the </w:t>
            </w:r>
            <w:r w:rsidRPr="00101EA2">
              <w:rPr>
                <w:rFonts w:ascii="Arial" w:hAnsi="Arial" w:cs="Arial"/>
                <w:sz w:val="18"/>
                <w:szCs w:val="18"/>
              </w:rPr>
              <w:t xml:space="preserve">Annual reporting period at </w:t>
            </w:r>
            <w:r w:rsidR="00B620CF">
              <w:rPr>
                <w:rFonts w:ascii="Arial" w:hAnsi="Arial" w:cs="Arial"/>
                <w:sz w:val="18"/>
                <w:szCs w:val="18"/>
              </w:rPr>
              <w:t xml:space="preserve">the </w:t>
            </w:r>
            <w:r w:rsidRPr="00101EA2">
              <w:rPr>
                <w:rFonts w:ascii="Arial" w:hAnsi="Arial" w:cs="Arial"/>
                <w:sz w:val="18"/>
                <w:szCs w:val="18"/>
              </w:rPr>
              <w:t>Kick-off meeting.</w:t>
            </w:r>
          </w:p>
          <w:p w14:paraId="37C6C429" w14:textId="64FF2142" w:rsidR="00AA400E" w:rsidRPr="00101EA2" w:rsidRDefault="00AA400E" w:rsidP="004B1963">
            <w:pPr>
              <w:spacing w:before="120"/>
              <w:rPr>
                <w:rFonts w:ascii="Arial" w:hAnsi="Arial" w:cs="Arial"/>
                <w:sz w:val="18"/>
                <w:szCs w:val="18"/>
              </w:rPr>
            </w:pPr>
            <w:r w:rsidRPr="00101EA2">
              <w:rPr>
                <w:rFonts w:ascii="Arial" w:hAnsi="Arial" w:cs="Arial"/>
                <w:sz w:val="18"/>
                <w:szCs w:val="18"/>
              </w:rPr>
              <w:t>EMSA reserves the right to update Annual report</w:t>
            </w:r>
            <w:r w:rsidR="00B620CF">
              <w:rPr>
                <w:rFonts w:ascii="Arial" w:hAnsi="Arial" w:cs="Arial"/>
                <w:sz w:val="18"/>
                <w:szCs w:val="18"/>
              </w:rPr>
              <w:t>’s</w:t>
            </w:r>
            <w:r w:rsidRPr="00101EA2">
              <w:rPr>
                <w:rFonts w:ascii="Arial" w:hAnsi="Arial" w:cs="Arial"/>
                <w:sz w:val="18"/>
                <w:szCs w:val="18"/>
              </w:rPr>
              <w:t xml:space="preserve"> Table of contents during contract implementation.</w:t>
            </w:r>
          </w:p>
          <w:p w14:paraId="5F603A73" w14:textId="77777777" w:rsidR="00AA400E" w:rsidRPr="00101EA2" w:rsidRDefault="00AA400E" w:rsidP="004B1963">
            <w:pPr>
              <w:pStyle w:val="EMSAListSquareBlue"/>
              <w:numPr>
                <w:ilvl w:val="0"/>
                <w:numId w:val="0"/>
              </w:numPr>
              <w:rPr>
                <w:szCs w:val="18"/>
              </w:rPr>
            </w:pPr>
          </w:p>
        </w:tc>
      </w:tr>
    </w:tbl>
    <w:p w14:paraId="2269C939" w14:textId="77777777" w:rsidR="00AA400E" w:rsidRPr="00101EA2" w:rsidRDefault="00AA400E" w:rsidP="00AA400E">
      <w:pPr>
        <w:pStyle w:val="SPACEBETWEENREQUIREMENTS"/>
        <w:rPr>
          <w:rFonts w:cs="Arial"/>
        </w:rPr>
      </w:pPr>
    </w:p>
    <w:p w14:paraId="4F595E28"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2799E86B"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27E0531" w14:textId="44659B03"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2473ED">
              <w:rPr>
                <w:rFonts w:ascii="Arial" w:hAnsi="Arial" w:cs="Arial"/>
                <w:b/>
                <w:color w:val="FFFFFF"/>
                <w:sz w:val="18"/>
                <w:szCs w:val="18"/>
              </w:rPr>
              <w:t xml:space="preserve"> </w:t>
            </w:r>
            <w:r w:rsidR="000134E5" w:rsidRPr="00281996">
              <w:rPr>
                <w:rFonts w:ascii="Arial" w:hAnsi="Arial" w:cs="Arial"/>
                <w:b/>
                <w:color w:val="FFFFFF" w:themeColor="background1"/>
                <w:sz w:val="18"/>
                <w:szCs w:val="18"/>
              </w:rPr>
              <w:t>Contract closure</w:t>
            </w:r>
          </w:p>
        </w:tc>
      </w:tr>
      <w:tr w:rsidR="00570659" w:rsidRPr="00101EA2" w14:paraId="62B9FF70" w14:textId="77777777" w:rsidTr="00433AB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56760C83"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915C1D6" w14:textId="496A92F3"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022A07A"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14895D95" w14:textId="27A11F97" w:rsidR="00AA400E" w:rsidRPr="00101EA2" w:rsidRDefault="00B620CF" w:rsidP="004B1963">
            <w:pPr>
              <w:spacing w:before="120"/>
              <w:rPr>
                <w:rFonts w:ascii="Arial" w:hAnsi="Arial" w:cs="Arial"/>
                <w:sz w:val="18"/>
                <w:szCs w:val="18"/>
              </w:rPr>
            </w:pPr>
            <w:r>
              <w:rPr>
                <w:rFonts w:ascii="Arial" w:hAnsi="Arial" w:cs="Arial"/>
                <w:sz w:val="18"/>
                <w:szCs w:val="18"/>
              </w:rPr>
              <w:t xml:space="preserve">The </w:t>
            </w:r>
            <w:r w:rsidR="00AA400E" w:rsidRPr="00101EA2">
              <w:rPr>
                <w:rFonts w:ascii="Arial" w:hAnsi="Arial" w:cs="Arial"/>
                <w:sz w:val="18"/>
                <w:szCs w:val="18"/>
              </w:rPr>
              <w:t xml:space="preserve">Contractor </w:t>
            </w:r>
            <w:r w:rsidR="002473ED">
              <w:rPr>
                <w:rFonts w:ascii="Arial" w:hAnsi="Arial" w:cs="Arial"/>
                <w:sz w:val="18"/>
                <w:szCs w:val="18"/>
              </w:rPr>
              <w:t>shall be</w:t>
            </w:r>
            <w:r w:rsidR="002473ED" w:rsidRPr="00101EA2">
              <w:rPr>
                <w:rFonts w:ascii="Arial" w:hAnsi="Arial" w:cs="Arial"/>
                <w:sz w:val="18"/>
                <w:szCs w:val="18"/>
              </w:rPr>
              <w:t xml:space="preserve"> </w:t>
            </w:r>
            <w:r w:rsidR="00AA400E" w:rsidRPr="00101EA2">
              <w:rPr>
                <w:rFonts w:ascii="Arial" w:hAnsi="Arial" w:cs="Arial"/>
                <w:sz w:val="18"/>
                <w:szCs w:val="18"/>
              </w:rPr>
              <w:t xml:space="preserve">responsible for the production of the Final Report. The content of Final Report shall follow </w:t>
            </w:r>
            <w:r w:rsidR="007719B1">
              <w:rPr>
                <w:rFonts w:ascii="Arial" w:hAnsi="Arial" w:cs="Arial"/>
                <w:sz w:val="18"/>
                <w:szCs w:val="18"/>
              </w:rPr>
              <w:t xml:space="preserve">the </w:t>
            </w:r>
            <w:r w:rsidR="00AA400E" w:rsidRPr="00101EA2">
              <w:rPr>
                <w:rFonts w:ascii="Arial" w:hAnsi="Arial" w:cs="Arial"/>
                <w:sz w:val="18"/>
                <w:szCs w:val="18"/>
              </w:rPr>
              <w:t>Annual Report structure and content</w:t>
            </w:r>
            <w:r w:rsidR="002473ED">
              <w:rPr>
                <w:rFonts w:ascii="Arial" w:hAnsi="Arial" w:cs="Arial"/>
                <w:sz w:val="18"/>
                <w:szCs w:val="18"/>
              </w:rPr>
              <w:t>,</w:t>
            </w:r>
            <w:r w:rsidR="00AA400E" w:rsidRPr="00101EA2">
              <w:rPr>
                <w:rFonts w:ascii="Arial" w:hAnsi="Arial" w:cs="Arial"/>
                <w:sz w:val="18"/>
                <w:szCs w:val="18"/>
              </w:rPr>
              <w:t xml:space="preserve"> having as reporting period the</w:t>
            </w:r>
            <w:r w:rsidR="00281996">
              <w:rPr>
                <w:rFonts w:ascii="Arial" w:hAnsi="Arial" w:cs="Arial"/>
                <w:sz w:val="18"/>
                <w:szCs w:val="18"/>
              </w:rPr>
              <w:t xml:space="preserve"> </w:t>
            </w:r>
            <w:r w:rsidR="002473ED">
              <w:rPr>
                <w:rFonts w:ascii="Arial" w:hAnsi="Arial" w:cs="Arial"/>
                <w:sz w:val="18"/>
                <w:szCs w:val="18"/>
              </w:rPr>
              <w:t xml:space="preserve">all </w:t>
            </w:r>
            <w:r w:rsidR="00AA400E" w:rsidRPr="00101EA2">
              <w:rPr>
                <w:rFonts w:ascii="Arial" w:hAnsi="Arial" w:cs="Arial"/>
                <w:sz w:val="18"/>
                <w:szCs w:val="18"/>
              </w:rPr>
              <w:t>duration of the contract.</w:t>
            </w:r>
          </w:p>
          <w:p w14:paraId="74D7D433" w14:textId="66D4458B" w:rsidR="00AA400E" w:rsidRPr="00101EA2" w:rsidRDefault="002473ED" w:rsidP="004B1963">
            <w:pPr>
              <w:spacing w:before="120"/>
              <w:rPr>
                <w:rFonts w:ascii="Arial" w:hAnsi="Arial" w:cs="Arial"/>
                <w:sz w:val="18"/>
                <w:szCs w:val="18"/>
              </w:rPr>
            </w:pPr>
            <w:r w:rsidRPr="00101EA2">
              <w:rPr>
                <w:rFonts w:ascii="Arial" w:hAnsi="Arial" w:cs="Arial"/>
                <w:sz w:val="18"/>
                <w:szCs w:val="18"/>
              </w:rPr>
              <w:t xml:space="preserve">This report is subject to final approval </w:t>
            </w:r>
            <w:r>
              <w:rPr>
                <w:rFonts w:ascii="Arial" w:hAnsi="Arial" w:cs="Arial"/>
                <w:sz w:val="18"/>
                <w:szCs w:val="18"/>
              </w:rPr>
              <w:t>from</w:t>
            </w:r>
            <w:r w:rsidRPr="00101EA2">
              <w:rPr>
                <w:rFonts w:ascii="Arial" w:hAnsi="Arial" w:cs="Arial"/>
                <w:sz w:val="18"/>
                <w:szCs w:val="18"/>
              </w:rPr>
              <w:t xml:space="preserve"> EMSA.</w:t>
            </w:r>
            <w:r>
              <w:rPr>
                <w:rFonts w:ascii="Arial" w:hAnsi="Arial" w:cs="Arial"/>
                <w:sz w:val="18"/>
                <w:szCs w:val="18"/>
              </w:rPr>
              <w:t xml:space="preserve"> </w:t>
            </w:r>
            <w:r w:rsidR="00AA400E" w:rsidRPr="00101EA2">
              <w:rPr>
                <w:rFonts w:ascii="Arial" w:hAnsi="Arial" w:cs="Arial"/>
                <w:sz w:val="18"/>
                <w:szCs w:val="18"/>
              </w:rPr>
              <w:t>The Final Report shall be delivered by Contractor to EMSA at least 1 month before the closure of the contract.</w:t>
            </w:r>
          </w:p>
          <w:p w14:paraId="16F495C7" w14:textId="77777777" w:rsidR="00AA400E" w:rsidRPr="00101EA2" w:rsidRDefault="00AA400E" w:rsidP="004B1963">
            <w:pPr>
              <w:spacing w:before="120"/>
              <w:rPr>
                <w:szCs w:val="18"/>
              </w:rPr>
            </w:pPr>
          </w:p>
        </w:tc>
      </w:tr>
    </w:tbl>
    <w:p w14:paraId="0B73301B" w14:textId="77777777" w:rsidR="00AA400E" w:rsidRPr="00101EA2" w:rsidRDefault="00AA400E" w:rsidP="00AA400E">
      <w:pPr>
        <w:pStyle w:val="SPACEBETWEENREQUIREMENTS"/>
        <w:rPr>
          <w:rFonts w:cs="Arial"/>
        </w:rPr>
      </w:pPr>
    </w:p>
    <w:p w14:paraId="5D092FBC"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4110D88"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479146A"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ATBD Document </w:t>
            </w:r>
          </w:p>
        </w:tc>
      </w:tr>
      <w:tr w:rsidR="00570659" w:rsidRPr="00101EA2" w14:paraId="341A4B15" w14:textId="77777777" w:rsidTr="003E54D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D41113E"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C9FA8C5" w14:textId="69E9DA51"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26065141" w14:textId="77777777" w:rsidTr="004B1963">
        <w:trPr>
          <w:trHeight w:val="567"/>
          <w:jc w:val="center"/>
        </w:trPr>
        <w:tc>
          <w:tcPr>
            <w:tcW w:w="9642" w:type="dxa"/>
            <w:gridSpan w:val="2"/>
            <w:shd w:val="clear" w:color="auto" w:fill="F2F2F2" w:themeFill="background1" w:themeFillShade="F2"/>
            <w:tcMar>
              <w:top w:w="0" w:type="dxa"/>
              <w:left w:w="108" w:type="dxa"/>
              <w:bottom w:w="0" w:type="dxa"/>
              <w:right w:w="108" w:type="dxa"/>
            </w:tcMar>
          </w:tcPr>
          <w:p w14:paraId="610270FE" w14:textId="358D143E" w:rsidR="00AA400E" w:rsidRPr="00101EA2" w:rsidRDefault="00AA400E" w:rsidP="00CA1F48">
            <w:pPr>
              <w:spacing w:before="120"/>
              <w:rPr>
                <w:rFonts w:ascii="Arial" w:hAnsi="Arial" w:cs="Arial"/>
                <w:sz w:val="18"/>
                <w:szCs w:val="18"/>
              </w:rPr>
            </w:pPr>
            <w:r w:rsidRPr="00101EA2">
              <w:rPr>
                <w:rFonts w:ascii="Arial" w:hAnsi="Arial" w:cs="Arial"/>
                <w:sz w:val="18"/>
                <w:szCs w:val="18"/>
              </w:rPr>
              <w:t>As Annex to the Annual report</w:t>
            </w:r>
            <w:r w:rsidR="00407F17">
              <w:rPr>
                <w:rFonts w:ascii="Arial" w:hAnsi="Arial" w:cs="Arial"/>
                <w:sz w:val="18"/>
                <w:szCs w:val="18"/>
              </w:rPr>
              <w:t>,</w:t>
            </w:r>
            <w:r w:rsidRPr="00101EA2">
              <w:rPr>
                <w:rFonts w:ascii="Arial" w:hAnsi="Arial" w:cs="Arial"/>
                <w:sz w:val="18"/>
                <w:szCs w:val="18"/>
              </w:rPr>
              <w:t xml:space="preserve"> the </w:t>
            </w:r>
            <w:r w:rsidR="00407F17">
              <w:rPr>
                <w:rFonts w:ascii="Arial" w:hAnsi="Arial" w:cs="Arial"/>
                <w:sz w:val="18"/>
                <w:szCs w:val="18"/>
              </w:rPr>
              <w:t>C</w:t>
            </w:r>
            <w:r w:rsidRPr="00101EA2">
              <w:rPr>
                <w:rFonts w:ascii="Arial" w:hAnsi="Arial" w:cs="Arial"/>
                <w:sz w:val="18"/>
                <w:szCs w:val="18"/>
              </w:rPr>
              <w:t>ontractor shall deliver an ATBD that shall cover all Input and output data, methodologies, algorithms and processes used to produce</w:t>
            </w:r>
            <w:r w:rsidR="00CA1F48">
              <w:rPr>
                <w:rFonts w:ascii="Arial" w:hAnsi="Arial" w:cs="Arial"/>
                <w:sz w:val="18"/>
                <w:szCs w:val="18"/>
              </w:rPr>
              <w:t xml:space="preserve"> O</w:t>
            </w:r>
            <w:r w:rsidR="00062DBB">
              <w:rPr>
                <w:rFonts w:ascii="Arial" w:hAnsi="Arial" w:cs="Arial"/>
                <w:sz w:val="18"/>
                <w:szCs w:val="18"/>
              </w:rPr>
              <w:t>SV Products</w:t>
            </w:r>
            <w:r w:rsidRPr="00101EA2">
              <w:rPr>
                <w:rFonts w:ascii="Arial" w:hAnsi="Arial" w:cs="Arial"/>
                <w:sz w:val="18"/>
                <w:szCs w:val="18"/>
              </w:rPr>
              <w:t>.</w:t>
            </w:r>
          </w:p>
          <w:p w14:paraId="161C3739" w14:textId="004E5543" w:rsidR="00AA400E" w:rsidRPr="00101EA2" w:rsidRDefault="00AA400E" w:rsidP="004B1963">
            <w:pPr>
              <w:spacing w:before="120"/>
              <w:rPr>
                <w:rFonts w:ascii="Arial" w:hAnsi="Arial" w:cs="Arial"/>
                <w:sz w:val="18"/>
                <w:szCs w:val="18"/>
              </w:rPr>
            </w:pPr>
            <w:r w:rsidRPr="00101EA2">
              <w:rPr>
                <w:rFonts w:ascii="Arial" w:hAnsi="Arial" w:cs="Arial"/>
                <w:sz w:val="18"/>
                <w:szCs w:val="18"/>
              </w:rPr>
              <w:t xml:space="preserve">This report is subject to final approval </w:t>
            </w:r>
            <w:r w:rsidR="00B620CF">
              <w:rPr>
                <w:rFonts w:ascii="Arial" w:hAnsi="Arial" w:cs="Arial"/>
                <w:sz w:val="18"/>
                <w:szCs w:val="18"/>
              </w:rPr>
              <w:t>from</w:t>
            </w:r>
            <w:r w:rsidRPr="00101EA2">
              <w:rPr>
                <w:rFonts w:ascii="Arial" w:hAnsi="Arial" w:cs="Arial"/>
                <w:sz w:val="18"/>
                <w:szCs w:val="18"/>
              </w:rPr>
              <w:t xml:space="preserve"> EMSA.</w:t>
            </w:r>
          </w:p>
          <w:p w14:paraId="54488028" w14:textId="2D478C64" w:rsidR="00AA400E" w:rsidRPr="00101EA2" w:rsidRDefault="00AA400E" w:rsidP="004B1963">
            <w:pPr>
              <w:pStyle w:val="EMSAListSquareBlue"/>
              <w:numPr>
                <w:ilvl w:val="0"/>
                <w:numId w:val="0"/>
              </w:numPr>
              <w:rPr>
                <w:rFonts w:ascii="Arial" w:hAnsi="Arial" w:cs="Arial"/>
                <w:sz w:val="18"/>
                <w:szCs w:val="18"/>
              </w:rPr>
            </w:pPr>
            <w:r w:rsidRPr="00101EA2">
              <w:rPr>
                <w:rFonts w:ascii="Arial" w:hAnsi="Arial" w:cs="Arial"/>
                <w:sz w:val="18"/>
                <w:szCs w:val="18"/>
              </w:rPr>
              <w:t xml:space="preserve">The document table of contents will be defined by EMSA with inputs from </w:t>
            </w:r>
            <w:r w:rsidR="00407F17">
              <w:rPr>
                <w:rFonts w:ascii="Arial" w:hAnsi="Arial" w:cs="Arial"/>
                <w:sz w:val="18"/>
                <w:szCs w:val="18"/>
              </w:rPr>
              <w:t>the</w:t>
            </w:r>
            <w:r w:rsidRPr="00101EA2">
              <w:rPr>
                <w:rFonts w:ascii="Arial" w:hAnsi="Arial" w:cs="Arial"/>
                <w:sz w:val="18"/>
                <w:szCs w:val="18"/>
              </w:rPr>
              <w:t xml:space="preserve"> Contractor.</w:t>
            </w:r>
          </w:p>
          <w:p w14:paraId="729DAD17" w14:textId="30E11819" w:rsidR="00AA400E" w:rsidRPr="00101EA2" w:rsidRDefault="00AA400E" w:rsidP="00281996">
            <w:pPr>
              <w:spacing w:before="120"/>
            </w:pPr>
            <w:r w:rsidRPr="00101EA2">
              <w:rPr>
                <w:rFonts w:ascii="Arial" w:hAnsi="Arial" w:cs="Arial"/>
                <w:sz w:val="18"/>
                <w:szCs w:val="18"/>
              </w:rPr>
              <w:t xml:space="preserve">EMSA reserves the right to </w:t>
            </w:r>
            <w:r>
              <w:rPr>
                <w:rFonts w:ascii="Arial" w:hAnsi="Arial" w:cs="Arial"/>
                <w:sz w:val="18"/>
                <w:szCs w:val="18"/>
              </w:rPr>
              <w:t xml:space="preserve">request an </w:t>
            </w:r>
            <w:r w:rsidRPr="00101EA2">
              <w:rPr>
                <w:rFonts w:ascii="Arial" w:hAnsi="Arial" w:cs="Arial"/>
                <w:sz w:val="18"/>
                <w:szCs w:val="18"/>
              </w:rPr>
              <w:t xml:space="preserve">update </w:t>
            </w:r>
            <w:r>
              <w:rPr>
                <w:rFonts w:ascii="Arial" w:hAnsi="Arial" w:cs="Arial"/>
                <w:sz w:val="18"/>
                <w:szCs w:val="18"/>
              </w:rPr>
              <w:t xml:space="preserve">of the </w:t>
            </w:r>
            <w:r w:rsidRPr="00101EA2">
              <w:rPr>
                <w:rFonts w:ascii="Arial" w:hAnsi="Arial" w:cs="Arial"/>
                <w:sz w:val="18"/>
                <w:szCs w:val="18"/>
              </w:rPr>
              <w:t>ATBD table of contents during contract implementation.</w:t>
            </w:r>
          </w:p>
        </w:tc>
      </w:tr>
    </w:tbl>
    <w:p w14:paraId="7B10BB6D" w14:textId="77777777" w:rsidR="00AA400E" w:rsidRPr="00101EA2" w:rsidRDefault="00AA400E" w:rsidP="00AA400E">
      <w:pPr>
        <w:pStyle w:val="SPACEBETWEENREQUIREMENTS"/>
        <w:rPr>
          <w:rFonts w:cs="Arial"/>
        </w:rPr>
      </w:pPr>
    </w:p>
    <w:p w14:paraId="4BF33E6E"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A3881DE"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DAEE949" w14:textId="77777777"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Communication material</w:t>
            </w:r>
          </w:p>
        </w:tc>
      </w:tr>
      <w:tr w:rsidR="00570659" w:rsidRPr="00101EA2" w14:paraId="0BE508F4" w14:textId="77777777" w:rsidTr="00944CBA">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4DAEE26"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27BCAA7B" w14:textId="13D0722E"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31A20E62" w14:textId="77777777" w:rsidTr="004B1963">
        <w:trPr>
          <w:trHeight w:val="746"/>
          <w:jc w:val="center"/>
        </w:trPr>
        <w:tc>
          <w:tcPr>
            <w:tcW w:w="9642" w:type="dxa"/>
            <w:gridSpan w:val="2"/>
            <w:shd w:val="clear" w:color="auto" w:fill="F2F2F2" w:themeFill="background1" w:themeFillShade="F2"/>
            <w:tcMar>
              <w:top w:w="0" w:type="dxa"/>
              <w:left w:w="108" w:type="dxa"/>
              <w:bottom w:w="0" w:type="dxa"/>
              <w:right w:w="108" w:type="dxa"/>
            </w:tcMar>
          </w:tcPr>
          <w:p w14:paraId="6C952B11" w14:textId="0C832CC7" w:rsidR="00AA400E" w:rsidRPr="00101EA2" w:rsidRDefault="00AA400E" w:rsidP="004B1963">
            <w:pPr>
              <w:spacing w:before="120"/>
              <w:rPr>
                <w:szCs w:val="18"/>
              </w:rPr>
            </w:pPr>
            <w:r w:rsidRPr="00101EA2">
              <w:rPr>
                <w:rFonts w:ascii="Arial" w:hAnsi="Arial" w:cs="Arial"/>
                <w:sz w:val="18"/>
                <w:szCs w:val="18"/>
              </w:rPr>
              <w:t>Following EMSA</w:t>
            </w:r>
            <w:r w:rsidR="00407F17">
              <w:rPr>
                <w:rFonts w:ascii="Arial" w:hAnsi="Arial" w:cs="Arial"/>
                <w:sz w:val="18"/>
                <w:szCs w:val="18"/>
              </w:rPr>
              <w:t>’s</w:t>
            </w:r>
            <w:r w:rsidRPr="00101EA2">
              <w:rPr>
                <w:rFonts w:ascii="Arial" w:hAnsi="Arial" w:cs="Arial"/>
                <w:sz w:val="18"/>
                <w:szCs w:val="18"/>
              </w:rPr>
              <w:t xml:space="preserve"> request, the Contractor shall support communication and promotion of the service and provide associated publicity material including </w:t>
            </w:r>
            <w:r w:rsidR="00407F17">
              <w:rPr>
                <w:rFonts w:ascii="Arial" w:hAnsi="Arial" w:cs="Arial"/>
                <w:sz w:val="18"/>
                <w:szCs w:val="18"/>
              </w:rPr>
              <w:t>the C</w:t>
            </w:r>
            <w:r w:rsidRPr="00101EA2">
              <w:rPr>
                <w:rFonts w:ascii="Arial" w:hAnsi="Arial" w:cs="Arial"/>
                <w:sz w:val="18"/>
                <w:szCs w:val="18"/>
              </w:rPr>
              <w:t>ontractor’s imagery/videos/publications etc.</w:t>
            </w:r>
          </w:p>
        </w:tc>
      </w:tr>
    </w:tbl>
    <w:p w14:paraId="310E8BF6" w14:textId="77777777" w:rsidR="00AA400E" w:rsidRPr="00101EA2" w:rsidRDefault="00AA400E" w:rsidP="00AA400E">
      <w:pPr>
        <w:pStyle w:val="SPACEBETWEENREQUIREMENTS"/>
        <w:rPr>
          <w:rFonts w:cs="Arial"/>
        </w:rPr>
      </w:pPr>
    </w:p>
    <w:p w14:paraId="161C255A" w14:textId="1BE9BA58" w:rsidR="00AA400E"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12B03504"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4A82C17" w14:textId="22B54346"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Validation of </w:t>
            </w:r>
            <w:r w:rsidR="002D28FD">
              <w:rPr>
                <w:rFonts w:ascii="Arial" w:hAnsi="Arial" w:cs="Arial"/>
                <w:b/>
                <w:color w:val="FFFFFF"/>
                <w:sz w:val="18"/>
                <w:szCs w:val="18"/>
              </w:rPr>
              <w:t>OSV</w:t>
            </w:r>
            <w:r w:rsidRPr="00101EA2">
              <w:rPr>
                <w:rFonts w:ascii="Arial" w:hAnsi="Arial" w:cs="Arial"/>
                <w:b/>
                <w:color w:val="FFFFFF"/>
                <w:sz w:val="18"/>
                <w:szCs w:val="18"/>
              </w:rPr>
              <w:t xml:space="preserve"> Services</w:t>
            </w:r>
            <w:r w:rsidR="000134E5">
              <w:rPr>
                <w:rFonts w:ascii="Arial" w:hAnsi="Arial" w:cs="Arial"/>
                <w:b/>
                <w:color w:val="FFFFFF"/>
                <w:sz w:val="18"/>
                <w:szCs w:val="18"/>
              </w:rPr>
              <w:t xml:space="preserve"> </w:t>
            </w:r>
            <w:r w:rsidRPr="00101EA2">
              <w:rPr>
                <w:rFonts w:ascii="Arial" w:hAnsi="Arial" w:cs="Arial"/>
                <w:b/>
                <w:color w:val="FFFFFF"/>
                <w:sz w:val="18"/>
                <w:szCs w:val="18"/>
              </w:rPr>
              <w:t xml:space="preserve">- expected contribution from </w:t>
            </w:r>
            <w:r w:rsidR="00726CE3">
              <w:rPr>
                <w:rFonts w:ascii="Arial" w:hAnsi="Arial" w:cs="Arial"/>
                <w:b/>
                <w:color w:val="FFFFFF"/>
                <w:sz w:val="18"/>
                <w:szCs w:val="18"/>
              </w:rPr>
              <w:t>Contractor</w:t>
            </w:r>
          </w:p>
        </w:tc>
      </w:tr>
      <w:tr w:rsidR="00570659" w:rsidRPr="00101EA2" w14:paraId="7DB3FF0D" w14:textId="77777777" w:rsidTr="00CB6885">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CEE98F2"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8EB80AA" w14:textId="7046FB1A"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4693025"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D4C9B51" w14:textId="77777777" w:rsidR="00AA400E" w:rsidRPr="00101EA2" w:rsidRDefault="00AA400E" w:rsidP="004B1963">
            <w:pPr>
              <w:pStyle w:val="EMSAListSquareBlue"/>
              <w:numPr>
                <w:ilvl w:val="0"/>
                <w:numId w:val="0"/>
              </w:numPr>
              <w:spacing w:line="300" w:lineRule="auto"/>
              <w:ind w:left="33"/>
              <w:rPr>
                <w:rFonts w:ascii="Arial" w:hAnsi="Arial" w:cs="Arial"/>
                <w:sz w:val="18"/>
                <w:szCs w:val="18"/>
              </w:rPr>
            </w:pPr>
          </w:p>
          <w:p w14:paraId="7EEF6D88" w14:textId="1652BA28" w:rsidR="00AA400E" w:rsidRPr="00101EA2" w:rsidRDefault="00AA400E" w:rsidP="004B1963">
            <w:pPr>
              <w:rPr>
                <w:rFonts w:ascii="Arial" w:hAnsi="Arial" w:cs="Arial"/>
                <w:sz w:val="18"/>
                <w:szCs w:val="18"/>
              </w:rPr>
            </w:pPr>
            <w:bookmarkStart w:id="999" w:name="_Hlk143069447"/>
            <w:r w:rsidRPr="00101EA2">
              <w:rPr>
                <w:rFonts w:ascii="Arial" w:hAnsi="Arial" w:cs="Arial"/>
                <w:sz w:val="18"/>
                <w:szCs w:val="18"/>
              </w:rPr>
              <w:t>Following EMSA</w:t>
            </w:r>
            <w:r w:rsidR="00407F17">
              <w:rPr>
                <w:rFonts w:ascii="Arial" w:hAnsi="Arial" w:cs="Arial"/>
                <w:sz w:val="18"/>
                <w:szCs w:val="18"/>
              </w:rPr>
              <w:t>’s</w:t>
            </w:r>
            <w:r w:rsidRPr="00101EA2">
              <w:rPr>
                <w:rFonts w:ascii="Arial" w:hAnsi="Arial" w:cs="Arial"/>
                <w:sz w:val="18"/>
                <w:szCs w:val="18"/>
              </w:rPr>
              <w:t xml:space="preserve"> request, </w:t>
            </w:r>
            <w:r w:rsidR="005C3EDB">
              <w:rPr>
                <w:rFonts w:ascii="Arial" w:hAnsi="Arial" w:cs="Arial"/>
                <w:sz w:val="18"/>
                <w:szCs w:val="18"/>
              </w:rPr>
              <w:t xml:space="preserve">the </w:t>
            </w:r>
            <w:r w:rsidRPr="00101EA2">
              <w:rPr>
                <w:rFonts w:ascii="Arial" w:hAnsi="Arial" w:cs="Arial"/>
                <w:sz w:val="18"/>
                <w:szCs w:val="18"/>
              </w:rPr>
              <w:t xml:space="preserve">Contractor shall deliver a Quality Report and Assessment of the delivered </w:t>
            </w:r>
            <w:r w:rsidR="002D28FD">
              <w:rPr>
                <w:rFonts w:ascii="Arial" w:hAnsi="Arial" w:cs="Arial"/>
                <w:sz w:val="18"/>
                <w:szCs w:val="18"/>
              </w:rPr>
              <w:t>OSV</w:t>
            </w:r>
            <w:r w:rsidRPr="00101EA2">
              <w:rPr>
                <w:rFonts w:ascii="Arial" w:hAnsi="Arial" w:cs="Arial"/>
                <w:sz w:val="18"/>
                <w:szCs w:val="18"/>
              </w:rPr>
              <w:t xml:space="preserve"> Services in the scope of EMSA validation campaigns. </w:t>
            </w:r>
          </w:p>
          <w:bookmarkEnd w:id="999"/>
          <w:p w14:paraId="4249E508" w14:textId="77777777" w:rsidR="00AA400E" w:rsidRPr="00101EA2" w:rsidRDefault="00AA400E" w:rsidP="004B1963">
            <w:pPr>
              <w:rPr>
                <w:rFonts w:ascii="Arial" w:hAnsi="Arial" w:cs="Arial"/>
                <w:sz w:val="18"/>
                <w:szCs w:val="18"/>
              </w:rPr>
            </w:pPr>
          </w:p>
          <w:p w14:paraId="771F3CB7" w14:textId="697EC4C0" w:rsidR="00AA400E" w:rsidRPr="00101EA2" w:rsidRDefault="00AA400E" w:rsidP="004B1963">
            <w:pPr>
              <w:rPr>
                <w:rFonts w:ascii="Arial" w:hAnsi="Arial" w:cs="Arial"/>
                <w:sz w:val="18"/>
                <w:szCs w:val="18"/>
              </w:rPr>
            </w:pPr>
            <w:r w:rsidRPr="00101EA2">
              <w:rPr>
                <w:rFonts w:ascii="Arial" w:hAnsi="Arial" w:cs="Arial"/>
                <w:sz w:val="18"/>
                <w:szCs w:val="18"/>
              </w:rPr>
              <w:t xml:space="preserve">This report shall also include recommendations for </w:t>
            </w:r>
            <w:r w:rsidR="00392A20">
              <w:rPr>
                <w:rFonts w:ascii="Arial" w:hAnsi="Arial" w:cs="Arial"/>
                <w:sz w:val="18"/>
                <w:szCs w:val="18"/>
              </w:rPr>
              <w:t>improvements</w:t>
            </w:r>
            <w:r w:rsidRPr="00101EA2">
              <w:rPr>
                <w:rFonts w:ascii="Arial" w:hAnsi="Arial" w:cs="Arial"/>
                <w:sz w:val="18"/>
                <w:szCs w:val="18"/>
              </w:rPr>
              <w:t>.</w:t>
            </w:r>
          </w:p>
        </w:tc>
      </w:tr>
    </w:tbl>
    <w:p w14:paraId="5268B210" w14:textId="77777777" w:rsidR="00AA400E" w:rsidRPr="00101EA2" w:rsidRDefault="00AA400E" w:rsidP="00AA400E">
      <w:pPr>
        <w:pStyle w:val="SPACEBETWEENREQUIREMENTS"/>
        <w:rPr>
          <w:rFonts w:cs="Arial"/>
        </w:rPr>
      </w:pPr>
    </w:p>
    <w:p w14:paraId="1583F99D"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51666B4"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30BC1CC" w14:textId="035A48CF"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062DBB">
              <w:rPr>
                <w:rFonts w:ascii="Arial" w:hAnsi="Arial" w:cs="Arial"/>
                <w:b/>
                <w:color w:val="FFFFFF"/>
                <w:sz w:val="18"/>
                <w:szCs w:val="18"/>
              </w:rPr>
              <w:t>OSV</w:t>
            </w:r>
            <w:r w:rsidRPr="00101EA2">
              <w:rPr>
                <w:rFonts w:ascii="Arial" w:hAnsi="Arial" w:cs="Arial"/>
                <w:b/>
                <w:color w:val="FFFFFF"/>
                <w:sz w:val="18"/>
                <w:szCs w:val="18"/>
              </w:rPr>
              <w:t xml:space="preserve"> service reprocessing</w:t>
            </w:r>
          </w:p>
        </w:tc>
      </w:tr>
      <w:tr w:rsidR="00570659" w:rsidRPr="00101EA2" w14:paraId="120746D6" w14:textId="77777777" w:rsidTr="00CA404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76EFF0D"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F1C0C0E" w14:textId="130C2F0D"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09523D57"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3C3539BD" w14:textId="77777777" w:rsidR="00AA400E" w:rsidRPr="00101EA2" w:rsidRDefault="00AA400E" w:rsidP="004B1963">
            <w:pPr>
              <w:pStyle w:val="EMSAListSquareBlue"/>
              <w:numPr>
                <w:ilvl w:val="0"/>
                <w:numId w:val="0"/>
              </w:numPr>
              <w:spacing w:line="300" w:lineRule="auto"/>
              <w:ind w:left="33"/>
              <w:rPr>
                <w:rFonts w:ascii="Arial" w:hAnsi="Arial" w:cs="Arial"/>
                <w:sz w:val="18"/>
                <w:szCs w:val="18"/>
              </w:rPr>
            </w:pPr>
          </w:p>
          <w:p w14:paraId="60F4D1C3" w14:textId="1EEDABB9" w:rsidR="00AA400E" w:rsidRPr="00101EA2" w:rsidRDefault="00AA400E" w:rsidP="004B1963">
            <w:pPr>
              <w:rPr>
                <w:rFonts w:ascii="Arial" w:hAnsi="Arial" w:cs="Arial"/>
                <w:sz w:val="18"/>
                <w:szCs w:val="18"/>
              </w:rPr>
            </w:pPr>
            <w:bookmarkStart w:id="1000" w:name="_Hlk142233000"/>
            <w:r w:rsidRPr="00101EA2">
              <w:rPr>
                <w:rFonts w:ascii="Arial" w:hAnsi="Arial" w:cs="Arial"/>
                <w:sz w:val="18"/>
                <w:szCs w:val="18"/>
              </w:rPr>
              <w:t xml:space="preserve">In case the </w:t>
            </w:r>
            <w:r w:rsidR="00062DBB">
              <w:rPr>
                <w:rFonts w:ascii="Arial" w:hAnsi="Arial" w:cs="Arial"/>
                <w:sz w:val="18"/>
                <w:szCs w:val="18"/>
              </w:rPr>
              <w:t>OSV</w:t>
            </w:r>
            <w:r w:rsidRPr="00101EA2">
              <w:rPr>
                <w:rFonts w:ascii="Arial" w:hAnsi="Arial" w:cs="Arial"/>
                <w:sz w:val="18"/>
                <w:szCs w:val="18"/>
              </w:rPr>
              <w:t xml:space="preserve"> products present errors associated with the Contractor’s processing chain, and if re-processing could increase the quality, EMSA may request the Contractor to re-process and re-deliver </w:t>
            </w:r>
            <w:r w:rsidR="00FF2369">
              <w:rPr>
                <w:rFonts w:ascii="Arial" w:hAnsi="Arial" w:cs="Arial"/>
                <w:sz w:val="18"/>
                <w:szCs w:val="18"/>
              </w:rPr>
              <w:t xml:space="preserve">the </w:t>
            </w:r>
            <w:r w:rsidRPr="00101EA2">
              <w:rPr>
                <w:rFonts w:ascii="Arial" w:hAnsi="Arial" w:cs="Arial"/>
                <w:sz w:val="18"/>
                <w:szCs w:val="18"/>
              </w:rPr>
              <w:t xml:space="preserve">products. This delivery of </w:t>
            </w:r>
            <w:r w:rsidR="002D28FD">
              <w:rPr>
                <w:rFonts w:ascii="Arial" w:hAnsi="Arial" w:cs="Arial"/>
                <w:sz w:val="18"/>
                <w:szCs w:val="18"/>
              </w:rPr>
              <w:t>OSV</w:t>
            </w:r>
            <w:r w:rsidRPr="00101EA2">
              <w:rPr>
                <w:rFonts w:ascii="Arial" w:hAnsi="Arial" w:cs="Arial"/>
                <w:sz w:val="18"/>
                <w:szCs w:val="18"/>
              </w:rPr>
              <w:t xml:space="preserve"> products shall be done with no-extra costs to EMSA.</w:t>
            </w:r>
          </w:p>
          <w:bookmarkEnd w:id="1000"/>
          <w:p w14:paraId="2B201855" w14:textId="77777777" w:rsidR="00AA400E" w:rsidRPr="00101EA2" w:rsidRDefault="00AA400E" w:rsidP="004B1963">
            <w:pPr>
              <w:rPr>
                <w:rFonts w:ascii="Arial" w:hAnsi="Arial" w:cs="Arial"/>
                <w:sz w:val="18"/>
                <w:szCs w:val="18"/>
              </w:rPr>
            </w:pPr>
          </w:p>
        </w:tc>
      </w:tr>
    </w:tbl>
    <w:p w14:paraId="3307D885"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B6F6D4F"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6C7D627"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b/>
                <w:color w:val="FFFFFF" w:themeColor="background1"/>
                <w:sz w:val="18"/>
                <w:szCs w:val="18"/>
              </w:rPr>
              <w:t>Delivery of Quality control Products</w:t>
            </w:r>
          </w:p>
        </w:tc>
      </w:tr>
      <w:tr w:rsidR="00570659" w:rsidRPr="00101EA2" w14:paraId="4F01450C" w14:textId="77777777" w:rsidTr="008645D7">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CC1530F" w14:textId="77777777" w:rsidR="00570659" w:rsidRPr="00101EA2" w:rsidRDefault="00570659"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1C6B457" w14:textId="741D1C1A" w:rsidR="00570659" w:rsidRPr="00101EA2" w:rsidRDefault="00570659"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B18327F"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7EC2B639" w14:textId="77777777" w:rsidR="00AA400E" w:rsidRPr="00101EA2" w:rsidRDefault="00AA400E" w:rsidP="004B1963">
            <w:pPr>
              <w:rPr>
                <w:rFonts w:ascii="Arial" w:hAnsi="Arial" w:cs="Arial"/>
                <w:sz w:val="18"/>
                <w:szCs w:val="18"/>
              </w:rPr>
            </w:pPr>
          </w:p>
          <w:p w14:paraId="0ED592E2" w14:textId="5DD9D5FA" w:rsidR="00AA400E" w:rsidRPr="00101EA2" w:rsidRDefault="00AA400E" w:rsidP="004B1963">
            <w:pPr>
              <w:rPr>
                <w:rFonts w:ascii="Arial" w:hAnsi="Arial" w:cs="Arial"/>
                <w:sz w:val="18"/>
                <w:szCs w:val="18"/>
              </w:rPr>
            </w:pPr>
            <w:bookmarkStart w:id="1001" w:name="_Hlk142233438"/>
            <w:r w:rsidRPr="00101EA2">
              <w:rPr>
                <w:rFonts w:ascii="Arial" w:hAnsi="Arial" w:cs="Arial"/>
                <w:sz w:val="18"/>
                <w:szCs w:val="18"/>
              </w:rPr>
              <w:t>In case of quality issues and/or to validate cloud coverage, EMSA may request the delivery of the following Quality control Products:</w:t>
            </w:r>
          </w:p>
          <w:p w14:paraId="3270AA6A" w14:textId="77777777" w:rsidR="00AA400E" w:rsidRPr="00101EA2" w:rsidRDefault="00AA400E" w:rsidP="004B1963">
            <w:pPr>
              <w:pStyle w:val="EMSAListSquareBlue"/>
              <w:numPr>
                <w:ilvl w:val="0"/>
                <w:numId w:val="0"/>
              </w:numPr>
              <w:ind w:left="720"/>
              <w:rPr>
                <w:rFonts w:ascii="Arial" w:hAnsi="Arial" w:cs="Arial"/>
                <w:sz w:val="18"/>
                <w:szCs w:val="18"/>
              </w:rPr>
            </w:pPr>
          </w:p>
          <w:p w14:paraId="274674D5" w14:textId="7A798764" w:rsidR="00AA400E" w:rsidRPr="00101EA2" w:rsidRDefault="00AA400E" w:rsidP="006E7B32">
            <w:pPr>
              <w:pStyle w:val="EMSAListSquareBlue"/>
              <w:numPr>
                <w:ilvl w:val="0"/>
                <w:numId w:val="22"/>
              </w:numPr>
              <w:rPr>
                <w:rFonts w:ascii="Arial" w:hAnsi="Arial" w:cs="Arial"/>
                <w:sz w:val="18"/>
                <w:szCs w:val="18"/>
              </w:rPr>
            </w:pPr>
            <w:r w:rsidRPr="00101EA2">
              <w:rPr>
                <w:rFonts w:ascii="Arial" w:hAnsi="Arial" w:cs="Arial"/>
                <w:sz w:val="18"/>
                <w:szCs w:val="18"/>
              </w:rPr>
              <w:t xml:space="preserve">Coverage </w:t>
            </w:r>
            <w:r w:rsidR="005F3A35" w:rsidRPr="00101EA2">
              <w:rPr>
                <w:rFonts w:ascii="Arial" w:hAnsi="Arial" w:cs="Arial"/>
                <w:sz w:val="18"/>
                <w:szCs w:val="18"/>
              </w:rPr>
              <w:t>Area</w:t>
            </w:r>
            <w:r w:rsidR="005F3A35">
              <w:rPr>
                <w:rFonts w:ascii="Arial" w:hAnsi="Arial" w:cs="Arial"/>
                <w:sz w:val="18"/>
                <w:szCs w:val="18"/>
              </w:rPr>
              <w:t xml:space="preserve"> </w:t>
            </w:r>
            <w:r w:rsidRPr="00101EA2">
              <w:rPr>
                <w:rFonts w:ascii="Arial" w:hAnsi="Arial" w:cs="Arial"/>
                <w:sz w:val="18"/>
                <w:szCs w:val="18"/>
              </w:rPr>
              <w:t xml:space="preserve">map from </w:t>
            </w:r>
            <w:r w:rsidR="00407F17">
              <w:rPr>
                <w:rFonts w:ascii="Arial" w:hAnsi="Arial" w:cs="Arial"/>
                <w:sz w:val="18"/>
                <w:szCs w:val="18"/>
              </w:rPr>
              <w:t xml:space="preserve">the </w:t>
            </w:r>
            <w:r w:rsidR="00715F64">
              <w:rPr>
                <w:rFonts w:ascii="Arial" w:hAnsi="Arial" w:cs="Arial"/>
                <w:sz w:val="18"/>
                <w:szCs w:val="18"/>
              </w:rPr>
              <w:t xml:space="preserve">ordered </w:t>
            </w:r>
            <w:r w:rsidR="00062DBB">
              <w:rPr>
                <w:rFonts w:ascii="Arial" w:hAnsi="Arial" w:cs="Arial"/>
                <w:sz w:val="18"/>
                <w:szCs w:val="18"/>
              </w:rPr>
              <w:t>OSV</w:t>
            </w:r>
            <w:r w:rsidRPr="00101EA2">
              <w:rPr>
                <w:rFonts w:ascii="Arial" w:hAnsi="Arial" w:cs="Arial"/>
                <w:sz w:val="18"/>
                <w:szCs w:val="18"/>
              </w:rPr>
              <w:t xml:space="preserve"> Service that is covered by image and without any quality issue</w:t>
            </w:r>
          </w:p>
          <w:p w14:paraId="54FCDE6D" w14:textId="36CC9DF3" w:rsidR="00AA400E" w:rsidRPr="00101EA2" w:rsidRDefault="00AA400E" w:rsidP="006E7B32">
            <w:pPr>
              <w:pStyle w:val="EMSAListSquareBlue"/>
              <w:numPr>
                <w:ilvl w:val="0"/>
                <w:numId w:val="22"/>
              </w:numPr>
              <w:rPr>
                <w:rFonts w:ascii="Arial" w:hAnsi="Arial" w:cs="Arial"/>
                <w:sz w:val="18"/>
                <w:szCs w:val="18"/>
              </w:rPr>
            </w:pPr>
            <w:r w:rsidRPr="00101EA2">
              <w:rPr>
                <w:rFonts w:ascii="Arial" w:hAnsi="Arial" w:cs="Arial"/>
                <w:sz w:val="18"/>
                <w:szCs w:val="18"/>
              </w:rPr>
              <w:t>Usable Area</w:t>
            </w:r>
            <w:r w:rsidR="005F3A35" w:rsidRPr="00101EA2">
              <w:rPr>
                <w:rFonts w:ascii="Arial" w:hAnsi="Arial" w:cs="Arial"/>
                <w:sz w:val="18"/>
                <w:szCs w:val="18"/>
              </w:rPr>
              <w:t xml:space="preserve"> </w:t>
            </w:r>
            <w:r w:rsidRPr="00101EA2">
              <w:rPr>
                <w:rFonts w:ascii="Arial" w:hAnsi="Arial" w:cs="Arial"/>
                <w:sz w:val="18"/>
                <w:szCs w:val="18"/>
              </w:rPr>
              <w:t xml:space="preserve">map from </w:t>
            </w:r>
            <w:r w:rsidR="00407F17">
              <w:rPr>
                <w:rFonts w:ascii="Arial" w:hAnsi="Arial" w:cs="Arial"/>
                <w:sz w:val="18"/>
                <w:szCs w:val="18"/>
              </w:rPr>
              <w:t xml:space="preserve">the </w:t>
            </w:r>
            <w:r w:rsidRPr="00101EA2">
              <w:rPr>
                <w:rFonts w:ascii="Arial" w:hAnsi="Arial" w:cs="Arial"/>
                <w:sz w:val="18"/>
                <w:szCs w:val="18"/>
              </w:rPr>
              <w:t xml:space="preserve">ordered </w:t>
            </w:r>
            <w:r w:rsidR="00062DBB">
              <w:rPr>
                <w:rFonts w:ascii="Arial" w:hAnsi="Arial" w:cs="Arial"/>
                <w:sz w:val="18"/>
                <w:szCs w:val="18"/>
              </w:rPr>
              <w:t>OSV</w:t>
            </w:r>
            <w:r w:rsidRPr="00101EA2">
              <w:rPr>
                <w:rFonts w:ascii="Arial" w:hAnsi="Arial" w:cs="Arial"/>
                <w:sz w:val="18"/>
                <w:szCs w:val="18"/>
              </w:rPr>
              <w:t xml:space="preserve"> Service, that is covered by image and without any quality issue</w:t>
            </w:r>
          </w:p>
          <w:p w14:paraId="03EDEDA4" w14:textId="4063BD5B" w:rsidR="00AA400E" w:rsidRPr="00101EA2" w:rsidRDefault="00AA400E" w:rsidP="006E7B32">
            <w:pPr>
              <w:pStyle w:val="EMSAListSquareBlue"/>
              <w:numPr>
                <w:ilvl w:val="0"/>
                <w:numId w:val="22"/>
              </w:numPr>
              <w:rPr>
                <w:rFonts w:ascii="Arial" w:hAnsi="Arial" w:cs="Arial"/>
                <w:sz w:val="18"/>
                <w:szCs w:val="18"/>
              </w:rPr>
            </w:pPr>
            <w:r w:rsidRPr="00101EA2">
              <w:rPr>
                <w:rFonts w:ascii="Arial" w:hAnsi="Arial" w:cs="Arial"/>
                <w:sz w:val="18"/>
                <w:szCs w:val="18"/>
              </w:rPr>
              <w:t>Cloud coverage mask</w:t>
            </w:r>
            <w:r w:rsidR="00407F17">
              <w:rPr>
                <w:rFonts w:ascii="Arial" w:hAnsi="Arial" w:cs="Arial"/>
                <w:sz w:val="18"/>
                <w:szCs w:val="18"/>
              </w:rPr>
              <w:t xml:space="preserve"> </w:t>
            </w:r>
            <w:r w:rsidRPr="00101EA2">
              <w:rPr>
                <w:rFonts w:ascii="Arial" w:hAnsi="Arial" w:cs="Arial"/>
                <w:sz w:val="18"/>
                <w:szCs w:val="18"/>
              </w:rPr>
              <w:t xml:space="preserve">- areas considered as clouded by </w:t>
            </w:r>
            <w:r w:rsidR="005C3EDB">
              <w:rPr>
                <w:rFonts w:ascii="Arial" w:hAnsi="Arial" w:cs="Arial"/>
                <w:sz w:val="18"/>
                <w:szCs w:val="18"/>
              </w:rPr>
              <w:t xml:space="preserve">the </w:t>
            </w:r>
            <w:r w:rsidRPr="00101EA2">
              <w:rPr>
                <w:rFonts w:ascii="Arial" w:hAnsi="Arial" w:cs="Arial"/>
                <w:sz w:val="18"/>
                <w:szCs w:val="18"/>
              </w:rPr>
              <w:t>Contractor</w:t>
            </w:r>
          </w:p>
          <w:p w14:paraId="59C27196" w14:textId="77777777" w:rsidR="00AA400E" w:rsidRPr="00101EA2" w:rsidRDefault="00AA400E" w:rsidP="006E7B32">
            <w:pPr>
              <w:pStyle w:val="EMSAListSquareBlue"/>
              <w:numPr>
                <w:ilvl w:val="0"/>
                <w:numId w:val="22"/>
              </w:numPr>
              <w:rPr>
                <w:rFonts w:ascii="Arial" w:hAnsi="Arial" w:cs="Arial"/>
                <w:sz w:val="18"/>
                <w:szCs w:val="18"/>
              </w:rPr>
            </w:pPr>
            <w:r w:rsidRPr="00101EA2">
              <w:rPr>
                <w:rFonts w:ascii="Arial" w:hAnsi="Arial" w:cs="Arial"/>
                <w:sz w:val="18"/>
                <w:szCs w:val="18"/>
              </w:rPr>
              <w:t xml:space="preserve">Discarded Areas map </w:t>
            </w:r>
          </w:p>
          <w:p w14:paraId="494F5B52" w14:textId="77777777" w:rsidR="00AA400E" w:rsidRPr="00101EA2" w:rsidRDefault="00AA400E" w:rsidP="004B1963">
            <w:pPr>
              <w:rPr>
                <w:rFonts w:ascii="Arial" w:hAnsi="Arial" w:cs="Arial"/>
                <w:sz w:val="18"/>
                <w:szCs w:val="18"/>
              </w:rPr>
            </w:pPr>
          </w:p>
          <w:p w14:paraId="046F387A" w14:textId="62D4488B" w:rsidR="00AA400E" w:rsidRPr="00101EA2" w:rsidRDefault="00AA400E" w:rsidP="004B1963">
            <w:pPr>
              <w:rPr>
                <w:rFonts w:ascii="Arial" w:hAnsi="Arial" w:cs="Arial"/>
                <w:sz w:val="18"/>
                <w:szCs w:val="18"/>
              </w:rPr>
            </w:pPr>
            <w:r w:rsidRPr="00101EA2">
              <w:rPr>
                <w:rFonts w:ascii="Arial" w:hAnsi="Arial" w:cs="Arial"/>
                <w:sz w:val="18"/>
                <w:szCs w:val="18"/>
              </w:rPr>
              <w:t xml:space="preserve">Request mechanism: in accordance with Appendix </w:t>
            </w:r>
            <w:r w:rsidR="00C51F69">
              <w:rPr>
                <w:rFonts w:ascii="Arial" w:hAnsi="Arial" w:cs="Arial"/>
                <w:sz w:val="18"/>
                <w:szCs w:val="18"/>
              </w:rPr>
              <w:t>V</w:t>
            </w:r>
            <w:r w:rsidRPr="00101EA2">
              <w:rPr>
                <w:rFonts w:ascii="Arial" w:hAnsi="Arial" w:cs="Arial"/>
                <w:sz w:val="18"/>
                <w:szCs w:val="18"/>
              </w:rPr>
              <w:t xml:space="preserve"> Service Level </w:t>
            </w:r>
            <w:r w:rsidR="00715F64">
              <w:rPr>
                <w:rFonts w:ascii="Arial" w:hAnsi="Arial" w:cs="Arial"/>
                <w:sz w:val="18"/>
                <w:szCs w:val="18"/>
              </w:rPr>
              <w:t>Agreement</w:t>
            </w:r>
            <w:r w:rsidR="00620CC1">
              <w:rPr>
                <w:rFonts w:ascii="Arial" w:hAnsi="Arial" w:cs="Arial"/>
                <w:sz w:val="18"/>
                <w:szCs w:val="18"/>
              </w:rPr>
              <w:t>.</w:t>
            </w:r>
          </w:p>
          <w:p w14:paraId="39D65213" w14:textId="77777777" w:rsidR="00AA400E" w:rsidRPr="00101EA2" w:rsidRDefault="00AA400E" w:rsidP="004B1963">
            <w:pPr>
              <w:rPr>
                <w:rFonts w:ascii="Arial" w:hAnsi="Arial" w:cs="Arial"/>
                <w:sz w:val="18"/>
                <w:szCs w:val="18"/>
              </w:rPr>
            </w:pPr>
          </w:p>
          <w:p w14:paraId="6E176DC1" w14:textId="04EFF177" w:rsidR="00AA400E" w:rsidRPr="00101EA2" w:rsidRDefault="005F3A35" w:rsidP="004B1963">
            <w:pPr>
              <w:rPr>
                <w:rFonts w:ascii="Arial" w:hAnsi="Arial" w:cs="Arial"/>
                <w:sz w:val="18"/>
                <w:szCs w:val="18"/>
              </w:rPr>
            </w:pPr>
            <w:r w:rsidRPr="00BA57E4">
              <w:rPr>
                <w:rFonts w:ascii="Arial" w:hAnsi="Arial" w:cs="Arial"/>
                <w:sz w:val="18"/>
                <w:szCs w:val="18"/>
              </w:rPr>
              <w:t xml:space="preserve">The </w:t>
            </w:r>
            <w:r w:rsidR="00AA400E" w:rsidRPr="00101EA2">
              <w:rPr>
                <w:rFonts w:ascii="Arial" w:hAnsi="Arial" w:cs="Arial"/>
                <w:sz w:val="18"/>
                <w:szCs w:val="18"/>
              </w:rPr>
              <w:t>GIS ESRI Shapefile, KML formats, in Vector format in WGS84 can be requested</w:t>
            </w:r>
            <w:r w:rsidR="00407F17" w:rsidRPr="00BA57E4">
              <w:rPr>
                <w:rFonts w:ascii="Arial" w:hAnsi="Arial" w:cs="Arial"/>
                <w:sz w:val="18"/>
                <w:szCs w:val="18"/>
              </w:rPr>
              <w:t xml:space="preserve"> by EMSA</w:t>
            </w:r>
            <w:r w:rsidR="00AA400E" w:rsidRPr="00101EA2">
              <w:rPr>
                <w:rFonts w:ascii="Arial" w:hAnsi="Arial" w:cs="Arial"/>
                <w:sz w:val="18"/>
                <w:szCs w:val="18"/>
              </w:rPr>
              <w:t>.</w:t>
            </w:r>
          </w:p>
          <w:bookmarkEnd w:id="1001"/>
          <w:p w14:paraId="13DA7090" w14:textId="77777777" w:rsidR="00AA400E" w:rsidRPr="00101EA2" w:rsidRDefault="00AA400E" w:rsidP="004B1963">
            <w:pPr>
              <w:pStyle w:val="EMSAListSquareBlue"/>
              <w:numPr>
                <w:ilvl w:val="0"/>
                <w:numId w:val="0"/>
              </w:numPr>
              <w:ind w:left="720"/>
              <w:rPr>
                <w:rFonts w:ascii="Arial" w:hAnsi="Arial" w:cs="Arial"/>
                <w:sz w:val="18"/>
                <w:szCs w:val="18"/>
              </w:rPr>
            </w:pPr>
          </w:p>
          <w:p w14:paraId="3E1D0A12" w14:textId="77777777" w:rsidR="00AA400E" w:rsidRPr="00101EA2" w:rsidRDefault="00AA400E" w:rsidP="004B1963">
            <w:pPr>
              <w:rPr>
                <w:rFonts w:ascii="Arial" w:hAnsi="Arial" w:cs="Arial"/>
                <w:sz w:val="18"/>
                <w:szCs w:val="18"/>
              </w:rPr>
            </w:pPr>
          </w:p>
        </w:tc>
      </w:tr>
    </w:tbl>
    <w:p w14:paraId="068E5419" w14:textId="77777777" w:rsidR="00AA400E" w:rsidRPr="00101EA2" w:rsidRDefault="00AA400E" w:rsidP="00AA400E">
      <w:pPr>
        <w:pStyle w:val="SPACEBETWEENREQUIREMENTS"/>
        <w:rPr>
          <w:rFonts w:cs="Arial"/>
        </w:rPr>
      </w:pPr>
    </w:p>
    <w:p w14:paraId="1D3D0685"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4D00D0DD"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92FE213"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Title:  Quality Indicators</w:t>
            </w:r>
          </w:p>
        </w:tc>
      </w:tr>
      <w:tr w:rsidR="00881C38" w:rsidRPr="00101EA2" w14:paraId="03AA2D1D" w14:textId="77777777" w:rsidTr="00727AFE">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3597F95" w14:textId="77777777" w:rsidR="00881C38" w:rsidRPr="00101EA2" w:rsidRDefault="00881C3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524E676" w14:textId="646DAEAB" w:rsidR="00881C38" w:rsidRPr="00101EA2" w:rsidRDefault="00881C3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1DF93B3" w14:textId="77777777" w:rsidTr="004B1963">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329168C2" w14:textId="77777777" w:rsidR="00AA400E" w:rsidRPr="00101EA2" w:rsidRDefault="00AA400E" w:rsidP="004B1963">
            <w:pPr>
              <w:rPr>
                <w:rFonts w:ascii="Arial" w:hAnsi="Arial" w:cs="Arial"/>
                <w:sz w:val="18"/>
                <w:szCs w:val="18"/>
              </w:rPr>
            </w:pPr>
          </w:p>
          <w:p w14:paraId="2F1344D4" w14:textId="77777777" w:rsidR="00407F17" w:rsidRDefault="00AA400E" w:rsidP="004B1963">
            <w:pPr>
              <w:spacing w:before="80"/>
              <w:rPr>
                <w:rFonts w:ascii="Arial" w:hAnsi="Arial" w:cs="Arial"/>
                <w:sz w:val="18"/>
                <w:szCs w:val="18"/>
              </w:rPr>
            </w:pPr>
            <w:r w:rsidRPr="00101EA2">
              <w:rPr>
                <w:rFonts w:ascii="Arial" w:hAnsi="Arial" w:cs="Arial"/>
                <w:sz w:val="18"/>
                <w:szCs w:val="18"/>
              </w:rPr>
              <w:t>For quality assessment, to be done by EMSA, a number of standard Quality Indicators (QI) providing information on the radiometric and geometric quality of the image, as well as on the data integrity, may be taken into consideration</w:t>
            </w:r>
            <w:r w:rsidR="00407F17">
              <w:rPr>
                <w:rFonts w:ascii="Arial" w:hAnsi="Arial" w:cs="Arial"/>
                <w:sz w:val="18"/>
                <w:szCs w:val="18"/>
              </w:rPr>
              <w:t>.</w:t>
            </w:r>
          </w:p>
          <w:p w14:paraId="0F6CAF4C" w14:textId="6190F3CE" w:rsidR="00AA400E" w:rsidRPr="00101EA2" w:rsidRDefault="00AA400E" w:rsidP="004B1963">
            <w:pPr>
              <w:spacing w:before="80"/>
              <w:rPr>
                <w:rFonts w:ascii="Arial" w:hAnsi="Arial" w:cs="Arial"/>
                <w:sz w:val="18"/>
                <w:szCs w:val="18"/>
              </w:rPr>
            </w:pPr>
            <w:r w:rsidRPr="00101EA2">
              <w:rPr>
                <w:rFonts w:ascii="Arial" w:hAnsi="Arial" w:cs="Arial"/>
                <w:sz w:val="18"/>
                <w:szCs w:val="18"/>
              </w:rPr>
              <w:t xml:space="preserve"> This list may include (</w:t>
            </w:r>
            <w:r w:rsidR="00DB39C3">
              <w:rPr>
                <w:rFonts w:ascii="Arial" w:hAnsi="Arial" w:cs="Arial"/>
                <w:sz w:val="18"/>
                <w:szCs w:val="18"/>
              </w:rPr>
              <w:t xml:space="preserve">but </w:t>
            </w:r>
            <w:r w:rsidRPr="00101EA2">
              <w:rPr>
                <w:rFonts w:ascii="Arial" w:hAnsi="Arial" w:cs="Arial"/>
                <w:sz w:val="18"/>
                <w:szCs w:val="18"/>
              </w:rPr>
              <w:t xml:space="preserve">not </w:t>
            </w:r>
            <w:r w:rsidR="00DB39C3">
              <w:rPr>
                <w:rFonts w:ascii="Arial" w:hAnsi="Arial" w:cs="Arial"/>
                <w:sz w:val="18"/>
                <w:szCs w:val="18"/>
              </w:rPr>
              <w:t xml:space="preserve">be </w:t>
            </w:r>
            <w:r w:rsidRPr="00101EA2">
              <w:rPr>
                <w:rFonts w:ascii="Arial" w:hAnsi="Arial" w:cs="Arial"/>
                <w:sz w:val="18"/>
                <w:szCs w:val="18"/>
              </w:rPr>
              <w:t>limited</w:t>
            </w:r>
            <w:r w:rsidR="00DB39C3">
              <w:rPr>
                <w:rFonts w:ascii="Arial" w:hAnsi="Arial" w:cs="Arial"/>
                <w:sz w:val="18"/>
                <w:szCs w:val="18"/>
              </w:rPr>
              <w:t xml:space="preserve"> to</w:t>
            </w:r>
            <w:r w:rsidRPr="00101EA2">
              <w:rPr>
                <w:rFonts w:ascii="Arial" w:hAnsi="Arial" w:cs="Arial"/>
                <w:sz w:val="18"/>
                <w:szCs w:val="18"/>
              </w:rPr>
              <w:t>):</w:t>
            </w:r>
          </w:p>
          <w:p w14:paraId="744F36CB" w14:textId="77777777" w:rsidR="00AA400E" w:rsidRPr="00101EA2" w:rsidRDefault="00AA400E" w:rsidP="006E7B32">
            <w:pPr>
              <w:pStyle w:val="EMSAListSquareBlue"/>
              <w:numPr>
                <w:ilvl w:val="0"/>
                <w:numId w:val="26"/>
              </w:numPr>
              <w:spacing w:before="80"/>
              <w:rPr>
                <w:rFonts w:ascii="Arial" w:hAnsi="Arial" w:cs="Arial"/>
                <w:sz w:val="18"/>
                <w:szCs w:val="18"/>
              </w:rPr>
            </w:pPr>
            <w:r w:rsidRPr="00101EA2">
              <w:rPr>
                <w:rFonts w:ascii="Arial" w:hAnsi="Arial" w:cs="Arial"/>
                <w:sz w:val="18"/>
                <w:szCs w:val="18"/>
              </w:rPr>
              <w:t>Geometric quality and accuracy- spatial resolution; sidelobes energy spread; point target ambiguities; position accuracy;</w:t>
            </w:r>
          </w:p>
          <w:p w14:paraId="1DF60B99" w14:textId="77777777" w:rsidR="00AA400E" w:rsidRPr="00101EA2" w:rsidRDefault="00AA400E" w:rsidP="004B1963">
            <w:pPr>
              <w:pStyle w:val="EMSAListSquareBlue"/>
              <w:spacing w:before="80"/>
              <w:rPr>
                <w:rFonts w:ascii="Arial" w:hAnsi="Arial" w:cs="Arial"/>
                <w:sz w:val="18"/>
                <w:szCs w:val="18"/>
              </w:rPr>
            </w:pPr>
            <w:r w:rsidRPr="00101EA2">
              <w:rPr>
                <w:rFonts w:ascii="Arial" w:hAnsi="Arial" w:cs="Arial"/>
                <w:sz w:val="18"/>
                <w:szCs w:val="18"/>
              </w:rPr>
              <w:t>Data integrity- missing data; artefacts.</w:t>
            </w:r>
          </w:p>
          <w:p w14:paraId="0327BE2F" w14:textId="75DBAD89" w:rsidR="00AA400E" w:rsidRPr="00101EA2" w:rsidRDefault="00AA400E" w:rsidP="004B1963">
            <w:pPr>
              <w:spacing w:before="80"/>
              <w:rPr>
                <w:rFonts w:ascii="Arial" w:hAnsi="Arial" w:cs="Arial"/>
                <w:sz w:val="18"/>
                <w:szCs w:val="18"/>
              </w:rPr>
            </w:pPr>
            <w:r w:rsidRPr="00101EA2">
              <w:rPr>
                <w:rFonts w:ascii="Arial" w:hAnsi="Arial" w:cs="Arial"/>
                <w:sz w:val="18"/>
                <w:szCs w:val="18"/>
              </w:rPr>
              <w:t xml:space="preserve">EMSA may request the </w:t>
            </w:r>
            <w:r w:rsidR="00726CE3">
              <w:rPr>
                <w:rFonts w:ascii="Arial" w:hAnsi="Arial" w:cs="Arial"/>
                <w:sz w:val="18"/>
                <w:szCs w:val="18"/>
              </w:rPr>
              <w:t>Contractor</w:t>
            </w:r>
            <w:r w:rsidRPr="00101EA2">
              <w:rPr>
                <w:rFonts w:ascii="Arial" w:hAnsi="Arial" w:cs="Arial"/>
                <w:sz w:val="18"/>
                <w:szCs w:val="18"/>
              </w:rPr>
              <w:t xml:space="preserve"> to deliver information o</w:t>
            </w:r>
            <w:r w:rsidR="00DB39C3">
              <w:rPr>
                <w:rFonts w:ascii="Arial" w:hAnsi="Arial" w:cs="Arial"/>
                <w:sz w:val="18"/>
                <w:szCs w:val="18"/>
              </w:rPr>
              <w:t>n</w:t>
            </w:r>
            <w:r w:rsidRPr="00101EA2">
              <w:rPr>
                <w:rFonts w:ascii="Arial" w:hAnsi="Arial" w:cs="Arial"/>
                <w:sz w:val="18"/>
                <w:szCs w:val="18"/>
              </w:rPr>
              <w:t xml:space="preserve"> QIs for selected </w:t>
            </w:r>
            <w:r w:rsidR="008871C2">
              <w:rPr>
                <w:rFonts w:ascii="Arial" w:hAnsi="Arial" w:cs="Arial"/>
                <w:sz w:val="18"/>
                <w:szCs w:val="18"/>
              </w:rPr>
              <w:t>OSV products</w:t>
            </w:r>
            <w:r w:rsidRPr="00101EA2">
              <w:rPr>
                <w:rFonts w:ascii="Arial" w:hAnsi="Arial" w:cs="Arial"/>
                <w:sz w:val="18"/>
                <w:szCs w:val="18"/>
              </w:rPr>
              <w:t>.</w:t>
            </w:r>
          </w:p>
          <w:p w14:paraId="26B7BD22" w14:textId="77777777" w:rsidR="00AA400E" w:rsidRPr="00101EA2" w:rsidRDefault="00AA400E" w:rsidP="004B1963">
            <w:pPr>
              <w:rPr>
                <w:rFonts w:ascii="Arial" w:hAnsi="Arial" w:cs="Arial"/>
                <w:sz w:val="18"/>
                <w:szCs w:val="18"/>
              </w:rPr>
            </w:pPr>
          </w:p>
        </w:tc>
      </w:tr>
    </w:tbl>
    <w:p w14:paraId="29321C69" w14:textId="77777777" w:rsidR="00AA400E" w:rsidRPr="00101EA2" w:rsidRDefault="00AA400E" w:rsidP="00AA400E">
      <w:pPr>
        <w:pStyle w:val="SPACEBETWEENREQUIREMENTS"/>
        <w:rPr>
          <w:rFonts w:cs="Arial"/>
        </w:rPr>
      </w:pPr>
    </w:p>
    <w:p w14:paraId="0278AEA8" w14:textId="77777777" w:rsidR="00AA400E"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684B7F" w:rsidRPr="00101EA2" w14:paraId="5612C05A"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044AFA3" w14:textId="3D2DF878" w:rsidR="00684B7F" w:rsidRPr="00101EA2" w:rsidRDefault="00684B7F" w:rsidP="00CF6F40">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Pr>
                <w:rFonts w:ascii="Arial" w:hAnsi="Arial" w:cs="Arial"/>
                <w:b/>
                <w:color w:val="FFFFFF"/>
                <w:sz w:val="18"/>
                <w:szCs w:val="18"/>
              </w:rPr>
              <w:t>QC OSV</w:t>
            </w:r>
            <w:r w:rsidRPr="00101EA2">
              <w:rPr>
                <w:rFonts w:ascii="Arial" w:hAnsi="Arial" w:cs="Arial"/>
                <w:b/>
                <w:color w:val="FFFFFF"/>
                <w:sz w:val="18"/>
                <w:szCs w:val="18"/>
              </w:rPr>
              <w:t xml:space="preserve"> service reprocessing</w:t>
            </w:r>
          </w:p>
        </w:tc>
      </w:tr>
      <w:tr w:rsidR="00684B7F" w:rsidRPr="00101EA2" w14:paraId="3530F853"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286A291E" w14:textId="77777777" w:rsidR="00684B7F" w:rsidRPr="00101EA2" w:rsidRDefault="00684B7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BB8375F" w14:textId="77777777" w:rsidR="00684B7F" w:rsidRPr="00101EA2" w:rsidRDefault="00684B7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684B7F" w:rsidRPr="00101EA2" w14:paraId="6DC5B1ED" w14:textId="77777777" w:rsidTr="00CF6F40">
        <w:trPr>
          <w:trHeight w:val="644"/>
          <w:jc w:val="center"/>
        </w:trPr>
        <w:tc>
          <w:tcPr>
            <w:tcW w:w="9642" w:type="dxa"/>
            <w:gridSpan w:val="2"/>
            <w:shd w:val="clear" w:color="auto" w:fill="F2F2F2" w:themeFill="background1" w:themeFillShade="F2"/>
            <w:tcMar>
              <w:top w:w="0" w:type="dxa"/>
              <w:left w:w="108" w:type="dxa"/>
              <w:bottom w:w="0" w:type="dxa"/>
              <w:right w:w="108" w:type="dxa"/>
            </w:tcMar>
          </w:tcPr>
          <w:p w14:paraId="32B36690" w14:textId="77777777" w:rsidR="00684B7F" w:rsidRPr="00101EA2" w:rsidRDefault="00684B7F" w:rsidP="00CF6F40">
            <w:pPr>
              <w:pStyle w:val="EMSAListSquareBlue"/>
              <w:numPr>
                <w:ilvl w:val="0"/>
                <w:numId w:val="0"/>
              </w:numPr>
              <w:spacing w:line="300" w:lineRule="auto"/>
              <w:ind w:left="33"/>
              <w:rPr>
                <w:rFonts w:ascii="Arial" w:hAnsi="Arial" w:cs="Arial"/>
                <w:sz w:val="18"/>
                <w:szCs w:val="18"/>
              </w:rPr>
            </w:pPr>
          </w:p>
          <w:p w14:paraId="3FC63E36" w14:textId="50EED1E4" w:rsidR="00684B7F" w:rsidRPr="00684B7F" w:rsidRDefault="00684B7F" w:rsidP="00684B7F">
            <w:pPr>
              <w:rPr>
                <w:rFonts w:ascii="Arial" w:hAnsi="Arial" w:cs="Arial"/>
                <w:sz w:val="18"/>
                <w:szCs w:val="18"/>
              </w:rPr>
            </w:pPr>
            <w:bookmarkStart w:id="1002" w:name="_Hlk142233204"/>
            <w:r w:rsidRPr="00684B7F">
              <w:rPr>
                <w:rFonts w:ascii="Arial" w:hAnsi="Arial" w:cs="Arial"/>
                <w:iCs/>
                <w:sz w:val="18"/>
                <w:szCs w:val="18"/>
              </w:rPr>
              <w:t>Under its quality control activities</w:t>
            </w:r>
            <w:r w:rsidR="00DB39C3">
              <w:rPr>
                <w:rFonts w:ascii="Arial" w:hAnsi="Arial" w:cs="Arial"/>
                <w:iCs/>
                <w:sz w:val="18"/>
                <w:szCs w:val="18"/>
              </w:rPr>
              <w:t>,</w:t>
            </w:r>
            <w:r w:rsidRPr="00684B7F">
              <w:rPr>
                <w:rFonts w:ascii="Arial" w:hAnsi="Arial" w:cs="Arial"/>
                <w:iCs/>
                <w:sz w:val="18"/>
                <w:szCs w:val="18"/>
              </w:rPr>
              <w:t xml:space="preserve"> EMSA may request the </w:t>
            </w:r>
            <w:r w:rsidR="00726CE3">
              <w:rPr>
                <w:rFonts w:ascii="Arial" w:hAnsi="Arial" w:cs="Arial"/>
                <w:iCs/>
                <w:sz w:val="18"/>
                <w:szCs w:val="18"/>
              </w:rPr>
              <w:t>Contractor</w:t>
            </w:r>
            <w:r w:rsidRPr="00684B7F">
              <w:rPr>
                <w:rFonts w:ascii="Arial" w:hAnsi="Arial" w:cs="Arial"/>
                <w:iCs/>
                <w:sz w:val="18"/>
                <w:szCs w:val="18"/>
              </w:rPr>
              <w:t xml:space="preserve"> to perform a re-analysis of a service that has already been delivered to </w:t>
            </w:r>
            <w:r w:rsidR="0010029D">
              <w:rPr>
                <w:rFonts w:ascii="Arial" w:hAnsi="Arial" w:cs="Arial"/>
                <w:iCs/>
                <w:sz w:val="18"/>
                <w:szCs w:val="18"/>
              </w:rPr>
              <w:t>EMSA</w:t>
            </w:r>
            <w:r w:rsidRPr="00684B7F">
              <w:rPr>
                <w:rFonts w:ascii="Arial" w:hAnsi="Arial" w:cs="Arial"/>
                <w:iCs/>
                <w:sz w:val="18"/>
                <w:szCs w:val="18"/>
              </w:rPr>
              <w:t>. The re-analysis shall be delivered to EMSA in the same formats as the initial request.</w:t>
            </w:r>
            <w:r w:rsidRPr="00684B7F">
              <w:rPr>
                <w:rFonts w:ascii="Arial" w:hAnsi="Arial" w:cs="Arial"/>
                <w:sz w:val="18"/>
                <w:szCs w:val="18"/>
              </w:rPr>
              <w:t xml:space="preserve"> This delivery of </w:t>
            </w:r>
            <w:r w:rsidR="001A5B99">
              <w:rPr>
                <w:rFonts w:ascii="Arial" w:hAnsi="Arial" w:cs="Arial"/>
                <w:sz w:val="18"/>
                <w:szCs w:val="18"/>
              </w:rPr>
              <w:t>OSV</w:t>
            </w:r>
            <w:r w:rsidRPr="00684B7F">
              <w:rPr>
                <w:rFonts w:ascii="Arial" w:hAnsi="Arial" w:cs="Arial"/>
                <w:sz w:val="18"/>
                <w:szCs w:val="18"/>
              </w:rPr>
              <w:t xml:space="preserve"> products shall be done with no-extra costs to EMSA.</w:t>
            </w:r>
          </w:p>
          <w:bookmarkEnd w:id="1002"/>
          <w:p w14:paraId="2D2D8171" w14:textId="334D66D3" w:rsidR="00684B7F" w:rsidRPr="00684B7F" w:rsidRDefault="00684B7F" w:rsidP="00CF6F40">
            <w:pPr>
              <w:rPr>
                <w:iCs/>
              </w:rPr>
            </w:pPr>
          </w:p>
          <w:p w14:paraId="6D4E3EA2" w14:textId="5AB2F3F2" w:rsidR="00684B7F" w:rsidRPr="00101EA2" w:rsidRDefault="00684B7F" w:rsidP="00CF6F40">
            <w:pPr>
              <w:rPr>
                <w:rFonts w:ascii="Arial" w:hAnsi="Arial" w:cs="Arial"/>
                <w:sz w:val="18"/>
                <w:szCs w:val="18"/>
              </w:rPr>
            </w:pPr>
          </w:p>
        </w:tc>
      </w:tr>
    </w:tbl>
    <w:p w14:paraId="69F67DCA" w14:textId="77777777" w:rsidR="00684B7F" w:rsidRPr="00101EA2" w:rsidRDefault="00684B7F" w:rsidP="00AA400E">
      <w:pPr>
        <w:pStyle w:val="SPACEBETWEENREQUIREMENTS"/>
        <w:rPr>
          <w:rFonts w:cs="Arial"/>
        </w:rPr>
      </w:pPr>
    </w:p>
    <w:p w14:paraId="6AD11395" w14:textId="77777777" w:rsidR="00AA400E" w:rsidRDefault="00AA400E" w:rsidP="00483AF3">
      <w:pPr>
        <w:pStyle w:val="Heading3"/>
      </w:pPr>
      <w:r>
        <w:t>Service desk</w:t>
      </w:r>
    </w:p>
    <w:p w14:paraId="71E92FF1"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6DD07C9A"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19E12837" w14:textId="6158B398"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Title:  Contractor</w:t>
            </w:r>
            <w:r w:rsidR="00DB39C3">
              <w:rPr>
                <w:rFonts w:ascii="Arial" w:hAnsi="Arial" w:cs="Arial"/>
                <w:b/>
                <w:color w:val="FFFFFF"/>
                <w:sz w:val="18"/>
                <w:szCs w:val="18"/>
              </w:rPr>
              <w:t>’s</w:t>
            </w:r>
            <w:r w:rsidRPr="00101EA2">
              <w:rPr>
                <w:rFonts w:ascii="Arial" w:hAnsi="Arial" w:cs="Arial"/>
                <w:b/>
                <w:color w:val="FFFFFF"/>
                <w:sz w:val="18"/>
                <w:szCs w:val="18"/>
              </w:rPr>
              <w:t xml:space="preserve"> Service Desk update </w:t>
            </w:r>
            <w:r w:rsidR="00DB39C3">
              <w:rPr>
                <w:rFonts w:ascii="Arial" w:hAnsi="Arial" w:cs="Arial"/>
                <w:b/>
                <w:color w:val="FFFFFF"/>
                <w:sz w:val="18"/>
                <w:szCs w:val="18"/>
              </w:rPr>
              <w:t>of</w:t>
            </w:r>
            <w:r w:rsidR="00DB39C3" w:rsidRPr="00101EA2">
              <w:rPr>
                <w:rFonts w:ascii="Arial" w:hAnsi="Arial" w:cs="Arial"/>
                <w:b/>
                <w:color w:val="FFFFFF"/>
                <w:sz w:val="18"/>
                <w:szCs w:val="18"/>
              </w:rPr>
              <w:t xml:space="preserve"> </w:t>
            </w:r>
            <w:r w:rsidR="00DB39C3">
              <w:rPr>
                <w:rFonts w:ascii="Arial" w:hAnsi="Arial" w:cs="Arial"/>
                <w:b/>
                <w:color w:val="FFFFFF"/>
                <w:sz w:val="18"/>
                <w:szCs w:val="18"/>
              </w:rPr>
              <w:t>POC</w:t>
            </w:r>
          </w:p>
        </w:tc>
      </w:tr>
      <w:tr w:rsidR="00881C38" w:rsidRPr="00101EA2" w14:paraId="1FEBBFAA" w14:textId="77777777" w:rsidTr="00407532">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24909BE" w14:textId="77777777" w:rsidR="00881C38" w:rsidRPr="00101EA2" w:rsidRDefault="00881C3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C172B79" w14:textId="43C27588" w:rsidR="00881C38" w:rsidRPr="00101EA2" w:rsidRDefault="00881C3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71CB2F3C" w14:textId="77777777" w:rsidTr="004B1963">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3224963B"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40A4151F" w14:textId="22EEB8D8"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EMSA shall be informed </w:t>
            </w:r>
            <w:r>
              <w:rPr>
                <w:rFonts w:ascii="Arial" w:hAnsi="Arial" w:cs="Arial"/>
                <w:sz w:val="18"/>
                <w:szCs w:val="18"/>
              </w:rPr>
              <w:t xml:space="preserve">at least </w:t>
            </w:r>
            <w:r w:rsidRPr="00101EA2">
              <w:rPr>
                <w:rFonts w:ascii="Arial" w:hAnsi="Arial" w:cs="Arial"/>
                <w:sz w:val="18"/>
                <w:szCs w:val="18"/>
              </w:rPr>
              <w:t xml:space="preserve">two weeks before any change of </w:t>
            </w:r>
            <w:r w:rsidR="00DB39C3">
              <w:rPr>
                <w:rFonts w:ascii="Arial" w:hAnsi="Arial" w:cs="Arial"/>
                <w:sz w:val="18"/>
                <w:szCs w:val="18"/>
              </w:rPr>
              <w:t>POC</w:t>
            </w:r>
            <w:r w:rsidRPr="00101EA2">
              <w:rPr>
                <w:rFonts w:ascii="Arial" w:hAnsi="Arial" w:cs="Arial"/>
                <w:sz w:val="18"/>
                <w:szCs w:val="18"/>
              </w:rPr>
              <w:t xml:space="preserve"> in order to update all documentation and procedures.</w:t>
            </w:r>
          </w:p>
        </w:tc>
      </w:tr>
    </w:tbl>
    <w:p w14:paraId="1ADFFCFF" w14:textId="77777777" w:rsidR="00AA400E" w:rsidRDefault="00AA400E" w:rsidP="00AA400E">
      <w:pPr>
        <w:spacing w:after="160" w:line="259" w:lineRule="auto"/>
        <w:rPr>
          <w:rFonts w:ascii="Arial" w:eastAsia="Times New Roman" w:hAnsi="Arial" w:cs="Arial"/>
          <w:sz w:val="16"/>
          <w:szCs w:val="24"/>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AA400E" w:rsidRPr="00101EA2" w14:paraId="7C3DEA75" w14:textId="77777777" w:rsidTr="004B1963">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7DE7512" w14:textId="7997E669" w:rsidR="00AA400E" w:rsidRPr="00101EA2" w:rsidRDefault="00AA400E" w:rsidP="004B1963">
            <w:pPr>
              <w:spacing w:before="60" w:after="60" w:line="264" w:lineRule="auto"/>
              <w:rPr>
                <w:rFonts w:ascii="Arial" w:hAnsi="Arial" w:cs="Arial"/>
                <w:b/>
                <w:bCs/>
                <w:color w:val="FFFFFF"/>
                <w:sz w:val="18"/>
                <w:szCs w:val="18"/>
              </w:rPr>
            </w:pPr>
            <w:r w:rsidRPr="00101EA2">
              <w:rPr>
                <w:rFonts w:ascii="Arial" w:hAnsi="Arial" w:cs="Arial"/>
                <w:b/>
                <w:color w:val="FFFFFF"/>
                <w:sz w:val="18"/>
                <w:szCs w:val="18"/>
              </w:rPr>
              <w:t xml:space="preserve">Title:  </w:t>
            </w:r>
            <w:r w:rsidR="001B0ECE">
              <w:rPr>
                <w:rFonts w:ascii="Arial" w:hAnsi="Arial" w:cs="Arial"/>
                <w:b/>
                <w:color w:val="FFFFFF"/>
                <w:sz w:val="18"/>
                <w:szCs w:val="18"/>
              </w:rPr>
              <w:t xml:space="preserve">OSV </w:t>
            </w:r>
            <w:r w:rsidRPr="00101EA2">
              <w:rPr>
                <w:rFonts w:ascii="Arial" w:hAnsi="Arial" w:cs="Arial"/>
                <w:b/>
                <w:color w:val="FFFFFF"/>
                <w:sz w:val="18"/>
                <w:szCs w:val="18"/>
              </w:rPr>
              <w:t>Service Desk technical support</w:t>
            </w:r>
          </w:p>
        </w:tc>
      </w:tr>
      <w:tr w:rsidR="00881C38" w:rsidRPr="00101EA2" w14:paraId="6A3A17CE" w14:textId="77777777" w:rsidTr="00B97869">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E58902C" w14:textId="77777777" w:rsidR="00881C38" w:rsidRPr="00101EA2" w:rsidRDefault="00881C38"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4FE04814" w14:textId="5F25D345" w:rsidR="00881C38" w:rsidRPr="00101EA2" w:rsidRDefault="00881C38" w:rsidP="004B1963">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AA400E" w:rsidRPr="00101EA2" w14:paraId="415FFB9F" w14:textId="77777777" w:rsidTr="004B1963">
        <w:trPr>
          <w:trHeight w:val="828"/>
          <w:jc w:val="center"/>
        </w:trPr>
        <w:tc>
          <w:tcPr>
            <w:tcW w:w="9642" w:type="dxa"/>
            <w:gridSpan w:val="2"/>
            <w:shd w:val="clear" w:color="auto" w:fill="F2F2F2" w:themeFill="background1" w:themeFillShade="F2"/>
            <w:tcMar>
              <w:top w:w="0" w:type="dxa"/>
              <w:left w:w="108" w:type="dxa"/>
              <w:bottom w:w="0" w:type="dxa"/>
              <w:right w:w="108" w:type="dxa"/>
            </w:tcMar>
          </w:tcPr>
          <w:p w14:paraId="51B0334B" w14:textId="77777777" w:rsidR="00AA400E" w:rsidRPr="00101EA2" w:rsidRDefault="00AA400E" w:rsidP="004B1963">
            <w:pPr>
              <w:pStyle w:val="EMSAListSquareBlue"/>
              <w:numPr>
                <w:ilvl w:val="0"/>
                <w:numId w:val="0"/>
              </w:numPr>
              <w:spacing w:line="300" w:lineRule="auto"/>
              <w:rPr>
                <w:rFonts w:ascii="Arial" w:hAnsi="Arial" w:cs="Arial"/>
                <w:sz w:val="18"/>
                <w:szCs w:val="18"/>
              </w:rPr>
            </w:pPr>
          </w:p>
          <w:p w14:paraId="6FACAEF1" w14:textId="7CB26755" w:rsidR="00AA400E" w:rsidRPr="00101EA2" w:rsidRDefault="00AA400E" w:rsidP="004B1963">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EMSA may receive User Requests (e.g., C</w:t>
            </w:r>
            <w:r w:rsidR="00881C38">
              <w:rPr>
                <w:rFonts w:ascii="Arial" w:hAnsi="Arial" w:cs="Arial"/>
                <w:sz w:val="18"/>
                <w:szCs w:val="18"/>
              </w:rPr>
              <w:t>leanSeaNet</w:t>
            </w:r>
            <w:r w:rsidRPr="00101EA2">
              <w:rPr>
                <w:rFonts w:ascii="Arial" w:hAnsi="Arial" w:cs="Arial"/>
                <w:sz w:val="18"/>
                <w:szCs w:val="18"/>
              </w:rPr>
              <w:t xml:space="preserve"> users) for which it may need some technical support from </w:t>
            </w:r>
            <w:r w:rsidR="00726CE3">
              <w:rPr>
                <w:rFonts w:ascii="Arial" w:hAnsi="Arial" w:cs="Arial"/>
                <w:sz w:val="18"/>
                <w:szCs w:val="18"/>
              </w:rPr>
              <w:t>Contractor</w:t>
            </w:r>
            <w:r w:rsidRPr="00101EA2">
              <w:rPr>
                <w:rFonts w:ascii="Arial" w:hAnsi="Arial" w:cs="Arial"/>
                <w:sz w:val="18"/>
                <w:szCs w:val="18"/>
              </w:rPr>
              <w:t xml:space="preserve"> (e.g., if there are satellite acquisition opportunities; support the selection of the most suited Satellite acquisition mode/incidence angle; etc.). </w:t>
            </w:r>
          </w:p>
          <w:p w14:paraId="4EC04691" w14:textId="536F3092" w:rsidR="00AA400E" w:rsidRPr="00101EA2" w:rsidRDefault="00DB39C3" w:rsidP="004B1963">
            <w:pPr>
              <w:pStyle w:val="EMSAListSquareBlue"/>
              <w:numPr>
                <w:ilvl w:val="0"/>
                <w:numId w:val="0"/>
              </w:numPr>
              <w:spacing w:line="300" w:lineRule="auto"/>
              <w:rPr>
                <w:rFonts w:ascii="Arial" w:hAnsi="Arial" w:cs="Arial"/>
                <w:b/>
                <w:sz w:val="18"/>
                <w:szCs w:val="18"/>
              </w:rPr>
            </w:pPr>
            <w:r>
              <w:rPr>
                <w:rFonts w:ascii="Arial" w:hAnsi="Arial" w:cs="Arial"/>
                <w:sz w:val="18"/>
                <w:szCs w:val="18"/>
              </w:rPr>
              <w:t xml:space="preserve">The </w:t>
            </w:r>
            <w:r w:rsidR="00726CE3">
              <w:rPr>
                <w:rFonts w:ascii="Arial" w:hAnsi="Arial" w:cs="Arial"/>
                <w:sz w:val="18"/>
                <w:szCs w:val="18"/>
              </w:rPr>
              <w:t>Contractor</w:t>
            </w:r>
            <w:r w:rsidR="00AA400E" w:rsidRPr="00101EA2">
              <w:rPr>
                <w:rFonts w:ascii="Arial" w:hAnsi="Arial" w:cs="Arial"/>
                <w:sz w:val="18"/>
                <w:szCs w:val="18"/>
              </w:rPr>
              <w:t xml:space="preserve"> shall support EMSA </w:t>
            </w:r>
            <w:r>
              <w:rPr>
                <w:rFonts w:ascii="Arial" w:hAnsi="Arial" w:cs="Arial"/>
                <w:sz w:val="18"/>
                <w:szCs w:val="18"/>
              </w:rPr>
              <w:t>i</w:t>
            </w:r>
            <w:r w:rsidR="00AA400E" w:rsidRPr="00101EA2">
              <w:rPr>
                <w:rFonts w:ascii="Arial" w:hAnsi="Arial" w:cs="Arial"/>
                <w:sz w:val="18"/>
                <w:szCs w:val="18"/>
              </w:rPr>
              <w:t>n clarifying any technical questions/doubts in the User Requests received by EMSA.</w:t>
            </w:r>
          </w:p>
        </w:tc>
      </w:tr>
    </w:tbl>
    <w:p w14:paraId="5B5AFE90" w14:textId="77777777" w:rsidR="007B46EF" w:rsidRDefault="007B46EF" w:rsidP="00AA400E">
      <w:pPr>
        <w:rPr>
          <w:lang w:eastAsia="en-GB"/>
        </w:rPr>
      </w:pPr>
    </w:p>
    <w:p w14:paraId="7D7E2471" w14:textId="77777777" w:rsidR="007B46EF" w:rsidRPr="00101EA2" w:rsidRDefault="007B46EF" w:rsidP="003964F9">
      <w:pPr>
        <w:pStyle w:val="Heading2"/>
      </w:pPr>
      <w:bookmarkStart w:id="1003" w:name="_Toc144136600"/>
      <w:r w:rsidRPr="00101EA2">
        <w:t xml:space="preserve">Module </w:t>
      </w:r>
      <w:r>
        <w:t>2</w:t>
      </w:r>
      <w:r w:rsidRPr="00101EA2">
        <w:t xml:space="preserve"> Development</w:t>
      </w:r>
      <w:bookmarkEnd w:id="1003"/>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6CD1F1FB"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B490F04" w14:textId="104FA812"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Module </w:t>
            </w:r>
            <w:r w:rsidR="00E71DB4">
              <w:rPr>
                <w:rFonts w:ascii="Arial" w:hAnsi="Arial" w:cs="Arial"/>
                <w:b/>
                <w:color w:val="FFFFFF"/>
                <w:sz w:val="18"/>
                <w:szCs w:val="18"/>
              </w:rPr>
              <w:t>2</w:t>
            </w:r>
            <w:r w:rsidRPr="00101EA2">
              <w:rPr>
                <w:rFonts w:ascii="Arial" w:hAnsi="Arial" w:cs="Arial"/>
                <w:b/>
                <w:color w:val="FFFFFF"/>
                <w:sz w:val="18"/>
                <w:szCs w:val="18"/>
              </w:rPr>
              <w:t xml:space="preserve"> Service Development</w:t>
            </w:r>
          </w:p>
        </w:tc>
      </w:tr>
      <w:tr w:rsidR="007B46EF" w:rsidRPr="00101EA2" w14:paraId="36CC7C75"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D3D08D1" w14:textId="77777777" w:rsidR="007B46EF" w:rsidRPr="00101EA2" w:rsidRDefault="007B46E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398823A6" w14:textId="77777777" w:rsidR="007B46EF" w:rsidRPr="00101EA2" w:rsidRDefault="007B46EF" w:rsidP="00CF6F40">
            <w:pPr>
              <w:rPr>
                <w:rFonts w:ascii="Arial" w:hAnsi="Arial" w:cs="Arial"/>
                <w:sz w:val="18"/>
                <w:szCs w:val="18"/>
              </w:rPr>
            </w:pPr>
            <w:r>
              <w:rPr>
                <w:rFonts w:ascii="Arial" w:eastAsia="Times New Roman" w:hAnsi="Arial" w:cs="Arial"/>
                <w:sz w:val="18"/>
                <w:szCs w:val="18"/>
                <w:lang w:eastAsia="en-GB"/>
              </w:rPr>
              <w:t xml:space="preserve">TYPE: </w:t>
            </w:r>
            <w:r w:rsidRPr="00701126">
              <w:rPr>
                <w:rFonts w:ascii="Arial" w:eastAsia="Times New Roman" w:hAnsi="Arial" w:cs="Arial"/>
                <w:sz w:val="18"/>
                <w:szCs w:val="18"/>
                <w:lang w:eastAsia="en-GB"/>
              </w:rPr>
              <w:t>Contractual Requirement</w:t>
            </w:r>
          </w:p>
        </w:tc>
      </w:tr>
      <w:tr w:rsidR="007B46EF" w:rsidRPr="00101EA2" w14:paraId="36C199B3" w14:textId="77777777" w:rsidTr="00CF6F40">
        <w:trPr>
          <w:trHeight w:val="811"/>
          <w:jc w:val="center"/>
        </w:trPr>
        <w:tc>
          <w:tcPr>
            <w:tcW w:w="9642" w:type="dxa"/>
            <w:gridSpan w:val="2"/>
            <w:shd w:val="clear" w:color="auto" w:fill="F2F2F2" w:themeFill="background1" w:themeFillShade="F2"/>
            <w:tcMar>
              <w:top w:w="0" w:type="dxa"/>
              <w:left w:w="108" w:type="dxa"/>
              <w:bottom w:w="0" w:type="dxa"/>
              <w:right w:w="108" w:type="dxa"/>
            </w:tcMar>
          </w:tcPr>
          <w:p w14:paraId="5DCF7695" w14:textId="77777777" w:rsidR="007B46EF" w:rsidRPr="00101EA2" w:rsidRDefault="007B46EF" w:rsidP="00CF6F40">
            <w:pPr>
              <w:rPr>
                <w:rFonts w:ascii="Arial" w:hAnsi="Arial" w:cs="Arial"/>
                <w:sz w:val="18"/>
                <w:szCs w:val="18"/>
              </w:rPr>
            </w:pPr>
          </w:p>
          <w:p w14:paraId="7B052969" w14:textId="30F46340" w:rsidR="007B46EF" w:rsidRDefault="007B46EF" w:rsidP="00CF6F40">
            <w:pPr>
              <w:pStyle w:val="EMSAListSquareBlue"/>
              <w:numPr>
                <w:ilvl w:val="0"/>
                <w:numId w:val="0"/>
              </w:numPr>
              <w:spacing w:line="300" w:lineRule="auto"/>
              <w:rPr>
                <w:rFonts w:ascii="Arial" w:hAnsi="Arial" w:cs="Arial"/>
                <w:sz w:val="18"/>
                <w:szCs w:val="18"/>
              </w:rPr>
            </w:pPr>
            <w:r w:rsidRPr="00101EA2">
              <w:rPr>
                <w:rFonts w:ascii="Arial" w:hAnsi="Arial" w:cs="Arial"/>
                <w:sz w:val="18"/>
                <w:szCs w:val="18"/>
              </w:rPr>
              <w:t xml:space="preserve">Services related to Module </w:t>
            </w:r>
            <w:r>
              <w:rPr>
                <w:rFonts w:ascii="Arial" w:hAnsi="Arial" w:cs="Arial"/>
                <w:sz w:val="18"/>
                <w:szCs w:val="18"/>
              </w:rPr>
              <w:t>2</w:t>
            </w:r>
            <w:r w:rsidRPr="00101EA2">
              <w:rPr>
                <w:rFonts w:ascii="Arial" w:hAnsi="Arial" w:cs="Arial"/>
                <w:sz w:val="18"/>
                <w:szCs w:val="18"/>
              </w:rPr>
              <w:t xml:space="preserve"> refer to</w:t>
            </w:r>
            <w:r>
              <w:rPr>
                <w:rFonts w:ascii="Arial" w:hAnsi="Arial" w:cs="Arial"/>
                <w:sz w:val="18"/>
                <w:szCs w:val="18"/>
              </w:rPr>
              <w:t xml:space="preserve"> further developments of the service upon request of </w:t>
            </w:r>
            <w:r w:rsidR="00DB39C3">
              <w:rPr>
                <w:rFonts w:ascii="Arial" w:hAnsi="Arial" w:cs="Arial"/>
                <w:sz w:val="18"/>
                <w:szCs w:val="18"/>
              </w:rPr>
              <w:t>EMSA</w:t>
            </w:r>
            <w:r>
              <w:rPr>
                <w:rFonts w:ascii="Arial" w:hAnsi="Arial" w:cs="Arial"/>
                <w:sz w:val="18"/>
                <w:szCs w:val="18"/>
              </w:rPr>
              <w:t>.</w:t>
            </w:r>
          </w:p>
          <w:p w14:paraId="1012A7F2" w14:textId="77777777" w:rsidR="007B46EF" w:rsidRPr="00231CEB" w:rsidRDefault="007B46EF" w:rsidP="00CF6F40">
            <w:pPr>
              <w:pStyle w:val="EMSAListSquareBlue"/>
              <w:numPr>
                <w:ilvl w:val="0"/>
                <w:numId w:val="0"/>
              </w:numPr>
              <w:spacing w:line="300" w:lineRule="auto"/>
              <w:rPr>
                <w:rFonts w:ascii="Arial" w:hAnsi="Arial" w:cs="Arial"/>
                <w:sz w:val="18"/>
                <w:szCs w:val="18"/>
              </w:rPr>
            </w:pPr>
            <w:r>
              <w:rPr>
                <w:rFonts w:ascii="Arial" w:hAnsi="Arial" w:cs="Arial"/>
                <w:sz w:val="18"/>
                <w:szCs w:val="18"/>
              </w:rPr>
              <w:t>Service set-up</w:t>
            </w:r>
            <w:r w:rsidRPr="00A31830">
              <w:rPr>
                <w:rFonts w:ascii="Arial" w:hAnsi="Arial" w:cs="Arial"/>
                <w:sz w:val="18"/>
                <w:szCs w:val="18"/>
              </w:rPr>
              <w:t xml:space="preserve"> costs </w:t>
            </w:r>
            <w:r>
              <w:rPr>
                <w:rFonts w:ascii="Arial" w:hAnsi="Arial" w:cs="Arial"/>
                <w:sz w:val="18"/>
                <w:szCs w:val="18"/>
              </w:rPr>
              <w:t>shall not be charged to EMSA.</w:t>
            </w:r>
          </w:p>
        </w:tc>
      </w:tr>
    </w:tbl>
    <w:p w14:paraId="3C323701"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38AB3008"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D74E612" w14:textId="71C78369"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EMSA</w:t>
            </w:r>
            <w:r w:rsidR="00DB39C3">
              <w:rPr>
                <w:rFonts w:ascii="Arial" w:hAnsi="Arial" w:cs="Arial"/>
                <w:b/>
                <w:color w:val="FFFFFF"/>
                <w:sz w:val="18"/>
                <w:szCs w:val="18"/>
              </w:rPr>
              <w:t>’s</w:t>
            </w:r>
            <w:r w:rsidRPr="00101EA2">
              <w:rPr>
                <w:rFonts w:ascii="Arial" w:hAnsi="Arial" w:cs="Arial"/>
                <w:b/>
                <w:color w:val="FFFFFF"/>
                <w:sz w:val="18"/>
                <w:szCs w:val="18"/>
              </w:rPr>
              <w:t xml:space="preserve"> responsibility under Module </w:t>
            </w:r>
            <w:r w:rsidR="002D28FD">
              <w:rPr>
                <w:rFonts w:ascii="Arial" w:hAnsi="Arial" w:cs="Arial"/>
                <w:b/>
                <w:color w:val="FFFFFF"/>
                <w:sz w:val="18"/>
                <w:szCs w:val="18"/>
              </w:rPr>
              <w:t>2</w:t>
            </w:r>
          </w:p>
        </w:tc>
      </w:tr>
      <w:tr w:rsidR="007B46EF" w:rsidRPr="00101EA2" w14:paraId="213A1219"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tcPr>
          <w:p w14:paraId="1A5E878A" w14:textId="77777777" w:rsidR="007B46EF" w:rsidRPr="00101EA2" w:rsidRDefault="007B46EF" w:rsidP="009B085B">
            <w:pPr>
              <w:pStyle w:val="REQS"/>
              <w:numPr>
                <w:ilvl w:val="0"/>
                <w:numId w:val="71"/>
              </w:numPr>
              <w:jc w:val="left"/>
            </w:pPr>
          </w:p>
        </w:tc>
        <w:tc>
          <w:tcPr>
            <w:tcW w:w="7183" w:type="dxa"/>
            <w:shd w:val="clear" w:color="auto" w:fill="F2F2F2" w:themeFill="background1" w:themeFillShade="F2"/>
            <w:tcMar>
              <w:top w:w="0" w:type="dxa"/>
              <w:left w:w="108" w:type="dxa"/>
              <w:bottom w:w="0" w:type="dxa"/>
              <w:right w:w="108" w:type="dxa"/>
            </w:tcMar>
            <w:vAlign w:val="center"/>
          </w:tcPr>
          <w:p w14:paraId="37826A70" w14:textId="501B91FF" w:rsidR="007B46EF" w:rsidRPr="00101EA2" w:rsidRDefault="007B46EF" w:rsidP="00CF6F40">
            <w:pPr>
              <w:rPr>
                <w:rFonts w:ascii="Arial" w:hAnsi="Arial" w:cs="Arial"/>
                <w:sz w:val="18"/>
                <w:szCs w:val="18"/>
              </w:rPr>
            </w:pPr>
            <w:r>
              <w:rPr>
                <w:rFonts w:ascii="Arial" w:eastAsia="Times New Roman" w:hAnsi="Arial" w:cs="Arial"/>
                <w:sz w:val="18"/>
                <w:szCs w:val="18"/>
                <w:lang w:eastAsia="en-GB"/>
              </w:rPr>
              <w:t xml:space="preserve">TYPE: </w:t>
            </w:r>
            <w:r w:rsidRPr="002D28FD">
              <w:rPr>
                <w:rFonts w:ascii="Arial" w:eastAsia="Times New Roman" w:hAnsi="Arial" w:cs="Arial"/>
                <w:sz w:val="18"/>
                <w:szCs w:val="18"/>
                <w:lang w:eastAsia="en-GB"/>
              </w:rPr>
              <w:t>Contractual Requirement</w:t>
            </w:r>
          </w:p>
        </w:tc>
      </w:tr>
      <w:tr w:rsidR="007B46EF" w:rsidRPr="00101EA2" w14:paraId="74DCAC4B"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4BD50087" w14:textId="77777777" w:rsidR="007B46EF" w:rsidRDefault="007B46EF" w:rsidP="00CF6F40">
            <w:pPr>
              <w:rPr>
                <w:rFonts w:ascii="Arial" w:hAnsi="Arial" w:cs="Arial"/>
                <w:sz w:val="18"/>
                <w:szCs w:val="18"/>
              </w:rPr>
            </w:pPr>
          </w:p>
          <w:p w14:paraId="458224C4" w14:textId="77777777" w:rsidR="007B46EF" w:rsidRPr="00101EA2" w:rsidRDefault="007B46EF" w:rsidP="00CF6F40">
            <w:pPr>
              <w:rPr>
                <w:rFonts w:ascii="Arial" w:hAnsi="Arial" w:cs="Arial"/>
                <w:sz w:val="18"/>
                <w:szCs w:val="18"/>
              </w:rPr>
            </w:pPr>
            <w:r w:rsidRPr="00101EA2">
              <w:rPr>
                <w:rFonts w:ascii="Arial" w:hAnsi="Arial" w:cs="Arial"/>
                <w:sz w:val="18"/>
                <w:szCs w:val="18"/>
              </w:rPr>
              <w:t>EMSA is responsible for:</w:t>
            </w:r>
          </w:p>
          <w:p w14:paraId="2CC9585C" w14:textId="77777777" w:rsidR="007B46EF" w:rsidRPr="00101EA2" w:rsidRDefault="007B46EF" w:rsidP="00CF6F40">
            <w:pPr>
              <w:rPr>
                <w:rFonts w:ascii="Arial" w:hAnsi="Arial" w:cs="Arial"/>
                <w:sz w:val="18"/>
                <w:szCs w:val="18"/>
              </w:rPr>
            </w:pPr>
          </w:p>
          <w:p w14:paraId="434F7D24" w14:textId="191AB837" w:rsidR="007B46EF" w:rsidRPr="00101EA2" w:rsidRDefault="007B46EF" w:rsidP="00CF6F40">
            <w:pPr>
              <w:pStyle w:val="EMSAListSquareBlue"/>
              <w:rPr>
                <w:rFonts w:ascii="Arial" w:hAnsi="Arial" w:cs="Arial"/>
                <w:sz w:val="18"/>
                <w:szCs w:val="18"/>
              </w:rPr>
            </w:pPr>
            <w:r w:rsidRPr="00101EA2">
              <w:rPr>
                <w:rFonts w:ascii="Arial" w:hAnsi="Arial" w:cs="Arial"/>
                <w:sz w:val="18"/>
                <w:szCs w:val="18"/>
              </w:rPr>
              <w:t>Administrat</w:t>
            </w:r>
            <w:r w:rsidR="00DB39C3">
              <w:rPr>
                <w:rFonts w:ascii="Arial" w:hAnsi="Arial" w:cs="Arial"/>
                <w:sz w:val="18"/>
                <w:szCs w:val="18"/>
              </w:rPr>
              <w:t>ing</w:t>
            </w:r>
            <w:r w:rsidRPr="00101EA2">
              <w:rPr>
                <w:rFonts w:ascii="Arial" w:hAnsi="Arial" w:cs="Arial"/>
                <w:sz w:val="18"/>
                <w:szCs w:val="18"/>
              </w:rPr>
              <w:t xml:space="preserve"> </w:t>
            </w:r>
            <w:r w:rsidR="00DB39C3">
              <w:rPr>
                <w:rFonts w:ascii="Arial" w:hAnsi="Arial" w:cs="Arial"/>
                <w:sz w:val="18"/>
                <w:szCs w:val="18"/>
              </w:rPr>
              <w:t>the</w:t>
            </w:r>
            <w:r w:rsidRPr="00101EA2">
              <w:rPr>
                <w:rFonts w:ascii="Arial" w:hAnsi="Arial" w:cs="Arial"/>
                <w:sz w:val="18"/>
                <w:szCs w:val="18"/>
              </w:rPr>
              <w:t xml:space="preserve"> Test Management tool, defining Test suites and cases (JIRA-XRAY is currently in use by EMSA);</w:t>
            </w:r>
          </w:p>
          <w:p w14:paraId="5B809F00" w14:textId="2B78A103" w:rsidR="007B46EF" w:rsidRPr="00101EA2" w:rsidRDefault="007B46EF" w:rsidP="006E7B32">
            <w:pPr>
              <w:pStyle w:val="EMSAListSquareBlue"/>
              <w:numPr>
                <w:ilvl w:val="0"/>
                <w:numId w:val="26"/>
              </w:numPr>
              <w:rPr>
                <w:rFonts w:ascii="Arial" w:hAnsi="Arial" w:cs="Arial"/>
                <w:sz w:val="18"/>
                <w:szCs w:val="18"/>
              </w:rPr>
            </w:pPr>
            <w:r w:rsidRPr="00101EA2">
              <w:rPr>
                <w:rFonts w:ascii="Arial" w:hAnsi="Arial" w:cs="Arial"/>
                <w:sz w:val="18"/>
                <w:szCs w:val="18"/>
              </w:rPr>
              <w:t>Set</w:t>
            </w:r>
            <w:r w:rsidR="00DB39C3">
              <w:rPr>
                <w:rFonts w:ascii="Arial" w:hAnsi="Arial" w:cs="Arial"/>
                <w:sz w:val="18"/>
                <w:szCs w:val="18"/>
              </w:rPr>
              <w:t>ting</w:t>
            </w:r>
            <w:r w:rsidRPr="00101EA2">
              <w:rPr>
                <w:rFonts w:ascii="Arial" w:hAnsi="Arial" w:cs="Arial"/>
                <w:sz w:val="18"/>
                <w:szCs w:val="18"/>
              </w:rPr>
              <w:t>-up a tool for tracking technical issues (JIRA is currently in use by EMSA);</w:t>
            </w:r>
          </w:p>
          <w:p w14:paraId="7060A36E" w14:textId="3119C8C8" w:rsidR="007B46EF" w:rsidRPr="00101EA2" w:rsidRDefault="007B46EF" w:rsidP="00CF6F40">
            <w:pPr>
              <w:pStyle w:val="EMSAListSquareBlue"/>
              <w:rPr>
                <w:rFonts w:ascii="Arial" w:hAnsi="Arial" w:cs="Arial"/>
                <w:sz w:val="18"/>
                <w:szCs w:val="18"/>
              </w:rPr>
            </w:pPr>
            <w:r w:rsidRPr="00101EA2">
              <w:rPr>
                <w:rFonts w:ascii="Arial" w:hAnsi="Arial" w:cs="Arial"/>
                <w:sz w:val="18"/>
                <w:szCs w:val="18"/>
              </w:rPr>
              <w:t>Provid</w:t>
            </w:r>
            <w:r w:rsidR="00DB39C3">
              <w:rPr>
                <w:rFonts w:ascii="Arial" w:hAnsi="Arial" w:cs="Arial"/>
                <w:sz w:val="18"/>
                <w:szCs w:val="18"/>
              </w:rPr>
              <w:t>ing</w:t>
            </w:r>
            <w:r w:rsidRPr="00101EA2">
              <w:rPr>
                <w:rFonts w:ascii="Arial" w:hAnsi="Arial" w:cs="Arial"/>
                <w:sz w:val="18"/>
                <w:szCs w:val="18"/>
              </w:rPr>
              <w:t xml:space="preserve"> access/accounts to all EMSA tools required for the tests (e.g., JIRA, Confluence, XRAY, EMSA test or pre-production portal environments;</w:t>
            </w:r>
          </w:p>
          <w:p w14:paraId="466AAA66" w14:textId="3D3B68BD" w:rsidR="007B46EF" w:rsidRDefault="007B46EF" w:rsidP="00CF6F40">
            <w:pPr>
              <w:pStyle w:val="EMSAListSquareBlue"/>
              <w:rPr>
                <w:rFonts w:ascii="Arial" w:hAnsi="Arial" w:cs="Arial"/>
                <w:sz w:val="18"/>
                <w:szCs w:val="18"/>
              </w:rPr>
            </w:pPr>
            <w:r>
              <w:rPr>
                <w:rFonts w:ascii="Arial" w:hAnsi="Arial" w:cs="Arial"/>
                <w:sz w:val="18"/>
                <w:szCs w:val="18"/>
              </w:rPr>
              <w:t>Accept</w:t>
            </w:r>
            <w:r w:rsidR="00DB39C3">
              <w:rPr>
                <w:rFonts w:ascii="Arial" w:hAnsi="Arial" w:cs="Arial"/>
                <w:sz w:val="18"/>
                <w:szCs w:val="18"/>
              </w:rPr>
              <w:t>ing</w:t>
            </w:r>
            <w:r>
              <w:rPr>
                <w:rFonts w:ascii="Arial" w:hAnsi="Arial" w:cs="Arial"/>
                <w:sz w:val="18"/>
                <w:szCs w:val="18"/>
              </w:rPr>
              <w:t xml:space="preserve"> the test plan.</w:t>
            </w:r>
          </w:p>
          <w:p w14:paraId="0517D337" w14:textId="4B361A44" w:rsidR="007B46EF" w:rsidRPr="00101EA2" w:rsidRDefault="007B46EF" w:rsidP="00CF6F40">
            <w:pPr>
              <w:pStyle w:val="EMSAListSquareBlue"/>
              <w:rPr>
                <w:rFonts w:ascii="Arial" w:hAnsi="Arial" w:cs="Arial"/>
                <w:sz w:val="18"/>
                <w:szCs w:val="18"/>
              </w:rPr>
            </w:pPr>
            <w:r w:rsidRPr="00101EA2">
              <w:rPr>
                <w:rFonts w:ascii="Arial" w:hAnsi="Arial" w:cs="Arial"/>
                <w:sz w:val="18"/>
                <w:szCs w:val="18"/>
              </w:rPr>
              <w:t>Run</w:t>
            </w:r>
            <w:r w:rsidR="00DB39C3">
              <w:rPr>
                <w:rFonts w:ascii="Arial" w:hAnsi="Arial" w:cs="Arial"/>
                <w:sz w:val="18"/>
                <w:szCs w:val="18"/>
              </w:rPr>
              <w:t>ning</w:t>
            </w:r>
            <w:r w:rsidRPr="00101EA2">
              <w:rPr>
                <w:rFonts w:ascii="Arial" w:hAnsi="Arial" w:cs="Arial"/>
                <w:sz w:val="18"/>
                <w:szCs w:val="18"/>
              </w:rPr>
              <w:t xml:space="preserve"> the test steps assigned to EMSA, according to the test procedures;</w:t>
            </w:r>
          </w:p>
          <w:p w14:paraId="7E0E9561" w14:textId="3BE847E6" w:rsidR="007B46EF" w:rsidRPr="00101EA2" w:rsidRDefault="00BA57E4" w:rsidP="00CF6F40">
            <w:pPr>
              <w:pStyle w:val="EMSAListSquareBlue"/>
              <w:rPr>
                <w:rFonts w:ascii="Arial" w:hAnsi="Arial" w:cs="Arial"/>
                <w:sz w:val="18"/>
                <w:szCs w:val="18"/>
              </w:rPr>
            </w:pPr>
            <w:r>
              <w:rPr>
                <w:rFonts w:ascii="Arial" w:hAnsi="Arial" w:cs="Arial"/>
                <w:sz w:val="18"/>
                <w:szCs w:val="18"/>
              </w:rPr>
              <w:t>Validating and approving</w:t>
            </w:r>
            <w:r w:rsidR="007B46EF" w:rsidRPr="00101EA2">
              <w:rPr>
                <w:rFonts w:ascii="Arial" w:hAnsi="Arial" w:cs="Arial"/>
                <w:sz w:val="18"/>
                <w:szCs w:val="18"/>
              </w:rPr>
              <w:t xml:space="preserve"> the </w:t>
            </w:r>
            <w:r>
              <w:rPr>
                <w:rFonts w:ascii="Arial" w:hAnsi="Arial" w:cs="Arial"/>
                <w:sz w:val="18"/>
                <w:szCs w:val="18"/>
              </w:rPr>
              <w:t xml:space="preserve">Final Test </w:t>
            </w:r>
            <w:r w:rsidR="007B46EF" w:rsidRPr="00101EA2">
              <w:rPr>
                <w:rFonts w:ascii="Arial" w:hAnsi="Arial" w:cs="Arial"/>
                <w:sz w:val="18"/>
                <w:szCs w:val="18"/>
              </w:rPr>
              <w:t xml:space="preserve"> Report after the testing phase and having as input the test reports from the </w:t>
            </w:r>
            <w:r w:rsidR="00726CE3">
              <w:rPr>
                <w:rFonts w:ascii="Arial" w:hAnsi="Arial" w:cs="Arial"/>
                <w:sz w:val="18"/>
                <w:szCs w:val="18"/>
              </w:rPr>
              <w:t>Contractor</w:t>
            </w:r>
            <w:r w:rsidR="007B46EF" w:rsidRPr="00101EA2">
              <w:rPr>
                <w:rFonts w:ascii="Arial" w:hAnsi="Arial" w:cs="Arial"/>
                <w:sz w:val="18"/>
                <w:szCs w:val="18"/>
              </w:rPr>
              <w:t>.</w:t>
            </w:r>
          </w:p>
          <w:p w14:paraId="1085B77B" w14:textId="77777777" w:rsidR="007B46EF" w:rsidRPr="00101EA2" w:rsidRDefault="007B46EF" w:rsidP="00CF6F40">
            <w:pPr>
              <w:pStyle w:val="ListParagraph"/>
              <w:spacing w:after="120"/>
              <w:ind w:left="720"/>
              <w:rPr>
                <w:rFonts w:cs="Arial"/>
                <w:szCs w:val="18"/>
              </w:rPr>
            </w:pPr>
          </w:p>
        </w:tc>
      </w:tr>
    </w:tbl>
    <w:p w14:paraId="50CAA571" w14:textId="77777777" w:rsidR="007B46EF" w:rsidRPr="00101EA2" w:rsidRDefault="007B46EF" w:rsidP="007B46EF">
      <w:pPr>
        <w:pStyle w:val="SPACEBETWEENREQUIREMENTS"/>
        <w:rPr>
          <w:rFonts w:cs="Arial"/>
        </w:rPr>
      </w:pPr>
    </w:p>
    <w:p w14:paraId="0939C4FC" w14:textId="77777777" w:rsidR="007B46EF" w:rsidRPr="00101EA2" w:rsidRDefault="007B46EF" w:rsidP="007B46EF">
      <w:pPr>
        <w:pStyle w:val="SPACEBETWEENREQUIREMENTS"/>
        <w:rPr>
          <w:rFonts w:cs="Arial"/>
          <w:b/>
          <w:bCs/>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7B46EF" w:rsidRPr="00101EA2" w14:paraId="18360CB6"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8469E5D" w14:textId="7D347E43"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Contractor’s preparatory activit</w:t>
            </w:r>
            <w:r w:rsidR="00DB39C3">
              <w:rPr>
                <w:rFonts w:ascii="Arial" w:hAnsi="Arial" w:cs="Arial"/>
                <w:b/>
                <w:color w:val="FFFFFF"/>
                <w:sz w:val="18"/>
                <w:szCs w:val="18"/>
              </w:rPr>
              <w:t>ies</w:t>
            </w:r>
            <w:r w:rsidRPr="00101EA2">
              <w:rPr>
                <w:rFonts w:ascii="Arial" w:hAnsi="Arial" w:cs="Arial"/>
                <w:b/>
                <w:color w:val="FFFFFF"/>
                <w:sz w:val="18"/>
                <w:szCs w:val="18"/>
              </w:rPr>
              <w:t xml:space="preserve"> under Module </w:t>
            </w:r>
            <w:r>
              <w:rPr>
                <w:rFonts w:ascii="Arial" w:hAnsi="Arial" w:cs="Arial"/>
                <w:b/>
                <w:color w:val="FFFFFF"/>
                <w:sz w:val="18"/>
                <w:szCs w:val="18"/>
              </w:rPr>
              <w:t>2</w:t>
            </w:r>
            <w:r w:rsidRPr="00101EA2">
              <w:rPr>
                <w:rFonts w:ascii="Arial" w:hAnsi="Arial" w:cs="Arial"/>
                <w:b/>
                <w:color w:val="FFFFFF"/>
                <w:sz w:val="18"/>
                <w:szCs w:val="18"/>
              </w:rPr>
              <w:t xml:space="preserve"> </w:t>
            </w:r>
          </w:p>
        </w:tc>
      </w:tr>
      <w:tr w:rsidR="007B46EF" w:rsidRPr="00101EA2" w14:paraId="64F5663D"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6C925B0F" w14:textId="77777777" w:rsidR="007B46EF" w:rsidRPr="00101EA2" w:rsidRDefault="007B46EF" w:rsidP="009B085B">
            <w:pPr>
              <w:pStyle w:val="REQS"/>
              <w:numPr>
                <w:ilvl w:val="0"/>
                <w:numId w:val="71"/>
              </w:numPr>
              <w:jc w:val="left"/>
            </w:pPr>
          </w:p>
        </w:tc>
        <w:tc>
          <w:tcPr>
            <w:tcW w:w="3308" w:type="dxa"/>
            <w:shd w:val="clear" w:color="auto" w:fill="F2F2F2" w:themeFill="background1" w:themeFillShade="F2"/>
            <w:tcMar>
              <w:top w:w="0" w:type="dxa"/>
              <w:left w:w="108" w:type="dxa"/>
              <w:bottom w:w="0" w:type="dxa"/>
              <w:right w:w="108" w:type="dxa"/>
            </w:tcMar>
            <w:vAlign w:val="center"/>
            <w:hideMark/>
          </w:tcPr>
          <w:p w14:paraId="45BC5073" w14:textId="77777777" w:rsidR="007B46EF" w:rsidRPr="00101EA2" w:rsidRDefault="007B46EF" w:rsidP="00CF6F40">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 xml:space="preserve">TYPE: </w:t>
            </w:r>
            <w:r w:rsidRPr="00701126">
              <w:rPr>
                <w:rFonts w:ascii="Arial" w:eastAsia="Times New Roman" w:hAnsi="Arial" w:cs="Arial"/>
                <w:sz w:val="18"/>
                <w:szCs w:val="18"/>
                <w:lang w:eastAsia="en-GB"/>
              </w:rPr>
              <w:t>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64672B4F" w14:textId="77777777" w:rsidR="007B46EF" w:rsidRPr="00101EA2" w:rsidRDefault="007B46EF" w:rsidP="00CF6F40">
            <w:pPr>
              <w:rPr>
                <w:rFonts w:ascii="Arial" w:eastAsia="Times New Roman" w:hAnsi="Arial" w:cs="Arial"/>
                <w:caps/>
                <w:sz w:val="18"/>
                <w:szCs w:val="18"/>
                <w:lang w:eastAsia="en-GB"/>
              </w:rPr>
            </w:pPr>
          </w:p>
        </w:tc>
      </w:tr>
      <w:tr w:rsidR="007B46EF" w:rsidRPr="00101EA2" w14:paraId="20C67AE8" w14:textId="77777777" w:rsidTr="00CF6F40">
        <w:trPr>
          <w:trHeight w:val="70"/>
          <w:jc w:val="center"/>
        </w:trPr>
        <w:tc>
          <w:tcPr>
            <w:tcW w:w="9642" w:type="dxa"/>
            <w:gridSpan w:val="3"/>
            <w:shd w:val="clear" w:color="auto" w:fill="F2F2F2" w:themeFill="background1" w:themeFillShade="F2"/>
            <w:tcMar>
              <w:top w:w="0" w:type="dxa"/>
              <w:left w:w="108" w:type="dxa"/>
              <w:bottom w:w="0" w:type="dxa"/>
              <w:right w:w="108" w:type="dxa"/>
            </w:tcMar>
          </w:tcPr>
          <w:p w14:paraId="35602B9F" w14:textId="77777777" w:rsidR="007B46EF" w:rsidRPr="00101EA2" w:rsidRDefault="007B46EF" w:rsidP="00CF6F40">
            <w:pPr>
              <w:rPr>
                <w:rFonts w:ascii="Arial" w:hAnsi="Arial" w:cs="Arial"/>
                <w:sz w:val="18"/>
                <w:szCs w:val="18"/>
              </w:rPr>
            </w:pPr>
          </w:p>
          <w:p w14:paraId="45763719" w14:textId="054329A5" w:rsidR="007B46EF" w:rsidRPr="002D28FD" w:rsidRDefault="007B46EF" w:rsidP="00CF6F40">
            <w:pPr>
              <w:rPr>
                <w:rFonts w:ascii="Arial" w:hAnsi="Arial" w:cs="Arial"/>
                <w:sz w:val="18"/>
                <w:szCs w:val="18"/>
              </w:rPr>
            </w:pPr>
            <w:r w:rsidRPr="00101EA2">
              <w:rPr>
                <w:rFonts w:ascii="Arial" w:hAnsi="Arial" w:cs="Arial"/>
                <w:sz w:val="18"/>
                <w:szCs w:val="18"/>
              </w:rPr>
              <w:t xml:space="preserve">Before </w:t>
            </w:r>
            <w:r w:rsidRPr="002D28FD">
              <w:rPr>
                <w:rFonts w:ascii="Arial" w:hAnsi="Arial" w:cs="Arial"/>
                <w:sz w:val="18"/>
                <w:szCs w:val="18"/>
              </w:rPr>
              <w:t xml:space="preserve">the start of acceptance tests, </w:t>
            </w:r>
            <w:r w:rsidR="00DB39C3">
              <w:rPr>
                <w:rFonts w:ascii="Arial" w:hAnsi="Arial" w:cs="Arial"/>
                <w:sz w:val="18"/>
                <w:szCs w:val="18"/>
              </w:rPr>
              <w:t xml:space="preserve">the </w:t>
            </w:r>
            <w:r w:rsidRPr="002D28FD">
              <w:rPr>
                <w:rFonts w:ascii="Arial" w:hAnsi="Arial" w:cs="Arial"/>
                <w:sz w:val="18"/>
                <w:szCs w:val="18"/>
              </w:rPr>
              <w:t xml:space="preserve">Contractor is responsible for </w:t>
            </w:r>
          </w:p>
          <w:p w14:paraId="632C86BB" w14:textId="77777777" w:rsidR="007B46EF" w:rsidRPr="002D28FD" w:rsidRDefault="007B46EF" w:rsidP="00CF6F40">
            <w:pPr>
              <w:rPr>
                <w:rFonts w:ascii="Arial" w:hAnsi="Arial" w:cs="Arial"/>
                <w:sz w:val="18"/>
                <w:szCs w:val="18"/>
              </w:rPr>
            </w:pPr>
          </w:p>
          <w:p w14:paraId="3E39AD2B" w14:textId="0E2F2710" w:rsidR="007B46EF" w:rsidRPr="002D28FD" w:rsidRDefault="005F3A35" w:rsidP="00CF6F40">
            <w:pPr>
              <w:pStyle w:val="EMSAListSquareBlue"/>
              <w:spacing w:line="300" w:lineRule="auto"/>
              <w:ind w:left="714" w:hanging="357"/>
              <w:rPr>
                <w:rFonts w:ascii="Arial" w:hAnsi="Arial" w:cs="Arial"/>
                <w:sz w:val="18"/>
                <w:szCs w:val="18"/>
              </w:rPr>
            </w:pPr>
            <w:r>
              <w:rPr>
                <w:rFonts w:ascii="Arial" w:hAnsi="Arial" w:cs="Arial"/>
                <w:sz w:val="18"/>
                <w:szCs w:val="18"/>
              </w:rPr>
              <w:t xml:space="preserve">Drafting </w:t>
            </w:r>
            <w:r w:rsidR="007B46EF" w:rsidRPr="002D28FD">
              <w:rPr>
                <w:rFonts w:ascii="Arial" w:hAnsi="Arial" w:cs="Arial"/>
                <w:sz w:val="18"/>
                <w:szCs w:val="18"/>
              </w:rPr>
              <w:t>Project Management Plan (including timelines) accepted by EMSA</w:t>
            </w:r>
          </w:p>
          <w:p w14:paraId="45B5206A" w14:textId="56515E78" w:rsidR="007B46EF" w:rsidRPr="002D28FD" w:rsidRDefault="005F3A35" w:rsidP="006E7B32">
            <w:pPr>
              <w:pStyle w:val="EMSAListSquareBlue"/>
              <w:numPr>
                <w:ilvl w:val="0"/>
                <w:numId w:val="26"/>
              </w:numPr>
              <w:spacing w:line="300" w:lineRule="auto"/>
              <w:ind w:left="714" w:hanging="357"/>
              <w:rPr>
                <w:rFonts w:ascii="Arial" w:hAnsi="Arial" w:cs="Arial"/>
                <w:sz w:val="18"/>
                <w:szCs w:val="18"/>
              </w:rPr>
            </w:pPr>
            <w:r>
              <w:rPr>
                <w:rFonts w:ascii="Arial" w:hAnsi="Arial" w:cs="Arial"/>
                <w:sz w:val="18"/>
                <w:szCs w:val="18"/>
              </w:rPr>
              <w:t xml:space="preserve">Setting-up </w:t>
            </w:r>
            <w:r w:rsidR="007B46EF" w:rsidRPr="002D28FD">
              <w:rPr>
                <w:rFonts w:ascii="Arial" w:hAnsi="Arial" w:cs="Arial"/>
                <w:sz w:val="18"/>
                <w:szCs w:val="18"/>
              </w:rPr>
              <w:t xml:space="preserve">Data reception infrastructure to be aligned with EMSA Requirements </w:t>
            </w:r>
          </w:p>
          <w:p w14:paraId="50A95B86" w14:textId="77777777" w:rsidR="007B46EF" w:rsidRPr="002D28FD" w:rsidRDefault="007B46EF" w:rsidP="006E7B32">
            <w:pPr>
              <w:pStyle w:val="EMSAListSquareBlue"/>
              <w:numPr>
                <w:ilvl w:val="0"/>
                <w:numId w:val="26"/>
              </w:numPr>
              <w:spacing w:line="300" w:lineRule="auto"/>
              <w:ind w:left="714" w:hanging="357"/>
              <w:rPr>
                <w:rFonts w:ascii="Arial" w:hAnsi="Arial" w:cs="Arial"/>
                <w:sz w:val="18"/>
                <w:szCs w:val="18"/>
              </w:rPr>
            </w:pPr>
            <w:r w:rsidRPr="002D28FD">
              <w:rPr>
                <w:rFonts w:ascii="Arial" w:hAnsi="Arial" w:cs="Arial"/>
                <w:sz w:val="18"/>
                <w:szCs w:val="18"/>
              </w:rPr>
              <w:t>Processing chains for the delivery of OVS Products</w:t>
            </w:r>
          </w:p>
          <w:p w14:paraId="0C28F56E" w14:textId="60FA9D31" w:rsidR="007B46EF" w:rsidRPr="002D28FD" w:rsidRDefault="006F4483" w:rsidP="00CF6F40">
            <w:pPr>
              <w:pStyle w:val="EMSAListSquareBlue"/>
              <w:spacing w:line="300" w:lineRule="auto"/>
              <w:ind w:left="714" w:hanging="357"/>
              <w:rPr>
                <w:rFonts w:ascii="Arial" w:hAnsi="Arial" w:cs="Arial"/>
                <w:sz w:val="18"/>
                <w:szCs w:val="18"/>
              </w:rPr>
            </w:pPr>
            <w:r>
              <w:rPr>
                <w:rFonts w:ascii="Arial" w:hAnsi="Arial" w:cs="Arial"/>
                <w:sz w:val="18"/>
                <w:szCs w:val="18"/>
              </w:rPr>
              <w:t xml:space="preserve">Setting-up </w:t>
            </w:r>
            <w:r w:rsidR="006954C9">
              <w:rPr>
                <w:rFonts w:ascii="Arial" w:hAnsi="Arial" w:cs="Arial"/>
                <w:sz w:val="18"/>
                <w:szCs w:val="18"/>
              </w:rPr>
              <w:t>i</w:t>
            </w:r>
            <w:r w:rsidR="006954C9" w:rsidRPr="002D28FD">
              <w:rPr>
                <w:rFonts w:ascii="Arial" w:hAnsi="Arial" w:cs="Arial"/>
                <w:sz w:val="18"/>
                <w:szCs w:val="18"/>
              </w:rPr>
              <w:t>nternal</w:t>
            </w:r>
            <w:r w:rsidR="007B46EF" w:rsidRPr="002D28FD">
              <w:rPr>
                <w:rFonts w:ascii="Arial" w:hAnsi="Arial" w:cs="Arial"/>
                <w:sz w:val="18"/>
                <w:szCs w:val="18"/>
              </w:rPr>
              <w:t xml:space="preserve"> procedures for tasking, ordering and planning EO Services</w:t>
            </w:r>
          </w:p>
          <w:p w14:paraId="1A5C36F5" w14:textId="4683334F" w:rsidR="007B46EF" w:rsidRPr="002D28FD" w:rsidRDefault="007B46EF" w:rsidP="00CF6F40">
            <w:pPr>
              <w:pStyle w:val="EMSAListSquareBlue"/>
              <w:spacing w:line="300" w:lineRule="auto"/>
              <w:ind w:left="714" w:hanging="357"/>
              <w:rPr>
                <w:rFonts w:ascii="Arial" w:hAnsi="Arial" w:cs="Arial"/>
                <w:sz w:val="18"/>
                <w:szCs w:val="18"/>
              </w:rPr>
            </w:pPr>
            <w:r w:rsidRPr="002D28FD">
              <w:rPr>
                <w:rFonts w:ascii="Arial" w:hAnsi="Arial" w:cs="Arial"/>
                <w:sz w:val="18"/>
                <w:szCs w:val="18"/>
              </w:rPr>
              <w:t>Draft</w:t>
            </w:r>
            <w:r w:rsidR="00DB39C3">
              <w:rPr>
                <w:rFonts w:ascii="Arial" w:hAnsi="Arial" w:cs="Arial"/>
                <w:sz w:val="18"/>
                <w:szCs w:val="18"/>
              </w:rPr>
              <w:t>ing a</w:t>
            </w:r>
            <w:r w:rsidRPr="002D28FD">
              <w:rPr>
                <w:rFonts w:ascii="Arial" w:hAnsi="Arial" w:cs="Arial"/>
                <w:sz w:val="18"/>
                <w:szCs w:val="18"/>
              </w:rPr>
              <w:t xml:space="preserve"> Test Plan</w:t>
            </w:r>
          </w:p>
          <w:p w14:paraId="5EB51F1B" w14:textId="096D5DDC" w:rsidR="007B46EF" w:rsidRPr="002D28FD" w:rsidRDefault="007B46EF" w:rsidP="00CF6F40">
            <w:pPr>
              <w:pStyle w:val="EMSAListSquareBlue"/>
              <w:spacing w:before="120" w:line="300" w:lineRule="auto"/>
              <w:ind w:left="714" w:hanging="357"/>
              <w:contextualSpacing/>
              <w:rPr>
                <w:rFonts w:ascii="Arial" w:hAnsi="Arial" w:cs="Arial"/>
                <w:sz w:val="18"/>
                <w:szCs w:val="18"/>
              </w:rPr>
            </w:pPr>
            <w:r w:rsidRPr="002D28FD">
              <w:rPr>
                <w:rFonts w:ascii="Arial" w:hAnsi="Arial" w:cs="Arial"/>
                <w:sz w:val="18"/>
                <w:szCs w:val="18"/>
              </w:rPr>
              <w:t>Creat</w:t>
            </w:r>
            <w:r w:rsidR="00DB39C3">
              <w:rPr>
                <w:rFonts w:ascii="Arial" w:hAnsi="Arial" w:cs="Arial"/>
                <w:sz w:val="18"/>
                <w:szCs w:val="18"/>
              </w:rPr>
              <w:t>ing</w:t>
            </w:r>
            <w:r w:rsidRPr="002D28FD">
              <w:rPr>
                <w:rFonts w:ascii="Arial" w:hAnsi="Arial" w:cs="Arial"/>
                <w:sz w:val="18"/>
                <w:szCs w:val="18"/>
              </w:rPr>
              <w:t xml:space="preserve"> the Test plan (including test Cases) in EMSA</w:t>
            </w:r>
            <w:r w:rsidR="00DB39C3">
              <w:rPr>
                <w:rFonts w:ascii="Arial" w:hAnsi="Arial" w:cs="Arial"/>
                <w:sz w:val="18"/>
                <w:szCs w:val="18"/>
              </w:rPr>
              <w:t>’s</w:t>
            </w:r>
            <w:r w:rsidRPr="002D28FD">
              <w:rPr>
                <w:rFonts w:ascii="Arial" w:hAnsi="Arial" w:cs="Arial"/>
                <w:sz w:val="18"/>
                <w:szCs w:val="18"/>
              </w:rPr>
              <w:t xml:space="preserve"> collaborative toll (currently XRAY)</w:t>
            </w:r>
          </w:p>
          <w:p w14:paraId="6577414C" w14:textId="76E49203" w:rsidR="007B46EF" w:rsidRPr="002D28FD" w:rsidRDefault="007B46EF" w:rsidP="006E7B32">
            <w:pPr>
              <w:pStyle w:val="EMSAListSquareBlue"/>
              <w:numPr>
                <w:ilvl w:val="0"/>
                <w:numId w:val="26"/>
              </w:numPr>
              <w:spacing w:before="120" w:line="300" w:lineRule="auto"/>
              <w:ind w:left="714" w:hanging="357"/>
              <w:contextualSpacing/>
              <w:rPr>
                <w:rFonts w:ascii="Arial" w:hAnsi="Arial" w:cs="Arial"/>
                <w:sz w:val="18"/>
                <w:szCs w:val="18"/>
              </w:rPr>
            </w:pPr>
            <w:r w:rsidRPr="006F4483">
              <w:rPr>
                <w:rFonts w:ascii="Arial" w:hAnsi="Arial" w:cs="Arial"/>
                <w:sz w:val="18"/>
                <w:szCs w:val="18"/>
              </w:rPr>
              <w:t>Liais</w:t>
            </w:r>
            <w:r w:rsidR="00203FCE" w:rsidRPr="006F4483">
              <w:rPr>
                <w:rFonts w:ascii="Arial" w:hAnsi="Arial" w:cs="Arial"/>
                <w:sz w:val="18"/>
                <w:szCs w:val="18"/>
              </w:rPr>
              <w:t>ing</w:t>
            </w:r>
            <w:r w:rsidRPr="002D28FD">
              <w:rPr>
                <w:rFonts w:ascii="Arial" w:hAnsi="Arial" w:cs="Arial"/>
                <w:sz w:val="18"/>
                <w:szCs w:val="18"/>
              </w:rPr>
              <w:t xml:space="preserve"> with ESA. </w:t>
            </w:r>
            <w:r w:rsidR="00203FCE" w:rsidRPr="006F4483">
              <w:rPr>
                <w:rFonts w:ascii="Arial" w:hAnsi="Arial" w:cs="Arial"/>
                <w:sz w:val="18"/>
                <w:szCs w:val="18"/>
              </w:rPr>
              <w:t>I</w:t>
            </w:r>
            <w:r w:rsidRPr="006F4483">
              <w:rPr>
                <w:rFonts w:ascii="Arial" w:hAnsi="Arial" w:cs="Arial"/>
                <w:sz w:val="18"/>
                <w:szCs w:val="18"/>
              </w:rPr>
              <w:t>f</w:t>
            </w:r>
            <w:r w:rsidRPr="002D28FD">
              <w:rPr>
                <w:rFonts w:ascii="Arial" w:hAnsi="Arial" w:cs="Arial"/>
                <w:sz w:val="18"/>
                <w:szCs w:val="18"/>
              </w:rPr>
              <w:t xml:space="preserve"> needed, EMSA may provide support </w:t>
            </w:r>
            <w:r w:rsidR="00203FCE" w:rsidRPr="006F4483">
              <w:rPr>
                <w:rFonts w:ascii="Arial" w:hAnsi="Arial" w:cs="Arial"/>
                <w:sz w:val="18"/>
                <w:szCs w:val="18"/>
              </w:rPr>
              <w:t xml:space="preserve">to </w:t>
            </w:r>
            <w:r w:rsidRPr="002D28FD">
              <w:rPr>
                <w:rFonts w:ascii="Arial" w:hAnsi="Arial" w:cs="Arial"/>
                <w:sz w:val="18"/>
                <w:szCs w:val="18"/>
              </w:rPr>
              <w:t xml:space="preserve">the </w:t>
            </w:r>
            <w:r w:rsidR="00726CE3">
              <w:rPr>
                <w:rFonts w:ascii="Arial" w:hAnsi="Arial" w:cs="Arial"/>
                <w:sz w:val="18"/>
                <w:szCs w:val="18"/>
              </w:rPr>
              <w:t>Contractor</w:t>
            </w:r>
            <w:r w:rsidRPr="002D28FD">
              <w:rPr>
                <w:rFonts w:ascii="Arial" w:hAnsi="Arial" w:cs="Arial"/>
                <w:sz w:val="18"/>
                <w:szCs w:val="18"/>
              </w:rPr>
              <w:t xml:space="preserve"> on the contact with </w:t>
            </w:r>
            <w:r w:rsidR="00203FCE" w:rsidRPr="006F4483">
              <w:rPr>
                <w:rFonts w:ascii="Arial" w:hAnsi="Arial" w:cs="Arial"/>
                <w:sz w:val="18"/>
                <w:szCs w:val="18"/>
              </w:rPr>
              <w:t>ESA</w:t>
            </w:r>
            <w:r w:rsidR="00DB39C3" w:rsidRPr="006F4483">
              <w:rPr>
                <w:rFonts w:ascii="Arial" w:hAnsi="Arial" w:cs="Arial"/>
                <w:sz w:val="18"/>
                <w:szCs w:val="18"/>
              </w:rPr>
              <w:t>.</w:t>
            </w:r>
          </w:p>
          <w:p w14:paraId="2B10EF6E" w14:textId="06C7E5C6" w:rsidR="007B46EF" w:rsidRPr="002D28FD" w:rsidRDefault="00203FCE" w:rsidP="00CF6F40">
            <w:pPr>
              <w:pStyle w:val="EMSAListSquareBlue"/>
              <w:spacing w:before="120" w:line="300" w:lineRule="auto"/>
              <w:ind w:left="714" w:hanging="357"/>
              <w:contextualSpacing/>
              <w:rPr>
                <w:rFonts w:ascii="Arial" w:hAnsi="Arial" w:cs="Arial"/>
                <w:sz w:val="18"/>
                <w:szCs w:val="18"/>
              </w:rPr>
            </w:pPr>
            <w:r w:rsidRPr="006F4483">
              <w:rPr>
                <w:rFonts w:ascii="Arial" w:hAnsi="Arial" w:cs="Arial"/>
                <w:sz w:val="18"/>
                <w:szCs w:val="18"/>
              </w:rPr>
              <w:t xml:space="preserve">Providing support to EMSA </w:t>
            </w:r>
            <w:r w:rsidR="007B46EF" w:rsidRPr="002D28FD">
              <w:rPr>
                <w:rFonts w:ascii="Arial" w:hAnsi="Arial" w:cs="Arial"/>
                <w:sz w:val="18"/>
                <w:szCs w:val="18"/>
              </w:rPr>
              <w:t xml:space="preserve">for the  </w:t>
            </w:r>
            <w:r w:rsidRPr="006F4483">
              <w:rPr>
                <w:rFonts w:ascii="Arial" w:hAnsi="Arial" w:cs="Arial"/>
                <w:sz w:val="18"/>
                <w:szCs w:val="18"/>
              </w:rPr>
              <w:t>preparation</w:t>
            </w:r>
            <w:r w:rsidR="007B46EF" w:rsidRPr="006F4483">
              <w:rPr>
                <w:rFonts w:ascii="Arial" w:hAnsi="Arial" w:cs="Arial"/>
                <w:sz w:val="18"/>
                <w:szCs w:val="18"/>
              </w:rPr>
              <w:t xml:space="preserve"> </w:t>
            </w:r>
            <w:r w:rsidR="007B46EF" w:rsidRPr="002D28FD">
              <w:rPr>
                <w:rFonts w:ascii="Arial" w:hAnsi="Arial" w:cs="Arial"/>
                <w:sz w:val="18"/>
                <w:szCs w:val="18"/>
              </w:rPr>
              <w:t>of the tests</w:t>
            </w:r>
            <w:r w:rsidRPr="006F4483">
              <w:rPr>
                <w:rFonts w:ascii="Arial" w:hAnsi="Arial" w:cs="Arial"/>
                <w:sz w:val="18"/>
                <w:szCs w:val="18"/>
              </w:rPr>
              <w:t xml:space="preserve"> execution </w:t>
            </w:r>
          </w:p>
          <w:p w14:paraId="43BE1B3D" w14:textId="3DC6876A" w:rsidR="007B46EF" w:rsidRPr="002D28FD" w:rsidRDefault="007B46EF" w:rsidP="006E7B32">
            <w:pPr>
              <w:pStyle w:val="EMSAListSquareBlue"/>
              <w:numPr>
                <w:ilvl w:val="0"/>
                <w:numId w:val="26"/>
              </w:numPr>
              <w:spacing w:before="120" w:line="300" w:lineRule="auto"/>
              <w:ind w:left="714" w:hanging="357"/>
              <w:contextualSpacing/>
              <w:rPr>
                <w:rFonts w:ascii="Arial" w:hAnsi="Arial" w:cs="Arial"/>
                <w:sz w:val="18"/>
                <w:szCs w:val="18"/>
              </w:rPr>
            </w:pPr>
            <w:r w:rsidRPr="006F4483">
              <w:rPr>
                <w:rFonts w:ascii="Arial" w:hAnsi="Arial" w:cs="Arial"/>
                <w:sz w:val="18"/>
                <w:szCs w:val="18"/>
              </w:rPr>
              <w:t>Provid</w:t>
            </w:r>
            <w:r w:rsidR="00DB39C3" w:rsidRPr="006F4483">
              <w:rPr>
                <w:rFonts w:ascii="Arial" w:hAnsi="Arial" w:cs="Arial"/>
                <w:sz w:val="18"/>
                <w:szCs w:val="18"/>
              </w:rPr>
              <w:t>ing</w:t>
            </w:r>
            <w:r w:rsidRPr="002D28FD">
              <w:rPr>
                <w:rFonts w:ascii="Arial" w:hAnsi="Arial" w:cs="Arial"/>
                <w:sz w:val="18"/>
                <w:szCs w:val="18"/>
              </w:rPr>
              <w:t xml:space="preserve"> planning files</w:t>
            </w:r>
            <w:r w:rsidR="00DB39C3" w:rsidRPr="006F4483">
              <w:rPr>
                <w:rFonts w:ascii="Arial" w:hAnsi="Arial" w:cs="Arial"/>
                <w:sz w:val="18"/>
                <w:szCs w:val="18"/>
              </w:rPr>
              <w:t>,</w:t>
            </w:r>
          </w:p>
          <w:p w14:paraId="6F27C98D" w14:textId="77777777" w:rsidR="007B46EF" w:rsidRPr="00101EA2" w:rsidRDefault="007B46EF" w:rsidP="00CF6F40">
            <w:pPr>
              <w:pStyle w:val="EMSAListSquareBlue"/>
              <w:numPr>
                <w:ilvl w:val="0"/>
                <w:numId w:val="0"/>
              </w:numPr>
              <w:spacing w:line="300" w:lineRule="auto"/>
              <w:rPr>
                <w:rFonts w:cs="Arial"/>
                <w:sz w:val="18"/>
                <w:szCs w:val="18"/>
              </w:rPr>
            </w:pPr>
          </w:p>
          <w:p w14:paraId="646C109E" w14:textId="77777777" w:rsidR="007B46EF" w:rsidRPr="00101EA2" w:rsidRDefault="007B46EF" w:rsidP="00CF6F40">
            <w:pPr>
              <w:pStyle w:val="EMSAListSquareBlue"/>
              <w:numPr>
                <w:ilvl w:val="0"/>
                <w:numId w:val="0"/>
              </w:numPr>
              <w:spacing w:line="300" w:lineRule="auto"/>
              <w:ind w:left="714"/>
              <w:rPr>
                <w:rFonts w:cs="Arial"/>
                <w:sz w:val="18"/>
                <w:szCs w:val="18"/>
              </w:rPr>
            </w:pPr>
          </w:p>
        </w:tc>
      </w:tr>
    </w:tbl>
    <w:p w14:paraId="7965D345" w14:textId="77777777" w:rsidR="007B46EF" w:rsidRPr="00101EA2" w:rsidRDefault="007B46EF" w:rsidP="007B46EF">
      <w:pPr>
        <w:pStyle w:val="SPACEBETWEENREQUIREMENTS"/>
        <w:rPr>
          <w:rFonts w:cs="Arial"/>
        </w:rPr>
      </w:pPr>
    </w:p>
    <w:p w14:paraId="5266F8B9"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408E6603"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360B862"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 xml:space="preserve">Project management plan </w:t>
            </w:r>
            <w:r w:rsidRPr="002D28FD">
              <w:rPr>
                <w:rFonts w:ascii="Arial" w:hAnsi="Arial" w:cs="Arial"/>
                <w:b/>
                <w:color w:val="FFFFFF"/>
                <w:sz w:val="18"/>
                <w:szCs w:val="18"/>
              </w:rPr>
              <w:t>Module 2</w:t>
            </w:r>
          </w:p>
        </w:tc>
      </w:tr>
      <w:tr w:rsidR="007B46EF" w:rsidRPr="00101EA2" w14:paraId="3A67872D"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1EC55D6" w14:textId="77777777" w:rsidR="007B46EF" w:rsidRPr="00101EA2" w:rsidRDefault="007B46EF" w:rsidP="009B085B">
            <w:pPr>
              <w:pStyle w:val="REQS"/>
              <w:numPr>
                <w:ilvl w:val="0"/>
                <w:numId w:val="71"/>
              </w:numPr>
              <w:jc w:val="left"/>
            </w:pPr>
          </w:p>
        </w:tc>
        <w:tc>
          <w:tcPr>
            <w:tcW w:w="7183" w:type="dxa"/>
            <w:shd w:val="clear" w:color="auto" w:fill="F2F2F2" w:themeFill="background1" w:themeFillShade="F2"/>
            <w:tcMar>
              <w:top w:w="0" w:type="dxa"/>
              <w:left w:w="108" w:type="dxa"/>
              <w:bottom w:w="0" w:type="dxa"/>
              <w:right w:w="108" w:type="dxa"/>
            </w:tcMar>
            <w:vAlign w:val="center"/>
            <w:hideMark/>
          </w:tcPr>
          <w:p w14:paraId="52A5B6ED" w14:textId="77777777" w:rsidR="007B46EF" w:rsidRPr="00101EA2" w:rsidRDefault="007B46E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7B46EF" w:rsidRPr="00101EA2" w14:paraId="40C1C8A6"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30B9A476" w14:textId="77777777" w:rsidR="007B46EF" w:rsidRPr="00101EA2" w:rsidRDefault="007B46EF" w:rsidP="00CF6F40">
            <w:pPr>
              <w:rPr>
                <w:rFonts w:ascii="Arial" w:eastAsia="Times New Roman" w:hAnsi="Arial" w:cs="Arial"/>
                <w:color w:val="000000" w:themeColor="text1"/>
                <w:sz w:val="18"/>
                <w:szCs w:val="24"/>
                <w:lang w:eastAsia="en-GB"/>
              </w:rPr>
            </w:pPr>
          </w:p>
          <w:p w14:paraId="288D25B4" w14:textId="6721D4F5" w:rsidR="007B46EF" w:rsidRPr="00101EA2" w:rsidRDefault="007B46EF"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During contract implementation</w:t>
            </w:r>
            <w:r w:rsidR="00DB39C3">
              <w:rPr>
                <w:rFonts w:ascii="Arial" w:eastAsia="Times New Roman" w:hAnsi="Arial" w:cs="Arial"/>
                <w:color w:val="000000" w:themeColor="text1"/>
                <w:sz w:val="18"/>
                <w:szCs w:val="24"/>
                <w:lang w:eastAsia="en-GB"/>
              </w:rPr>
              <w:t>, t</w:t>
            </w:r>
            <w:r w:rsidRPr="00101EA2">
              <w:rPr>
                <w:rFonts w:ascii="Arial" w:eastAsia="Times New Roman" w:hAnsi="Arial" w:cs="Arial"/>
                <w:color w:val="000000" w:themeColor="text1"/>
                <w:sz w:val="18"/>
                <w:szCs w:val="24"/>
                <w:lang w:eastAsia="en-GB"/>
              </w:rPr>
              <w:t xml:space="preserve">he Contractor shall provide </w:t>
            </w:r>
            <w:r w:rsidR="006F4483">
              <w:rPr>
                <w:rFonts w:ascii="Arial" w:eastAsia="Times New Roman" w:hAnsi="Arial" w:cs="Arial"/>
                <w:color w:val="000000" w:themeColor="text1"/>
                <w:sz w:val="18"/>
                <w:szCs w:val="24"/>
                <w:lang w:eastAsia="en-GB"/>
              </w:rPr>
              <w:t xml:space="preserve">to </w:t>
            </w:r>
            <w:r w:rsidR="00DB39C3">
              <w:rPr>
                <w:rFonts w:ascii="Arial" w:eastAsia="Times New Roman" w:hAnsi="Arial" w:cs="Arial"/>
                <w:color w:val="000000" w:themeColor="text1"/>
                <w:sz w:val="18"/>
                <w:szCs w:val="24"/>
                <w:lang w:eastAsia="en-GB"/>
              </w:rPr>
              <w:t xml:space="preserve">EMSA </w:t>
            </w:r>
            <w:r w:rsidRPr="00101EA2">
              <w:rPr>
                <w:rFonts w:ascii="Arial" w:eastAsia="Times New Roman" w:hAnsi="Arial" w:cs="Arial"/>
                <w:color w:val="000000" w:themeColor="text1"/>
                <w:sz w:val="18"/>
                <w:szCs w:val="24"/>
                <w:lang w:eastAsia="en-GB"/>
              </w:rPr>
              <w:t xml:space="preserve">a Project Management Plan. This plan </w:t>
            </w:r>
            <w:r w:rsidR="002C0117">
              <w:rPr>
                <w:rFonts w:ascii="Arial" w:eastAsia="Times New Roman" w:hAnsi="Arial" w:cs="Arial"/>
                <w:color w:val="000000" w:themeColor="text1"/>
                <w:sz w:val="18"/>
                <w:szCs w:val="24"/>
                <w:lang w:eastAsia="en-GB"/>
              </w:rPr>
              <w:t>shall</w:t>
            </w:r>
            <w:r w:rsidRPr="00101EA2">
              <w:rPr>
                <w:rFonts w:ascii="Arial" w:eastAsia="Times New Roman" w:hAnsi="Arial" w:cs="Arial"/>
                <w:color w:val="000000" w:themeColor="text1"/>
                <w:sz w:val="18"/>
                <w:szCs w:val="24"/>
                <w:lang w:eastAsia="en-GB"/>
              </w:rPr>
              <w:t xml:space="preserve"> </w:t>
            </w:r>
            <w:r w:rsidR="002C0117" w:rsidRPr="00101EA2">
              <w:rPr>
                <w:rFonts w:ascii="Arial" w:eastAsia="Times New Roman" w:hAnsi="Arial" w:cs="Arial"/>
                <w:color w:val="000000" w:themeColor="text1"/>
                <w:sz w:val="18"/>
                <w:szCs w:val="24"/>
                <w:lang w:eastAsia="en-GB"/>
              </w:rPr>
              <w:t>contain</w:t>
            </w:r>
            <w:r w:rsidR="002C0117">
              <w:rPr>
                <w:rFonts w:ascii="Arial" w:eastAsia="Times New Roman" w:hAnsi="Arial" w:cs="Arial"/>
                <w:color w:val="000000" w:themeColor="text1"/>
                <w:sz w:val="18"/>
                <w:szCs w:val="24"/>
                <w:lang w:eastAsia="en-GB"/>
              </w:rPr>
              <w:t>:</w:t>
            </w:r>
            <w:r w:rsidRPr="00101EA2">
              <w:rPr>
                <w:rFonts w:ascii="Arial" w:eastAsia="Times New Roman" w:hAnsi="Arial" w:cs="Arial"/>
                <w:color w:val="000000" w:themeColor="text1"/>
                <w:sz w:val="18"/>
                <w:szCs w:val="24"/>
                <w:lang w:eastAsia="en-GB"/>
              </w:rPr>
              <w:t xml:space="preserve"> </w:t>
            </w:r>
          </w:p>
          <w:p w14:paraId="49EC3EFC" w14:textId="37FDF900" w:rsidR="007B46EF" w:rsidRPr="00101EA2" w:rsidRDefault="007B46EF" w:rsidP="00CF6F40">
            <w:pPr>
              <w:pStyle w:val="EMSAListSquareBlue"/>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Project charter</w:t>
            </w:r>
          </w:p>
          <w:p w14:paraId="07392629" w14:textId="25463A29" w:rsidR="007B46EF" w:rsidRPr="00101EA2" w:rsidRDefault="007B46EF" w:rsidP="006E7B32">
            <w:pPr>
              <w:pStyle w:val="EMSAListSquareBlue"/>
              <w:numPr>
                <w:ilvl w:val="0"/>
                <w:numId w:val="26"/>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Work breakdown structure- include a diagram and Work Package descriptions as well as milestones, deliverables</w:t>
            </w:r>
          </w:p>
          <w:p w14:paraId="3679B9DA" w14:textId="12320379" w:rsidR="007B46EF" w:rsidRPr="00101EA2" w:rsidRDefault="007B46EF" w:rsidP="00CF6F40">
            <w:pPr>
              <w:pStyle w:val="EMSAListSquareBlue"/>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Project team- associate work breakdown structure/tasks with team members</w:t>
            </w:r>
          </w:p>
          <w:p w14:paraId="76DBBA8E" w14:textId="23BC04DD" w:rsidR="007B46EF" w:rsidRPr="00101EA2" w:rsidRDefault="007B46EF" w:rsidP="006E7B32">
            <w:pPr>
              <w:pStyle w:val="EMSAListSquareBlue"/>
              <w:numPr>
                <w:ilvl w:val="0"/>
                <w:numId w:val="26"/>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Person day effort per activity and allocated profiles for executing the work</w:t>
            </w:r>
          </w:p>
          <w:p w14:paraId="6690DC09" w14:textId="7F1345D5" w:rsidR="007B46EF" w:rsidRPr="00101EA2" w:rsidRDefault="007B46EF" w:rsidP="00CF6F40">
            <w:pPr>
              <w:pStyle w:val="EMSAListSquareBlue"/>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Gantt chart</w:t>
            </w:r>
          </w:p>
          <w:p w14:paraId="5E562840" w14:textId="216AFB62" w:rsidR="007B46EF" w:rsidRPr="00101EA2" w:rsidRDefault="007B46EF" w:rsidP="006E7B32">
            <w:pPr>
              <w:pStyle w:val="EMSAListSquareBlue"/>
              <w:numPr>
                <w:ilvl w:val="0"/>
                <w:numId w:val="26"/>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Deliverable’s milestones</w:t>
            </w:r>
          </w:p>
          <w:p w14:paraId="2A52F711" w14:textId="203AB3F2" w:rsidR="007B46EF" w:rsidRPr="00101EA2" w:rsidRDefault="007B46EF" w:rsidP="00CF6F40">
            <w:pPr>
              <w:pStyle w:val="EMSAListSquareBlue"/>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Working locations</w:t>
            </w:r>
          </w:p>
          <w:p w14:paraId="4BDD1C85" w14:textId="0716207C" w:rsidR="007B46EF" w:rsidRPr="00101EA2" w:rsidRDefault="007B46EF" w:rsidP="006E7B32">
            <w:pPr>
              <w:pStyle w:val="EMSAListSquareBlue"/>
              <w:numPr>
                <w:ilvl w:val="0"/>
                <w:numId w:val="26"/>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Meeting planning</w:t>
            </w:r>
          </w:p>
          <w:p w14:paraId="7C9BEFE2" w14:textId="76E8F927" w:rsidR="007B46EF" w:rsidRPr="00101EA2" w:rsidRDefault="007B46EF" w:rsidP="00CF6F40">
            <w:pPr>
              <w:pStyle w:val="EMSAListSquareBlue"/>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Report planning</w:t>
            </w:r>
          </w:p>
          <w:p w14:paraId="054E9B94" w14:textId="62AB51A4" w:rsidR="007B46EF" w:rsidRPr="00101EA2" w:rsidRDefault="007B46EF" w:rsidP="006E7B32">
            <w:pPr>
              <w:pStyle w:val="EMSAListSquareBlue"/>
              <w:numPr>
                <w:ilvl w:val="0"/>
                <w:numId w:val="26"/>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Quality assurance plan: indicate the quality procedures to be used and how the quality of the deliverables will be assured.</w:t>
            </w:r>
          </w:p>
          <w:p w14:paraId="33B33497" w14:textId="77777777" w:rsidR="007B46EF" w:rsidRPr="00101EA2" w:rsidRDefault="007B46EF" w:rsidP="00CF6F40">
            <w:pPr>
              <w:pStyle w:val="EMSAListSquareBlue"/>
              <w:numPr>
                <w:ilvl w:val="0"/>
                <w:numId w:val="0"/>
              </w:numPr>
              <w:spacing w:line="300" w:lineRule="auto"/>
              <w:ind w:left="720"/>
              <w:rPr>
                <w:rFonts w:ascii="Arial" w:eastAsia="Times New Roman" w:hAnsi="Arial" w:cs="Arial"/>
                <w:color w:val="000000" w:themeColor="text1"/>
                <w:sz w:val="18"/>
                <w:szCs w:val="24"/>
                <w:lang w:eastAsia="en-GB"/>
              </w:rPr>
            </w:pPr>
          </w:p>
          <w:p w14:paraId="7CF544B1" w14:textId="17F3A3AE" w:rsidR="007B46EF" w:rsidRPr="00101EA2" w:rsidRDefault="007B46EF"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This documentation shall be delivered maximum 1 month following the signature of each Module 1 and Module </w:t>
            </w:r>
            <w:r w:rsidR="00DB39C3">
              <w:rPr>
                <w:rFonts w:ascii="Arial" w:eastAsia="Times New Roman" w:hAnsi="Arial" w:cs="Arial"/>
                <w:color w:val="000000" w:themeColor="text1"/>
                <w:sz w:val="18"/>
                <w:szCs w:val="24"/>
                <w:lang w:eastAsia="en-GB"/>
              </w:rPr>
              <w:t>2</w:t>
            </w:r>
            <w:r w:rsidRPr="00101EA2">
              <w:rPr>
                <w:rFonts w:ascii="Arial" w:eastAsia="Times New Roman" w:hAnsi="Arial" w:cs="Arial"/>
                <w:color w:val="000000" w:themeColor="text1"/>
                <w:sz w:val="18"/>
                <w:szCs w:val="24"/>
                <w:lang w:eastAsia="en-GB"/>
              </w:rPr>
              <w:t xml:space="preserve"> Specific Contract</w:t>
            </w:r>
            <w:r w:rsidR="00DB39C3">
              <w:rPr>
                <w:rFonts w:ascii="Arial" w:eastAsia="Times New Roman" w:hAnsi="Arial" w:cs="Arial"/>
                <w:color w:val="000000" w:themeColor="text1"/>
                <w:sz w:val="18"/>
                <w:szCs w:val="24"/>
                <w:lang w:eastAsia="en-GB"/>
              </w:rPr>
              <w:t>s</w:t>
            </w:r>
            <w:r w:rsidRPr="00101EA2">
              <w:rPr>
                <w:rFonts w:ascii="Arial" w:eastAsia="Times New Roman" w:hAnsi="Arial" w:cs="Arial"/>
                <w:color w:val="000000" w:themeColor="text1"/>
                <w:sz w:val="18"/>
                <w:szCs w:val="24"/>
                <w:lang w:eastAsia="en-GB"/>
              </w:rPr>
              <w:t>.</w:t>
            </w:r>
          </w:p>
          <w:p w14:paraId="68593136" w14:textId="77777777" w:rsidR="007B46EF" w:rsidRPr="00101EA2" w:rsidRDefault="007B46EF" w:rsidP="00CF6F40">
            <w:pPr>
              <w:pStyle w:val="EMSAListSquareBlue"/>
              <w:numPr>
                <w:ilvl w:val="0"/>
                <w:numId w:val="0"/>
              </w:numPr>
              <w:spacing w:line="300" w:lineRule="auto"/>
              <w:ind w:left="720"/>
              <w:rPr>
                <w:rFonts w:ascii="Arial" w:eastAsia="Times New Roman" w:hAnsi="Arial" w:cs="Arial"/>
                <w:color w:val="000000" w:themeColor="text1"/>
                <w:sz w:val="18"/>
                <w:szCs w:val="24"/>
                <w:lang w:eastAsia="en-GB"/>
              </w:rPr>
            </w:pPr>
          </w:p>
        </w:tc>
      </w:tr>
    </w:tbl>
    <w:p w14:paraId="653B4E96" w14:textId="77777777" w:rsidR="007B46EF" w:rsidRPr="00101EA2" w:rsidRDefault="007B46EF" w:rsidP="007B46EF">
      <w:pPr>
        <w:pStyle w:val="SPACEBETWEENREQUIREMENTS"/>
        <w:rPr>
          <w:rFonts w:cs="Arial"/>
        </w:rPr>
      </w:pPr>
    </w:p>
    <w:p w14:paraId="2F42B8DE"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78B44966"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2DBAF777" w14:textId="77777777" w:rsidR="007B46EF" w:rsidRPr="002D28FD" w:rsidRDefault="007B46EF" w:rsidP="00CF6F40">
            <w:pPr>
              <w:spacing w:before="60" w:after="60" w:line="264" w:lineRule="auto"/>
              <w:rPr>
                <w:rFonts w:ascii="Arial" w:hAnsi="Arial" w:cs="Arial"/>
                <w:b/>
                <w:color w:val="FFFFFF"/>
                <w:sz w:val="18"/>
                <w:szCs w:val="18"/>
              </w:rPr>
            </w:pPr>
            <w:r w:rsidRPr="002D28FD">
              <w:rPr>
                <w:rFonts w:ascii="Arial" w:hAnsi="Arial" w:cs="Arial"/>
                <w:b/>
                <w:color w:val="FFFFFF"/>
                <w:sz w:val="18"/>
                <w:szCs w:val="18"/>
              </w:rPr>
              <w:t xml:space="preserve">Title: </w:t>
            </w:r>
            <w:r w:rsidRPr="002D28FD">
              <w:rPr>
                <w:rFonts w:ascii="Arial" w:hAnsi="Arial" w:cs="Arial"/>
                <w:color w:val="FFFFFF"/>
                <w:sz w:val="18"/>
                <w:szCs w:val="18"/>
              </w:rPr>
              <w:t xml:space="preserve"> </w:t>
            </w:r>
            <w:r w:rsidRPr="002D28FD">
              <w:rPr>
                <w:rFonts w:ascii="Arial" w:hAnsi="Arial" w:cs="Arial"/>
                <w:b/>
                <w:color w:val="FFFFFF"/>
                <w:sz w:val="18"/>
                <w:szCs w:val="18"/>
              </w:rPr>
              <w:t xml:space="preserve">Contractor’s Test Execution </w:t>
            </w:r>
          </w:p>
        </w:tc>
      </w:tr>
      <w:tr w:rsidR="007B46EF" w:rsidRPr="00101EA2" w14:paraId="4B748549"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770BE99" w14:textId="77777777" w:rsidR="007B46EF" w:rsidRPr="002D28FD" w:rsidRDefault="007B46E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7B4CC6D3" w14:textId="77777777" w:rsidR="007B46EF" w:rsidRPr="002D28FD" w:rsidRDefault="007B46EF" w:rsidP="00CF6F40">
            <w:pPr>
              <w:rPr>
                <w:rFonts w:ascii="Arial" w:eastAsia="Times New Roman" w:hAnsi="Arial" w:cs="Arial"/>
                <w:caps/>
                <w:sz w:val="18"/>
                <w:szCs w:val="18"/>
                <w:lang w:eastAsia="en-GB"/>
              </w:rPr>
            </w:pPr>
            <w:r w:rsidRPr="002D28FD">
              <w:rPr>
                <w:rFonts w:ascii="Arial" w:eastAsia="Times New Roman" w:hAnsi="Arial" w:cs="Arial"/>
                <w:sz w:val="18"/>
                <w:szCs w:val="18"/>
                <w:lang w:eastAsia="en-GB"/>
              </w:rPr>
              <w:t>TYPE: Contractual Requirement</w:t>
            </w:r>
          </w:p>
        </w:tc>
      </w:tr>
      <w:tr w:rsidR="007B46EF" w:rsidRPr="00101EA2" w14:paraId="01BA8619"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502A2C71" w14:textId="77777777" w:rsidR="007B46EF" w:rsidRPr="002D28FD" w:rsidRDefault="007B46EF" w:rsidP="00CF6F40">
            <w:pPr>
              <w:rPr>
                <w:rFonts w:ascii="Arial" w:eastAsia="Times New Roman" w:hAnsi="Arial" w:cs="Arial"/>
                <w:color w:val="000000" w:themeColor="text1"/>
                <w:sz w:val="18"/>
                <w:szCs w:val="24"/>
                <w:lang w:eastAsia="en-GB"/>
              </w:rPr>
            </w:pPr>
          </w:p>
          <w:p w14:paraId="7CF7CC9B" w14:textId="5B598A7D" w:rsidR="007B46EF" w:rsidRPr="002D28FD" w:rsidRDefault="00DB39C3" w:rsidP="00CF6F40">
            <w:pPr>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The </w:t>
            </w:r>
            <w:r w:rsidR="00726CE3">
              <w:rPr>
                <w:rFonts w:ascii="Arial" w:eastAsia="Times New Roman" w:hAnsi="Arial" w:cs="Arial"/>
                <w:color w:val="000000" w:themeColor="text1"/>
                <w:sz w:val="18"/>
                <w:szCs w:val="24"/>
                <w:lang w:eastAsia="en-GB"/>
              </w:rPr>
              <w:t>Contractor</w:t>
            </w:r>
            <w:r w:rsidR="007B46EF" w:rsidRPr="002D28FD">
              <w:rPr>
                <w:rFonts w:ascii="Arial" w:eastAsia="Times New Roman" w:hAnsi="Arial" w:cs="Arial"/>
                <w:color w:val="000000" w:themeColor="text1"/>
                <w:sz w:val="18"/>
                <w:szCs w:val="24"/>
                <w:lang w:eastAsia="en-GB"/>
              </w:rPr>
              <w:t xml:space="preserve"> shall report </w:t>
            </w:r>
            <w:r>
              <w:rPr>
                <w:rFonts w:ascii="Arial" w:eastAsia="Times New Roman" w:hAnsi="Arial" w:cs="Arial"/>
                <w:color w:val="000000" w:themeColor="text1"/>
                <w:sz w:val="18"/>
                <w:szCs w:val="24"/>
                <w:lang w:eastAsia="en-GB"/>
              </w:rPr>
              <w:t>in</w:t>
            </w:r>
            <w:r w:rsidRPr="002D28FD">
              <w:rPr>
                <w:rFonts w:ascii="Arial" w:eastAsia="Times New Roman" w:hAnsi="Arial" w:cs="Arial"/>
                <w:color w:val="000000" w:themeColor="text1"/>
                <w:sz w:val="18"/>
                <w:szCs w:val="24"/>
                <w:lang w:eastAsia="en-GB"/>
              </w:rPr>
              <w:t xml:space="preserve"> </w:t>
            </w:r>
            <w:r w:rsidR="007B46EF" w:rsidRPr="002D28FD">
              <w:rPr>
                <w:rFonts w:ascii="Arial" w:eastAsia="Times New Roman" w:hAnsi="Arial" w:cs="Arial"/>
                <w:color w:val="000000" w:themeColor="text1"/>
                <w:sz w:val="18"/>
                <w:szCs w:val="24"/>
                <w:lang w:eastAsia="en-GB"/>
              </w:rPr>
              <w:t>EMSA</w:t>
            </w:r>
            <w:r>
              <w:rPr>
                <w:rFonts w:ascii="Arial" w:eastAsia="Times New Roman" w:hAnsi="Arial" w:cs="Arial"/>
                <w:color w:val="000000" w:themeColor="text1"/>
                <w:sz w:val="18"/>
                <w:szCs w:val="24"/>
                <w:lang w:eastAsia="en-GB"/>
              </w:rPr>
              <w:t>’s</w:t>
            </w:r>
            <w:r w:rsidR="007B46EF" w:rsidRPr="002D28FD">
              <w:rPr>
                <w:rFonts w:ascii="Arial" w:eastAsia="Times New Roman" w:hAnsi="Arial" w:cs="Arial"/>
                <w:color w:val="000000" w:themeColor="text1"/>
                <w:sz w:val="18"/>
                <w:szCs w:val="24"/>
                <w:lang w:eastAsia="en-GB"/>
              </w:rPr>
              <w:t xml:space="preserve"> collaborative tool (currently JIRA/XRAY)</w:t>
            </w:r>
            <w:r>
              <w:rPr>
                <w:rFonts w:ascii="Arial" w:eastAsia="Times New Roman" w:hAnsi="Arial" w:cs="Arial"/>
                <w:color w:val="000000" w:themeColor="text1"/>
                <w:sz w:val="18"/>
                <w:szCs w:val="24"/>
                <w:lang w:eastAsia="en-GB"/>
              </w:rPr>
              <w:t>:</w:t>
            </w:r>
          </w:p>
          <w:p w14:paraId="4971432E" w14:textId="77777777" w:rsidR="007B46EF" w:rsidRPr="002D28FD" w:rsidRDefault="007B46EF" w:rsidP="00CF6F40">
            <w:pPr>
              <w:rPr>
                <w:rFonts w:ascii="Arial" w:eastAsia="Times New Roman" w:hAnsi="Arial" w:cs="Arial"/>
                <w:color w:val="000000" w:themeColor="text1"/>
                <w:sz w:val="18"/>
                <w:szCs w:val="24"/>
                <w:lang w:eastAsia="en-GB"/>
              </w:rPr>
            </w:pPr>
          </w:p>
          <w:p w14:paraId="192B12B5" w14:textId="6167DFCF" w:rsidR="007B46EF" w:rsidRPr="002D28FD" w:rsidRDefault="007B46EF" w:rsidP="00CF6F40">
            <w:pPr>
              <w:pStyle w:val="EMSAListSquareBlue"/>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 xml:space="preserve">Test Cases </w:t>
            </w:r>
          </w:p>
          <w:p w14:paraId="247958D0" w14:textId="69079F42" w:rsidR="007B46EF" w:rsidRPr="002D28FD" w:rsidRDefault="007B46EF" w:rsidP="006E7B32">
            <w:pPr>
              <w:pStyle w:val="EMSAListSquareBlue"/>
              <w:numPr>
                <w:ilvl w:val="0"/>
                <w:numId w:val="26"/>
              </w:numPr>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Test Cases</w:t>
            </w:r>
            <w:r w:rsidR="00DB39C3">
              <w:rPr>
                <w:rFonts w:ascii="Arial" w:eastAsia="Times New Roman" w:hAnsi="Arial" w:cs="Arial"/>
                <w:color w:val="000000" w:themeColor="text1"/>
                <w:sz w:val="18"/>
                <w:szCs w:val="24"/>
                <w:lang w:eastAsia="en-GB"/>
              </w:rPr>
              <w:t>’</w:t>
            </w:r>
            <w:r w:rsidRPr="002D28FD">
              <w:rPr>
                <w:rFonts w:ascii="Arial" w:eastAsia="Times New Roman" w:hAnsi="Arial" w:cs="Arial"/>
                <w:color w:val="000000" w:themeColor="text1"/>
                <w:sz w:val="18"/>
                <w:szCs w:val="24"/>
                <w:lang w:eastAsia="en-GB"/>
              </w:rPr>
              <w:t xml:space="preserve"> results </w:t>
            </w:r>
          </w:p>
          <w:p w14:paraId="5E50D9BC" w14:textId="6902033B" w:rsidR="007B46EF" w:rsidRPr="002D28FD" w:rsidRDefault="007B46EF" w:rsidP="00CF6F40">
            <w:pPr>
              <w:pStyle w:val="EMSAListSquareBlue"/>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Issues detected during tests, Status, preventive and corrective measures</w:t>
            </w:r>
          </w:p>
          <w:p w14:paraId="5EBDE7A6" w14:textId="1522BFDE" w:rsidR="007B46EF" w:rsidRPr="002D28FD" w:rsidRDefault="007B46EF" w:rsidP="006E7B32">
            <w:pPr>
              <w:pStyle w:val="EMSAListSquareBlue"/>
              <w:numPr>
                <w:ilvl w:val="0"/>
                <w:numId w:val="26"/>
              </w:numPr>
              <w:spacing w:line="300" w:lineRule="auto"/>
              <w:ind w:left="714" w:hanging="357"/>
              <w:rPr>
                <w:rFonts w:cs="Arial"/>
                <w:sz w:val="18"/>
                <w:szCs w:val="18"/>
              </w:rPr>
            </w:pPr>
            <w:r w:rsidRPr="002D28FD">
              <w:rPr>
                <w:rFonts w:ascii="Arial" w:eastAsia="Times New Roman" w:hAnsi="Arial" w:cs="Arial"/>
                <w:color w:val="000000" w:themeColor="text1"/>
                <w:sz w:val="18"/>
                <w:szCs w:val="24"/>
                <w:lang w:eastAsia="en-GB"/>
              </w:rPr>
              <w:t>Tests</w:t>
            </w:r>
            <w:r w:rsidR="00DB39C3">
              <w:rPr>
                <w:rFonts w:ascii="Arial" w:eastAsia="Times New Roman" w:hAnsi="Arial" w:cs="Arial"/>
                <w:color w:val="000000" w:themeColor="text1"/>
                <w:sz w:val="18"/>
                <w:szCs w:val="24"/>
                <w:lang w:eastAsia="en-GB"/>
              </w:rPr>
              <w:t>’</w:t>
            </w:r>
            <w:r w:rsidRPr="002D28FD">
              <w:rPr>
                <w:rFonts w:ascii="Arial" w:eastAsia="Times New Roman" w:hAnsi="Arial" w:cs="Arial"/>
                <w:color w:val="000000" w:themeColor="text1"/>
                <w:sz w:val="18"/>
                <w:szCs w:val="24"/>
                <w:lang w:eastAsia="en-GB"/>
              </w:rPr>
              <w:t xml:space="preserve"> execution evidence </w:t>
            </w:r>
          </w:p>
          <w:p w14:paraId="366CA9CA" w14:textId="77777777" w:rsidR="007B46EF" w:rsidRPr="002D28FD" w:rsidRDefault="007B46EF" w:rsidP="00851B4C">
            <w:pPr>
              <w:pStyle w:val="EMSAListSquareBlue"/>
              <w:numPr>
                <w:ilvl w:val="0"/>
                <w:numId w:val="0"/>
              </w:numPr>
              <w:spacing w:line="300" w:lineRule="auto"/>
              <w:rPr>
                <w:rFonts w:cs="Arial"/>
                <w:sz w:val="18"/>
                <w:szCs w:val="18"/>
              </w:rPr>
            </w:pPr>
          </w:p>
        </w:tc>
      </w:tr>
    </w:tbl>
    <w:p w14:paraId="6BB72D25"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0F8D44DD"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D4BC9E5"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Contractor’s Test Results</w:t>
            </w:r>
          </w:p>
        </w:tc>
      </w:tr>
      <w:tr w:rsidR="007B46EF" w:rsidRPr="00101EA2" w14:paraId="6B32EE04"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99790B3" w14:textId="77777777" w:rsidR="007B46EF" w:rsidRPr="002D28FD" w:rsidRDefault="007B46E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069708A2" w14:textId="77777777" w:rsidR="007B46EF" w:rsidRPr="00101EA2" w:rsidRDefault="007B46E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7B46EF" w:rsidRPr="00101EA2" w14:paraId="71FB8405"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1BE1EE04" w14:textId="77777777" w:rsidR="007B46EF" w:rsidRPr="002D28FD" w:rsidRDefault="007B46EF" w:rsidP="00CF6F40">
            <w:pPr>
              <w:rPr>
                <w:rFonts w:ascii="Arial" w:eastAsia="Times New Roman" w:hAnsi="Arial" w:cs="Arial"/>
                <w:color w:val="000000" w:themeColor="text1"/>
                <w:sz w:val="18"/>
                <w:szCs w:val="18"/>
                <w:lang w:eastAsia="en-GB"/>
              </w:rPr>
            </w:pPr>
          </w:p>
          <w:p w14:paraId="4574CBEC" w14:textId="1825D5BE" w:rsidR="007B46EF" w:rsidRPr="002D28FD" w:rsidRDefault="00DB39C3" w:rsidP="00CF6F40">
            <w:pPr>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 xml:space="preserve">The </w:t>
            </w:r>
            <w:r w:rsidR="00726CE3">
              <w:rPr>
                <w:rFonts w:ascii="Arial" w:eastAsia="Times New Roman" w:hAnsi="Arial" w:cs="Arial"/>
                <w:color w:val="000000" w:themeColor="text1"/>
                <w:sz w:val="18"/>
                <w:szCs w:val="18"/>
                <w:lang w:eastAsia="en-GB"/>
              </w:rPr>
              <w:t>Contractor</w:t>
            </w:r>
            <w:r w:rsidR="007B46EF" w:rsidRPr="002D28FD">
              <w:rPr>
                <w:rFonts w:ascii="Arial" w:eastAsia="Times New Roman" w:hAnsi="Arial" w:cs="Arial"/>
                <w:color w:val="000000" w:themeColor="text1"/>
                <w:sz w:val="18"/>
                <w:szCs w:val="18"/>
                <w:lang w:eastAsia="en-GB"/>
              </w:rPr>
              <w:t xml:space="preserve"> shall:</w:t>
            </w:r>
          </w:p>
          <w:p w14:paraId="2CBFE69D" w14:textId="77777777" w:rsidR="007B46EF" w:rsidRPr="002D28FD" w:rsidRDefault="007B46EF" w:rsidP="00CF6F40">
            <w:pPr>
              <w:rPr>
                <w:rFonts w:ascii="Arial" w:eastAsia="Times New Roman" w:hAnsi="Arial" w:cs="Arial"/>
                <w:color w:val="000000" w:themeColor="text1"/>
                <w:sz w:val="18"/>
                <w:szCs w:val="18"/>
                <w:lang w:eastAsia="en-GB"/>
              </w:rPr>
            </w:pPr>
          </w:p>
          <w:p w14:paraId="58FEF29F" w14:textId="571B3F9F" w:rsidR="007B46EF" w:rsidRPr="002D28FD" w:rsidRDefault="007B46EF" w:rsidP="00CF6F40">
            <w:pPr>
              <w:pStyle w:val="EMSAListSquareBlue"/>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Analyse test results and reported issues and take corrective actions</w:t>
            </w:r>
          </w:p>
          <w:p w14:paraId="47AE9295" w14:textId="51FF9684" w:rsidR="007B46EF" w:rsidRPr="002D28FD" w:rsidRDefault="007B46EF" w:rsidP="006E7B32">
            <w:pPr>
              <w:pStyle w:val="EMSAListSquareBlue"/>
              <w:numPr>
                <w:ilvl w:val="0"/>
                <w:numId w:val="26"/>
              </w:numPr>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Log the information in EMSA</w:t>
            </w:r>
            <w:r w:rsidR="00DB39C3">
              <w:rPr>
                <w:rFonts w:ascii="Arial" w:eastAsia="Times New Roman" w:hAnsi="Arial" w:cs="Arial"/>
                <w:color w:val="000000" w:themeColor="text1"/>
                <w:sz w:val="18"/>
                <w:szCs w:val="24"/>
                <w:lang w:eastAsia="en-GB"/>
              </w:rPr>
              <w:t>’s</w:t>
            </w:r>
            <w:r w:rsidRPr="002D28FD">
              <w:rPr>
                <w:rFonts w:ascii="Arial" w:eastAsia="Times New Roman" w:hAnsi="Arial" w:cs="Arial"/>
                <w:color w:val="000000" w:themeColor="text1"/>
                <w:sz w:val="18"/>
                <w:szCs w:val="24"/>
                <w:lang w:eastAsia="en-GB"/>
              </w:rPr>
              <w:t xml:space="preserve"> collaborative tool</w:t>
            </w:r>
          </w:p>
          <w:p w14:paraId="0F3A2949" w14:textId="6BDB57D0" w:rsidR="007B46EF" w:rsidRPr="002D28FD" w:rsidRDefault="007B46EF" w:rsidP="006E7B32">
            <w:pPr>
              <w:pStyle w:val="EMSAListSquareBlue"/>
              <w:numPr>
                <w:ilvl w:val="0"/>
                <w:numId w:val="15"/>
              </w:numPr>
              <w:spacing w:line="300" w:lineRule="auto"/>
              <w:ind w:left="714" w:hanging="357"/>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Keep their set-up chain under configuration control and indicate, in case of corrective actions, which test cases are affected, so that they can be run again if needed</w:t>
            </w:r>
          </w:p>
          <w:p w14:paraId="454E901D" w14:textId="77777777" w:rsidR="007B46EF" w:rsidRPr="002D28FD" w:rsidRDefault="007B46EF" w:rsidP="00CF6F40">
            <w:pPr>
              <w:pStyle w:val="EMSAListSquareBlue"/>
              <w:numPr>
                <w:ilvl w:val="0"/>
                <w:numId w:val="0"/>
              </w:numPr>
              <w:rPr>
                <w:rFonts w:cs="Arial"/>
                <w:sz w:val="18"/>
                <w:szCs w:val="18"/>
              </w:rPr>
            </w:pPr>
          </w:p>
        </w:tc>
      </w:tr>
    </w:tbl>
    <w:p w14:paraId="4CFBE7D2" w14:textId="77777777" w:rsidR="007B46EF" w:rsidRPr="00101EA2" w:rsidRDefault="007B46EF" w:rsidP="007B46EF">
      <w:pPr>
        <w:pStyle w:val="SPACEBETWEENREQUIREMENTS"/>
        <w:rPr>
          <w:rFonts w:cs="Arial"/>
        </w:rPr>
      </w:pPr>
    </w:p>
    <w:p w14:paraId="76F94704"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5E948280"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54265B97"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 xml:space="preserve">Issues in the scope of Module </w:t>
            </w:r>
            <w:r>
              <w:rPr>
                <w:rFonts w:ascii="Arial" w:hAnsi="Arial" w:cs="Arial"/>
                <w:b/>
                <w:color w:val="FFFFFF"/>
                <w:sz w:val="18"/>
                <w:szCs w:val="18"/>
              </w:rPr>
              <w:t>2</w:t>
            </w:r>
            <w:r w:rsidRPr="00101EA2">
              <w:rPr>
                <w:rFonts w:ascii="Arial" w:hAnsi="Arial" w:cs="Arial"/>
                <w:b/>
                <w:color w:val="FFFFFF"/>
                <w:sz w:val="18"/>
                <w:szCs w:val="18"/>
              </w:rPr>
              <w:t xml:space="preserve"> activities</w:t>
            </w:r>
          </w:p>
        </w:tc>
      </w:tr>
      <w:tr w:rsidR="007B46EF" w:rsidRPr="00101EA2" w14:paraId="53BEE89D"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025F4FC1" w14:textId="77777777" w:rsidR="007B46EF" w:rsidRPr="00101EA2" w:rsidRDefault="007B46E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1D835E21" w14:textId="77777777" w:rsidR="007B46EF" w:rsidRPr="00101EA2" w:rsidRDefault="007B46E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7B46EF" w:rsidRPr="00101EA2" w14:paraId="1C40BCA4"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5DEEAA99" w14:textId="77777777" w:rsidR="007B46EF" w:rsidRPr="00101EA2" w:rsidRDefault="007B46EF" w:rsidP="00CF6F40">
            <w:pPr>
              <w:rPr>
                <w:rFonts w:ascii="Arial" w:eastAsia="Times New Roman" w:hAnsi="Arial" w:cs="Arial"/>
                <w:color w:val="000000" w:themeColor="text1"/>
                <w:sz w:val="18"/>
                <w:szCs w:val="24"/>
                <w:lang w:eastAsia="en-GB"/>
              </w:rPr>
            </w:pPr>
          </w:p>
          <w:p w14:paraId="28138813" w14:textId="222072D0" w:rsidR="007B46EF" w:rsidRPr="00101EA2" w:rsidRDefault="007B46EF" w:rsidP="00CF6F40">
            <w:pPr>
              <w:rPr>
                <w:rFonts w:ascii="Arial" w:hAnsi="Arial" w:cs="Arial"/>
                <w:sz w:val="18"/>
                <w:szCs w:val="18"/>
                <w:lang w:eastAsia="en-GB"/>
              </w:rPr>
            </w:pPr>
            <w:r w:rsidRPr="00101EA2">
              <w:rPr>
                <w:rFonts w:ascii="Arial" w:hAnsi="Arial" w:cs="Arial"/>
                <w:sz w:val="18"/>
                <w:szCs w:val="18"/>
                <w:lang w:eastAsia="en-GB"/>
              </w:rPr>
              <w:t xml:space="preserve">If issues are identified during testing, the Contractor </w:t>
            </w:r>
            <w:r w:rsidR="002D7CCD">
              <w:rPr>
                <w:rFonts w:ascii="Arial" w:hAnsi="Arial" w:cs="Arial"/>
                <w:sz w:val="18"/>
                <w:szCs w:val="18"/>
                <w:lang w:eastAsia="en-GB"/>
              </w:rPr>
              <w:t>shall</w:t>
            </w:r>
            <w:r w:rsidRPr="00101EA2">
              <w:rPr>
                <w:rFonts w:ascii="Arial" w:hAnsi="Arial" w:cs="Arial"/>
                <w:sz w:val="18"/>
                <w:szCs w:val="18"/>
                <w:lang w:eastAsia="en-GB"/>
              </w:rPr>
              <w:t xml:space="preserve"> immediately take corrective actions. Activities will restart from the date of the delivery of the corrected deliverable.</w:t>
            </w:r>
          </w:p>
          <w:p w14:paraId="1058083D" w14:textId="77777777" w:rsidR="007B46EF" w:rsidRPr="00101EA2" w:rsidRDefault="007B46EF" w:rsidP="00CF6F40">
            <w:pPr>
              <w:pStyle w:val="EMSAListSquareBlue"/>
              <w:numPr>
                <w:ilvl w:val="0"/>
                <w:numId w:val="0"/>
              </w:numPr>
              <w:ind w:left="720"/>
              <w:rPr>
                <w:rFonts w:ascii="Arial" w:eastAsia="Times New Roman" w:hAnsi="Arial" w:cs="Arial"/>
                <w:color w:val="000000" w:themeColor="text1"/>
                <w:sz w:val="18"/>
                <w:szCs w:val="24"/>
                <w:lang w:eastAsia="en-GB"/>
              </w:rPr>
            </w:pPr>
          </w:p>
        </w:tc>
      </w:tr>
    </w:tbl>
    <w:p w14:paraId="0C94C9C0"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7183"/>
      </w:tblGrid>
      <w:tr w:rsidR="007B46EF" w:rsidRPr="00101EA2" w14:paraId="541F088A" w14:textId="77777777" w:rsidTr="00CF6F40">
        <w:trPr>
          <w:trHeight w:val="528"/>
          <w:jc w:val="center"/>
        </w:trPr>
        <w:tc>
          <w:tcPr>
            <w:tcW w:w="9642" w:type="dxa"/>
            <w:gridSpan w:val="2"/>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30C90E2" w14:textId="53AEDF12"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ATBD</w:t>
            </w:r>
          </w:p>
        </w:tc>
      </w:tr>
      <w:tr w:rsidR="007B46EF" w:rsidRPr="00101EA2" w14:paraId="2B022CEE"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5977930" w14:textId="77777777" w:rsidR="007B46EF" w:rsidRPr="002D28FD" w:rsidRDefault="007B46EF" w:rsidP="009B085B">
            <w:pPr>
              <w:pStyle w:val="REQS"/>
              <w:numPr>
                <w:ilvl w:val="0"/>
                <w:numId w:val="71"/>
              </w:numPr>
            </w:pPr>
          </w:p>
        </w:tc>
        <w:tc>
          <w:tcPr>
            <w:tcW w:w="7183" w:type="dxa"/>
            <w:shd w:val="clear" w:color="auto" w:fill="F2F2F2" w:themeFill="background1" w:themeFillShade="F2"/>
            <w:tcMar>
              <w:top w:w="0" w:type="dxa"/>
              <w:left w:w="108" w:type="dxa"/>
              <w:bottom w:w="0" w:type="dxa"/>
              <w:right w:w="108" w:type="dxa"/>
            </w:tcMar>
            <w:vAlign w:val="center"/>
            <w:hideMark/>
          </w:tcPr>
          <w:p w14:paraId="5F110538" w14:textId="77777777" w:rsidR="007B46EF" w:rsidRPr="00101EA2" w:rsidRDefault="007B46EF" w:rsidP="00CF6F40">
            <w:pPr>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r>
      <w:tr w:rsidR="007B46EF" w:rsidRPr="00101EA2" w14:paraId="778D56B8" w14:textId="77777777" w:rsidTr="00CF6F40">
        <w:trPr>
          <w:trHeight w:val="70"/>
          <w:jc w:val="center"/>
        </w:trPr>
        <w:tc>
          <w:tcPr>
            <w:tcW w:w="9642" w:type="dxa"/>
            <w:gridSpan w:val="2"/>
            <w:shd w:val="clear" w:color="auto" w:fill="F2F2F2" w:themeFill="background1" w:themeFillShade="F2"/>
            <w:tcMar>
              <w:top w:w="0" w:type="dxa"/>
              <w:left w:w="108" w:type="dxa"/>
              <w:bottom w:w="0" w:type="dxa"/>
              <w:right w:w="108" w:type="dxa"/>
            </w:tcMar>
          </w:tcPr>
          <w:p w14:paraId="61EB625E" w14:textId="77777777" w:rsidR="007B46EF" w:rsidRPr="002D28FD" w:rsidRDefault="007B46EF" w:rsidP="00CF6F40">
            <w:pPr>
              <w:rPr>
                <w:rFonts w:ascii="Arial" w:eastAsia="Times New Roman" w:hAnsi="Arial" w:cs="Arial"/>
                <w:color w:val="000000" w:themeColor="text1"/>
                <w:sz w:val="18"/>
                <w:szCs w:val="24"/>
                <w:lang w:eastAsia="en-GB"/>
              </w:rPr>
            </w:pPr>
          </w:p>
          <w:p w14:paraId="1E29A005" w14:textId="671289D2" w:rsidR="007B46EF" w:rsidRPr="002D28FD" w:rsidRDefault="007B46EF"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 xml:space="preserve">In the scope of Module 2 activities, </w:t>
            </w:r>
            <w:r w:rsidR="002D7CCD">
              <w:rPr>
                <w:rFonts w:ascii="Arial" w:eastAsia="Times New Roman" w:hAnsi="Arial" w:cs="Arial"/>
                <w:color w:val="000000" w:themeColor="text1"/>
                <w:sz w:val="18"/>
                <w:szCs w:val="24"/>
                <w:lang w:eastAsia="en-GB"/>
              </w:rPr>
              <w:t xml:space="preserve">the </w:t>
            </w:r>
            <w:r w:rsidRPr="002D28FD">
              <w:rPr>
                <w:rFonts w:ascii="Arial" w:eastAsia="Times New Roman" w:hAnsi="Arial" w:cs="Arial"/>
                <w:color w:val="000000" w:themeColor="text1"/>
                <w:sz w:val="18"/>
                <w:szCs w:val="24"/>
                <w:lang w:eastAsia="en-GB"/>
              </w:rPr>
              <w:t>Contractor shall deliver an ATBD that shall cover all inputs and output data, methodologies, algorithms and processes used to produce:</w:t>
            </w:r>
          </w:p>
          <w:p w14:paraId="3DEC9A90" w14:textId="58C4BFA5" w:rsidR="007B46EF" w:rsidRPr="002D28FD"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OSV products</w:t>
            </w:r>
          </w:p>
          <w:p w14:paraId="38F24960" w14:textId="2E224EA0" w:rsidR="007B46EF" w:rsidRPr="002D28FD"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Quality Control Products</w:t>
            </w:r>
          </w:p>
          <w:p w14:paraId="41F5B128" w14:textId="752F1A73" w:rsidR="007B46EF" w:rsidRPr="002D28FD" w:rsidRDefault="007B46EF" w:rsidP="005F3A35">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2D28FD">
              <w:rPr>
                <w:rFonts w:ascii="Arial" w:eastAsia="Times New Roman" w:hAnsi="Arial" w:cs="Arial"/>
                <w:color w:val="000000" w:themeColor="text1"/>
                <w:sz w:val="18"/>
                <w:szCs w:val="24"/>
                <w:lang w:eastAsia="en-GB"/>
              </w:rPr>
              <w:t xml:space="preserve">The final structure of the document shall be defined by EMSA with inputs from </w:t>
            </w:r>
            <w:r w:rsidR="00726CE3">
              <w:rPr>
                <w:rFonts w:ascii="Arial" w:eastAsia="Times New Roman" w:hAnsi="Arial" w:cs="Arial"/>
                <w:color w:val="000000" w:themeColor="text1"/>
                <w:sz w:val="18"/>
                <w:szCs w:val="24"/>
                <w:lang w:eastAsia="en-GB"/>
              </w:rPr>
              <w:t>Contractor</w:t>
            </w:r>
          </w:p>
          <w:p w14:paraId="099A17BD" w14:textId="77777777" w:rsidR="007B46EF" w:rsidRPr="002D28FD" w:rsidRDefault="007B46EF" w:rsidP="00CF6F40">
            <w:pPr>
              <w:pStyle w:val="EMSAListSquareBlue"/>
              <w:numPr>
                <w:ilvl w:val="0"/>
                <w:numId w:val="0"/>
              </w:numPr>
              <w:spacing w:line="300" w:lineRule="auto"/>
              <w:ind w:left="720"/>
              <w:rPr>
                <w:rFonts w:ascii="Arial" w:eastAsia="Times New Roman" w:hAnsi="Arial" w:cs="Arial"/>
                <w:color w:val="000000" w:themeColor="text1"/>
                <w:sz w:val="18"/>
                <w:szCs w:val="24"/>
                <w:lang w:eastAsia="en-GB"/>
              </w:rPr>
            </w:pPr>
          </w:p>
        </w:tc>
      </w:tr>
    </w:tbl>
    <w:p w14:paraId="0444BF5E" w14:textId="77777777" w:rsidR="007B46EF" w:rsidRPr="00101EA2" w:rsidRDefault="007B46EF" w:rsidP="007B46EF">
      <w:pPr>
        <w:pStyle w:val="SPACEBETWEENREQUIREMENTS"/>
        <w:rPr>
          <w:rFonts w:cs="Arial"/>
        </w:rPr>
      </w:pPr>
    </w:p>
    <w:p w14:paraId="5C6E29A0" w14:textId="77777777" w:rsidR="007B46EF" w:rsidRPr="00101EA2" w:rsidRDefault="007B46EF" w:rsidP="007B46EF">
      <w:pPr>
        <w:pStyle w:val="SPACEBETWEENREQUIREMENTS"/>
        <w:rPr>
          <w:rFonts w:cs="Arial"/>
        </w:rPr>
      </w:pPr>
    </w:p>
    <w:p w14:paraId="093FCCF9"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7B46EF" w:rsidRPr="00101EA2" w14:paraId="7B24929C"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FA72ADF"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Monthly Progress </w:t>
            </w:r>
            <w:r w:rsidRPr="002D28FD">
              <w:rPr>
                <w:rFonts w:ascii="Arial" w:hAnsi="Arial" w:cs="Arial"/>
                <w:b/>
                <w:color w:val="FFFFFF"/>
                <w:sz w:val="18"/>
                <w:szCs w:val="18"/>
              </w:rPr>
              <w:t>Reports Module 2</w:t>
            </w:r>
          </w:p>
        </w:tc>
      </w:tr>
      <w:tr w:rsidR="007B46EF" w:rsidRPr="00101EA2" w14:paraId="12929BA6"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5197690" w14:textId="77777777" w:rsidR="007B46EF" w:rsidRPr="00101EA2" w:rsidRDefault="007B46EF" w:rsidP="009B085B">
            <w:pPr>
              <w:pStyle w:val="REQS"/>
              <w:numPr>
                <w:ilvl w:val="0"/>
                <w:numId w:val="71"/>
              </w:numPr>
            </w:pPr>
          </w:p>
        </w:tc>
        <w:tc>
          <w:tcPr>
            <w:tcW w:w="3308" w:type="dxa"/>
            <w:shd w:val="clear" w:color="auto" w:fill="F2F2F2" w:themeFill="background1" w:themeFillShade="F2"/>
            <w:tcMar>
              <w:top w:w="0" w:type="dxa"/>
              <w:left w:w="108" w:type="dxa"/>
              <w:bottom w:w="0" w:type="dxa"/>
              <w:right w:w="108" w:type="dxa"/>
            </w:tcMar>
            <w:vAlign w:val="center"/>
            <w:hideMark/>
          </w:tcPr>
          <w:p w14:paraId="7CE650F2" w14:textId="77777777" w:rsidR="007B46EF" w:rsidRPr="00101EA2" w:rsidRDefault="007B46EF" w:rsidP="00CF6F40">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2ABC3D91" w14:textId="77777777" w:rsidR="007B46EF" w:rsidRPr="00101EA2" w:rsidRDefault="007B46EF" w:rsidP="00CF6F40">
            <w:pPr>
              <w:rPr>
                <w:rFonts w:ascii="Arial" w:eastAsia="Times New Roman" w:hAnsi="Arial" w:cs="Arial"/>
                <w:caps/>
                <w:sz w:val="18"/>
                <w:szCs w:val="18"/>
                <w:lang w:eastAsia="en-GB"/>
              </w:rPr>
            </w:pPr>
          </w:p>
        </w:tc>
      </w:tr>
      <w:tr w:rsidR="007B46EF" w:rsidRPr="00101EA2" w14:paraId="7DAFD9F0" w14:textId="77777777" w:rsidTr="00CF6F40">
        <w:trPr>
          <w:trHeight w:val="70"/>
          <w:jc w:val="center"/>
        </w:trPr>
        <w:tc>
          <w:tcPr>
            <w:tcW w:w="9642" w:type="dxa"/>
            <w:gridSpan w:val="3"/>
            <w:shd w:val="clear" w:color="auto" w:fill="F2F2F2" w:themeFill="background1" w:themeFillShade="F2"/>
            <w:tcMar>
              <w:top w:w="0" w:type="dxa"/>
              <w:left w:w="108" w:type="dxa"/>
              <w:bottom w:w="0" w:type="dxa"/>
              <w:right w:w="108" w:type="dxa"/>
            </w:tcMar>
          </w:tcPr>
          <w:p w14:paraId="1D69FD15" w14:textId="77777777" w:rsidR="007B46EF" w:rsidRPr="00101EA2" w:rsidRDefault="007B46EF" w:rsidP="00CF6F40">
            <w:pPr>
              <w:rPr>
                <w:rFonts w:ascii="Arial" w:eastAsia="Times New Roman" w:hAnsi="Arial" w:cs="Arial"/>
                <w:color w:val="000000" w:themeColor="text1"/>
                <w:sz w:val="18"/>
                <w:szCs w:val="24"/>
                <w:lang w:eastAsia="en-GB"/>
              </w:rPr>
            </w:pPr>
          </w:p>
          <w:p w14:paraId="061ED6F0" w14:textId="1D313C9C" w:rsidR="007B46EF" w:rsidRPr="00101EA2" w:rsidRDefault="002D7CCD" w:rsidP="00CF6F40">
            <w:pPr>
              <w:pStyle w:val="EMSAListSquareBlue"/>
              <w:numPr>
                <w:ilvl w:val="0"/>
                <w:numId w:val="0"/>
              </w:numPr>
              <w:spacing w:line="300" w:lineRule="auto"/>
              <w:ind w:left="33"/>
              <w:rPr>
                <w:rFonts w:ascii="Arial" w:eastAsia="Times New Roman" w:hAnsi="Arial" w:cs="Arial"/>
                <w:color w:val="000000" w:themeColor="text1"/>
                <w:sz w:val="18"/>
                <w:szCs w:val="24"/>
                <w:lang w:eastAsia="en-GB"/>
              </w:rPr>
            </w:pPr>
            <w:r w:rsidRPr="006F4483">
              <w:rPr>
                <w:rFonts w:ascii="Arial" w:eastAsia="Times New Roman" w:hAnsi="Arial" w:cs="Arial"/>
                <w:color w:val="000000" w:themeColor="text1"/>
                <w:sz w:val="18"/>
                <w:szCs w:val="24"/>
                <w:lang w:eastAsia="en-GB"/>
              </w:rPr>
              <w:t xml:space="preserve">The </w:t>
            </w:r>
            <w:r w:rsidR="007B46EF" w:rsidRPr="00101EA2">
              <w:rPr>
                <w:rFonts w:ascii="Arial" w:eastAsia="Times New Roman" w:hAnsi="Arial" w:cs="Arial"/>
                <w:color w:val="000000" w:themeColor="text1"/>
                <w:sz w:val="18"/>
                <w:szCs w:val="24"/>
                <w:lang w:eastAsia="en-GB"/>
              </w:rPr>
              <w:t>Contractor shall provide a monthly Progress Report on implementation status, and more frequently upon the request of EMSA. The Progress Report shall cover:</w:t>
            </w:r>
          </w:p>
          <w:p w14:paraId="68287387" w14:textId="77777777"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Project Baseline</w:t>
            </w:r>
          </w:p>
          <w:p w14:paraId="72E4E0AD" w14:textId="2B16B52D"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Updated Gantt chart and project timeline</w:t>
            </w:r>
          </w:p>
          <w:p w14:paraId="518C367F" w14:textId="21313B84"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Actions</w:t>
            </w:r>
          </w:p>
          <w:p w14:paraId="0B13847A" w14:textId="78C50B52" w:rsidR="007B46EF" w:rsidRPr="00101EA2" w:rsidRDefault="007B46EF" w:rsidP="006E7B32">
            <w:pPr>
              <w:pStyle w:val="EMSAListSquareBlue"/>
              <w:numPr>
                <w:ilvl w:val="0"/>
                <w:numId w:val="19"/>
              </w:numPr>
              <w:spacing w:line="300" w:lineRule="auto"/>
              <w:rPr>
                <w:lang w:eastAsia="en-GB"/>
              </w:rPr>
            </w:pPr>
            <w:r w:rsidRPr="00101EA2">
              <w:rPr>
                <w:rFonts w:ascii="Arial" w:eastAsia="Times New Roman" w:hAnsi="Arial" w:cs="Arial"/>
                <w:color w:val="000000" w:themeColor="text1"/>
                <w:sz w:val="18"/>
                <w:szCs w:val="24"/>
                <w:lang w:eastAsia="en-GB"/>
              </w:rPr>
              <w:t>Open/pending issues</w:t>
            </w:r>
          </w:p>
          <w:p w14:paraId="06CDE3BD" w14:textId="77777777" w:rsidR="007B46EF" w:rsidRPr="00101EA2" w:rsidRDefault="007B46EF" w:rsidP="00CF6F40">
            <w:pPr>
              <w:pStyle w:val="EMSAListSquareBlue"/>
              <w:numPr>
                <w:ilvl w:val="0"/>
                <w:numId w:val="0"/>
              </w:numPr>
              <w:spacing w:line="300" w:lineRule="auto"/>
              <w:ind w:left="2160" w:hanging="360"/>
              <w:rPr>
                <w:rFonts w:ascii="Arial" w:hAnsi="Arial" w:cs="Arial"/>
                <w:sz w:val="18"/>
                <w:szCs w:val="18"/>
                <w:lang w:eastAsia="en-GB"/>
              </w:rPr>
            </w:pPr>
          </w:p>
          <w:p w14:paraId="23A66B9B" w14:textId="1E7DF2C4" w:rsidR="007B46EF" w:rsidRPr="00101EA2" w:rsidRDefault="007B46EF" w:rsidP="00CF6F40">
            <w:pPr>
              <w:pStyle w:val="EMSAListSquareBlue"/>
              <w:numPr>
                <w:ilvl w:val="0"/>
                <w:numId w:val="0"/>
              </w:numPr>
              <w:spacing w:line="300" w:lineRule="auto"/>
              <w:rPr>
                <w:sz w:val="18"/>
                <w:szCs w:val="18"/>
                <w:lang w:eastAsia="en-GB"/>
              </w:rPr>
            </w:pPr>
            <w:r w:rsidRPr="00101EA2">
              <w:rPr>
                <w:rFonts w:ascii="Arial" w:hAnsi="Arial" w:cs="Arial"/>
                <w:sz w:val="18"/>
                <w:szCs w:val="18"/>
                <w:lang w:eastAsia="en-GB"/>
              </w:rPr>
              <w:t xml:space="preserve">EMSA may </w:t>
            </w:r>
            <w:r w:rsidR="002D28FD">
              <w:rPr>
                <w:rFonts w:ascii="Arial" w:hAnsi="Arial" w:cs="Arial"/>
                <w:sz w:val="18"/>
                <w:szCs w:val="18"/>
                <w:lang w:eastAsia="en-GB"/>
              </w:rPr>
              <w:t>change</w:t>
            </w:r>
            <w:r w:rsidRPr="00101EA2">
              <w:rPr>
                <w:rFonts w:ascii="Arial" w:hAnsi="Arial" w:cs="Arial"/>
                <w:sz w:val="18"/>
                <w:szCs w:val="18"/>
                <w:lang w:eastAsia="en-GB"/>
              </w:rPr>
              <w:t xml:space="preserve"> the frequency </w:t>
            </w:r>
            <w:r w:rsidR="002D7CCD">
              <w:rPr>
                <w:rFonts w:ascii="Arial" w:hAnsi="Arial" w:cs="Arial"/>
                <w:sz w:val="18"/>
                <w:szCs w:val="18"/>
                <w:lang w:eastAsia="en-GB"/>
              </w:rPr>
              <w:t xml:space="preserve">of </w:t>
            </w:r>
            <w:r w:rsidR="006F4483">
              <w:rPr>
                <w:rFonts w:ascii="Arial" w:hAnsi="Arial" w:cs="Arial"/>
                <w:sz w:val="18"/>
                <w:szCs w:val="18"/>
                <w:lang w:eastAsia="en-GB"/>
              </w:rPr>
              <w:t xml:space="preserve">the </w:t>
            </w:r>
            <w:r w:rsidRPr="00101EA2">
              <w:rPr>
                <w:rFonts w:ascii="Arial" w:hAnsi="Arial" w:cs="Arial"/>
                <w:sz w:val="18"/>
                <w:szCs w:val="18"/>
                <w:lang w:eastAsia="en-GB"/>
              </w:rPr>
              <w:t>Progress Reports.</w:t>
            </w:r>
          </w:p>
          <w:p w14:paraId="427AD7A6" w14:textId="77777777" w:rsidR="007B46EF" w:rsidRPr="00101EA2" w:rsidRDefault="007B46EF" w:rsidP="00CF6F40">
            <w:pPr>
              <w:pStyle w:val="EMSAListSquareBlue"/>
              <w:numPr>
                <w:ilvl w:val="0"/>
                <w:numId w:val="0"/>
              </w:numPr>
              <w:spacing w:line="300" w:lineRule="auto"/>
              <w:ind w:left="720"/>
              <w:rPr>
                <w:lang w:eastAsia="en-GB"/>
              </w:rPr>
            </w:pPr>
          </w:p>
        </w:tc>
      </w:tr>
    </w:tbl>
    <w:p w14:paraId="5E48B5D6" w14:textId="77777777" w:rsidR="007B46EF" w:rsidRDefault="007B46EF" w:rsidP="007B46EF">
      <w:pPr>
        <w:pStyle w:val="SPACEBETWEENREQUIREMENTS"/>
        <w:rPr>
          <w:rFonts w:cs="Arial"/>
        </w:rPr>
      </w:pPr>
    </w:p>
    <w:p w14:paraId="2674B114"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7B46EF" w:rsidRPr="00101EA2" w14:paraId="2F85E04E"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65BA1A0A"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Contractor’s Final Test Report</w:t>
            </w:r>
          </w:p>
        </w:tc>
      </w:tr>
      <w:tr w:rsidR="007B46EF" w:rsidRPr="00101EA2" w14:paraId="77B6FC10"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3DFACEAD" w14:textId="77777777" w:rsidR="007B46EF" w:rsidRPr="00101EA2" w:rsidRDefault="007B46EF" w:rsidP="009B085B">
            <w:pPr>
              <w:pStyle w:val="REQS"/>
              <w:numPr>
                <w:ilvl w:val="0"/>
                <w:numId w:val="71"/>
              </w:numPr>
            </w:pPr>
          </w:p>
        </w:tc>
        <w:tc>
          <w:tcPr>
            <w:tcW w:w="3308" w:type="dxa"/>
            <w:shd w:val="clear" w:color="auto" w:fill="F2F2F2" w:themeFill="background1" w:themeFillShade="F2"/>
            <w:tcMar>
              <w:top w:w="0" w:type="dxa"/>
              <w:left w:w="108" w:type="dxa"/>
              <w:bottom w:w="0" w:type="dxa"/>
              <w:right w:w="108" w:type="dxa"/>
            </w:tcMar>
            <w:vAlign w:val="center"/>
            <w:hideMark/>
          </w:tcPr>
          <w:p w14:paraId="59D7A17B" w14:textId="77777777" w:rsidR="007B46EF" w:rsidRPr="00101EA2" w:rsidRDefault="007B46EF" w:rsidP="00CF6F40">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405AD555" w14:textId="77777777" w:rsidR="007B46EF" w:rsidRPr="00101EA2" w:rsidRDefault="007B46EF" w:rsidP="00CF6F40">
            <w:pPr>
              <w:rPr>
                <w:rFonts w:ascii="Arial" w:eastAsia="Times New Roman" w:hAnsi="Arial" w:cs="Arial"/>
                <w:caps/>
                <w:sz w:val="18"/>
                <w:szCs w:val="18"/>
                <w:lang w:eastAsia="en-GB"/>
              </w:rPr>
            </w:pPr>
          </w:p>
        </w:tc>
      </w:tr>
      <w:tr w:rsidR="007B46EF" w:rsidRPr="00101EA2" w14:paraId="783D1F3C" w14:textId="77777777" w:rsidTr="00CF6F40">
        <w:trPr>
          <w:trHeight w:val="70"/>
          <w:jc w:val="center"/>
        </w:trPr>
        <w:tc>
          <w:tcPr>
            <w:tcW w:w="9642" w:type="dxa"/>
            <w:gridSpan w:val="3"/>
            <w:shd w:val="clear" w:color="auto" w:fill="F2F2F2" w:themeFill="background1" w:themeFillShade="F2"/>
            <w:tcMar>
              <w:top w:w="0" w:type="dxa"/>
              <w:left w:w="108" w:type="dxa"/>
              <w:bottom w:w="0" w:type="dxa"/>
              <w:right w:w="108" w:type="dxa"/>
            </w:tcMar>
          </w:tcPr>
          <w:p w14:paraId="41F0D804" w14:textId="77777777" w:rsidR="007B46EF" w:rsidRPr="00101EA2" w:rsidRDefault="007B46EF" w:rsidP="00CF6F40">
            <w:pPr>
              <w:rPr>
                <w:rFonts w:ascii="Arial" w:eastAsia="Times New Roman" w:hAnsi="Arial" w:cs="Arial"/>
                <w:color w:val="000000" w:themeColor="text1"/>
                <w:sz w:val="18"/>
                <w:szCs w:val="24"/>
                <w:lang w:eastAsia="en-GB"/>
              </w:rPr>
            </w:pPr>
          </w:p>
          <w:p w14:paraId="4F9BE200" w14:textId="07774B51" w:rsidR="007B46EF" w:rsidRPr="00101EA2" w:rsidRDefault="002D7CCD" w:rsidP="00CF6F40">
            <w:pPr>
              <w:rPr>
                <w:rFonts w:ascii="Arial" w:eastAsia="Times New Roman" w:hAnsi="Arial" w:cs="Arial"/>
                <w:color w:val="000000" w:themeColor="text1"/>
                <w:sz w:val="18"/>
                <w:szCs w:val="24"/>
                <w:lang w:eastAsia="en-GB"/>
              </w:rPr>
            </w:pPr>
            <w:r>
              <w:rPr>
                <w:rFonts w:ascii="Arial" w:eastAsia="Times New Roman" w:hAnsi="Arial" w:cs="Arial"/>
                <w:color w:val="000000" w:themeColor="text1"/>
                <w:sz w:val="18"/>
                <w:szCs w:val="24"/>
                <w:lang w:eastAsia="en-GB"/>
              </w:rPr>
              <w:t xml:space="preserve">The </w:t>
            </w:r>
            <w:r w:rsidR="00726CE3">
              <w:rPr>
                <w:rFonts w:ascii="Arial" w:eastAsia="Times New Roman" w:hAnsi="Arial" w:cs="Arial"/>
                <w:color w:val="000000" w:themeColor="text1"/>
                <w:sz w:val="18"/>
                <w:szCs w:val="24"/>
                <w:lang w:eastAsia="en-GB"/>
              </w:rPr>
              <w:t>Contractor</w:t>
            </w:r>
            <w:r w:rsidR="007B46EF" w:rsidRPr="00101EA2">
              <w:rPr>
                <w:rFonts w:ascii="Arial" w:eastAsia="Times New Roman" w:hAnsi="Arial" w:cs="Arial"/>
                <w:color w:val="000000" w:themeColor="text1"/>
                <w:sz w:val="18"/>
                <w:szCs w:val="24"/>
                <w:lang w:eastAsia="en-GB"/>
              </w:rPr>
              <w:t xml:space="preserve"> shall provide</w:t>
            </w:r>
            <w:r w:rsidRPr="00D346D3">
              <w:rPr>
                <w:rFonts w:ascii="Arial" w:eastAsia="Times New Roman" w:hAnsi="Arial" w:cs="Arial"/>
                <w:color w:val="000000" w:themeColor="text1"/>
                <w:sz w:val="18"/>
                <w:szCs w:val="24"/>
                <w:lang w:eastAsia="en-GB"/>
              </w:rPr>
              <w:t>,</w:t>
            </w:r>
            <w:r w:rsidR="007B46EF" w:rsidRPr="00101EA2">
              <w:rPr>
                <w:rFonts w:ascii="Arial" w:eastAsia="Times New Roman" w:hAnsi="Arial" w:cs="Arial"/>
                <w:color w:val="000000" w:themeColor="text1"/>
                <w:sz w:val="18"/>
                <w:szCs w:val="24"/>
                <w:lang w:eastAsia="en-GB"/>
              </w:rPr>
              <w:t xml:space="preserve"> for </w:t>
            </w:r>
            <w:r w:rsidR="007B46EF" w:rsidRPr="00D346D3">
              <w:rPr>
                <w:rFonts w:ascii="Arial" w:eastAsia="Times New Roman" w:hAnsi="Arial" w:cs="Arial"/>
                <w:color w:val="000000" w:themeColor="text1"/>
                <w:sz w:val="18"/>
                <w:szCs w:val="24"/>
                <w:lang w:eastAsia="en-GB"/>
              </w:rPr>
              <w:t>EMSA</w:t>
            </w:r>
            <w:r w:rsidRPr="00D346D3">
              <w:rPr>
                <w:rFonts w:ascii="Arial" w:eastAsia="Times New Roman" w:hAnsi="Arial" w:cs="Arial"/>
                <w:color w:val="000000" w:themeColor="text1"/>
                <w:sz w:val="18"/>
                <w:szCs w:val="24"/>
                <w:lang w:eastAsia="en-GB"/>
              </w:rPr>
              <w:t>’s</w:t>
            </w:r>
            <w:r w:rsidR="007B46EF" w:rsidRPr="00101EA2">
              <w:rPr>
                <w:rFonts w:ascii="Arial" w:eastAsia="Times New Roman" w:hAnsi="Arial" w:cs="Arial"/>
                <w:color w:val="000000" w:themeColor="text1"/>
                <w:sz w:val="18"/>
                <w:szCs w:val="24"/>
                <w:lang w:eastAsia="en-GB"/>
              </w:rPr>
              <w:t xml:space="preserve"> acceptance, an Final</w:t>
            </w:r>
            <w:r w:rsidR="00D346D3" w:rsidRPr="00D346D3">
              <w:rPr>
                <w:rFonts w:ascii="Arial" w:eastAsia="Times New Roman" w:hAnsi="Arial" w:cs="Arial"/>
                <w:color w:val="000000" w:themeColor="text1"/>
                <w:sz w:val="18"/>
                <w:szCs w:val="24"/>
                <w:lang w:eastAsia="en-GB"/>
              </w:rPr>
              <w:t xml:space="preserve"> Test</w:t>
            </w:r>
            <w:r w:rsidR="007B46EF" w:rsidRPr="00101EA2">
              <w:rPr>
                <w:rFonts w:ascii="Arial" w:eastAsia="Times New Roman" w:hAnsi="Arial" w:cs="Arial"/>
                <w:color w:val="000000" w:themeColor="text1"/>
                <w:sz w:val="18"/>
                <w:szCs w:val="24"/>
                <w:lang w:eastAsia="en-GB"/>
              </w:rPr>
              <w:t xml:space="preserve"> Report including:</w:t>
            </w:r>
          </w:p>
          <w:p w14:paraId="2A39FDF5" w14:textId="77777777" w:rsidR="007B46EF" w:rsidRPr="00101EA2" w:rsidRDefault="007B46EF" w:rsidP="00CF6F40">
            <w:pPr>
              <w:rPr>
                <w:rFonts w:ascii="Arial" w:eastAsia="Times New Roman" w:hAnsi="Arial" w:cs="Arial"/>
                <w:color w:val="000000" w:themeColor="text1"/>
                <w:sz w:val="18"/>
                <w:szCs w:val="24"/>
                <w:lang w:eastAsia="en-GB"/>
              </w:rPr>
            </w:pPr>
          </w:p>
          <w:p w14:paraId="0DD05F52" w14:textId="3A5036DC"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Test Cases results (including link to XRAY)</w:t>
            </w:r>
          </w:p>
          <w:p w14:paraId="0DE592ED" w14:textId="32556951"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Overview table of the test results </w:t>
            </w:r>
          </w:p>
          <w:p w14:paraId="3B42422C" w14:textId="11B628A3"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Issues detected during tests, preventive and corrective measures </w:t>
            </w:r>
          </w:p>
          <w:p w14:paraId="77F17509" w14:textId="1441B163"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Test’s evidence (including link to XRAY)</w:t>
            </w:r>
          </w:p>
          <w:p w14:paraId="0523DF6C" w14:textId="373ED0F9"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Foreseen limitations</w:t>
            </w:r>
          </w:p>
          <w:p w14:paraId="4C3EDD2B" w14:textId="7FE3A829" w:rsidR="007B46EF" w:rsidRPr="00101EA2" w:rsidRDefault="007B46EF" w:rsidP="006E7B32">
            <w:pPr>
              <w:pStyle w:val="EMSAListSquareBlue"/>
              <w:numPr>
                <w:ilvl w:val="0"/>
                <w:numId w:val="22"/>
              </w:numPr>
              <w:spacing w:line="300" w:lineRule="auto"/>
              <w:ind w:left="714" w:hanging="357"/>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Conclusions and recommendations</w:t>
            </w:r>
          </w:p>
          <w:p w14:paraId="22B79789" w14:textId="77777777" w:rsidR="007B46EF" w:rsidRPr="00101EA2" w:rsidRDefault="007B46EF" w:rsidP="00CF6F40">
            <w:pPr>
              <w:pStyle w:val="EMSAListSquareBlue"/>
              <w:numPr>
                <w:ilvl w:val="0"/>
                <w:numId w:val="0"/>
              </w:numPr>
              <w:spacing w:before="120" w:line="300" w:lineRule="auto"/>
              <w:contextualSpacing/>
              <w:rPr>
                <w:rFonts w:cs="Arial"/>
                <w:sz w:val="18"/>
                <w:szCs w:val="18"/>
              </w:rPr>
            </w:pPr>
          </w:p>
        </w:tc>
      </w:tr>
    </w:tbl>
    <w:p w14:paraId="5BE4310A" w14:textId="77777777" w:rsidR="007B46EF" w:rsidRPr="00101EA2" w:rsidRDefault="007B46EF" w:rsidP="007B46EF">
      <w:pPr>
        <w:pStyle w:val="SPACEBETWEENREQUIREMENTS"/>
        <w:rPr>
          <w:rFonts w:cs="Arial"/>
        </w:rPr>
      </w:pPr>
    </w:p>
    <w:p w14:paraId="5C3A2A5E" w14:textId="77777777" w:rsidR="007B46EF" w:rsidRPr="00101EA2" w:rsidRDefault="007B46EF" w:rsidP="007B46EF">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7B46EF" w:rsidRPr="00101EA2" w14:paraId="25789932" w14:textId="77777777" w:rsidTr="00CF6F40">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3E783AE8" w14:textId="77777777" w:rsidR="007B46EF" w:rsidRPr="00101EA2" w:rsidRDefault="007B46EF" w:rsidP="00CF6F40">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w:t>
            </w:r>
            <w:r w:rsidRPr="00101EA2">
              <w:rPr>
                <w:rFonts w:ascii="Arial" w:hAnsi="Arial" w:cs="Arial"/>
                <w:color w:val="FFFFFF"/>
                <w:sz w:val="18"/>
                <w:szCs w:val="18"/>
              </w:rPr>
              <w:t xml:space="preserve"> </w:t>
            </w:r>
            <w:r w:rsidRPr="00101EA2">
              <w:rPr>
                <w:rFonts w:ascii="Arial" w:hAnsi="Arial" w:cs="Arial"/>
                <w:b/>
                <w:color w:val="FFFFFF"/>
                <w:sz w:val="18"/>
                <w:szCs w:val="18"/>
              </w:rPr>
              <w:t xml:space="preserve">Closure of Module </w:t>
            </w:r>
            <w:r>
              <w:rPr>
                <w:rFonts w:ascii="Arial" w:hAnsi="Arial" w:cs="Arial"/>
                <w:b/>
                <w:color w:val="FFFFFF"/>
                <w:sz w:val="18"/>
                <w:szCs w:val="18"/>
              </w:rPr>
              <w:t>2</w:t>
            </w:r>
          </w:p>
        </w:tc>
      </w:tr>
      <w:tr w:rsidR="007B46EF" w:rsidRPr="00101EA2" w14:paraId="55D72218" w14:textId="77777777" w:rsidTr="00CF6F40">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1E99CE82" w14:textId="77777777" w:rsidR="007B46EF" w:rsidRPr="00101EA2" w:rsidRDefault="007B46EF" w:rsidP="009B085B">
            <w:pPr>
              <w:pStyle w:val="REQS"/>
              <w:numPr>
                <w:ilvl w:val="0"/>
                <w:numId w:val="71"/>
              </w:numPr>
            </w:pPr>
          </w:p>
        </w:tc>
        <w:tc>
          <w:tcPr>
            <w:tcW w:w="3308" w:type="dxa"/>
            <w:shd w:val="clear" w:color="auto" w:fill="F2F2F2" w:themeFill="background1" w:themeFillShade="F2"/>
            <w:tcMar>
              <w:top w:w="0" w:type="dxa"/>
              <w:left w:w="108" w:type="dxa"/>
              <w:bottom w:w="0" w:type="dxa"/>
              <w:right w:w="108" w:type="dxa"/>
            </w:tcMar>
            <w:vAlign w:val="center"/>
            <w:hideMark/>
          </w:tcPr>
          <w:p w14:paraId="0D9425AD" w14:textId="77777777" w:rsidR="007B46EF" w:rsidRPr="00101EA2" w:rsidRDefault="007B46EF" w:rsidP="00CF6F40">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0776062A" w14:textId="77777777" w:rsidR="007B46EF" w:rsidRPr="00101EA2" w:rsidRDefault="007B46EF" w:rsidP="00CF6F40">
            <w:pPr>
              <w:rPr>
                <w:rFonts w:ascii="Arial" w:eastAsia="Times New Roman" w:hAnsi="Arial" w:cs="Arial"/>
                <w:caps/>
                <w:sz w:val="18"/>
                <w:szCs w:val="18"/>
                <w:lang w:eastAsia="en-GB"/>
              </w:rPr>
            </w:pPr>
          </w:p>
        </w:tc>
      </w:tr>
      <w:tr w:rsidR="007B46EF" w:rsidRPr="00101EA2" w14:paraId="567F0E4F" w14:textId="77777777" w:rsidTr="00CF6F40">
        <w:trPr>
          <w:trHeight w:val="70"/>
          <w:jc w:val="center"/>
        </w:trPr>
        <w:tc>
          <w:tcPr>
            <w:tcW w:w="9642" w:type="dxa"/>
            <w:gridSpan w:val="3"/>
            <w:shd w:val="clear" w:color="auto" w:fill="F2F2F2" w:themeFill="background1" w:themeFillShade="F2"/>
            <w:tcMar>
              <w:top w:w="0" w:type="dxa"/>
              <w:left w:w="108" w:type="dxa"/>
              <w:bottom w:w="0" w:type="dxa"/>
              <w:right w:w="108" w:type="dxa"/>
            </w:tcMar>
          </w:tcPr>
          <w:p w14:paraId="3943CC55" w14:textId="77777777" w:rsidR="007B46EF" w:rsidRPr="00101EA2" w:rsidRDefault="007B46EF" w:rsidP="00CF6F40">
            <w:pPr>
              <w:rPr>
                <w:rFonts w:ascii="Arial" w:eastAsia="Times New Roman" w:hAnsi="Arial" w:cs="Arial"/>
                <w:color w:val="000000" w:themeColor="text1"/>
                <w:sz w:val="18"/>
                <w:szCs w:val="24"/>
                <w:lang w:eastAsia="en-GB"/>
              </w:rPr>
            </w:pPr>
          </w:p>
          <w:p w14:paraId="7902BC02" w14:textId="67C10B55" w:rsidR="007B46EF" w:rsidRPr="00101EA2" w:rsidRDefault="007B46EF" w:rsidP="00CF6F40">
            <w:pPr>
              <w:pStyle w:val="EMSAListSquareBlue"/>
              <w:numPr>
                <w:ilvl w:val="0"/>
                <w:numId w:val="0"/>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 xml:space="preserve">Module </w:t>
            </w:r>
            <w:r>
              <w:rPr>
                <w:rFonts w:ascii="Arial" w:eastAsia="Times New Roman" w:hAnsi="Arial" w:cs="Arial"/>
                <w:color w:val="000000" w:themeColor="text1"/>
                <w:sz w:val="18"/>
                <w:szCs w:val="24"/>
                <w:lang w:eastAsia="en-GB"/>
              </w:rPr>
              <w:t>2</w:t>
            </w:r>
            <w:r w:rsidRPr="00101EA2">
              <w:rPr>
                <w:rFonts w:ascii="Arial" w:eastAsia="Times New Roman" w:hAnsi="Arial" w:cs="Arial"/>
                <w:color w:val="000000" w:themeColor="text1"/>
                <w:sz w:val="18"/>
                <w:szCs w:val="24"/>
                <w:lang w:eastAsia="en-GB"/>
              </w:rPr>
              <w:t xml:space="preserve"> activities are considered closed </w:t>
            </w:r>
            <w:r w:rsidR="002D7CCD">
              <w:rPr>
                <w:rFonts w:ascii="Arial" w:eastAsia="Times New Roman" w:hAnsi="Arial" w:cs="Arial"/>
                <w:color w:val="000000" w:themeColor="text1"/>
                <w:sz w:val="18"/>
                <w:szCs w:val="24"/>
                <w:lang w:eastAsia="en-GB"/>
              </w:rPr>
              <w:t xml:space="preserve">if the </w:t>
            </w:r>
            <w:r w:rsidRPr="00101EA2">
              <w:rPr>
                <w:rFonts w:ascii="Arial" w:eastAsia="Times New Roman" w:hAnsi="Arial" w:cs="Arial"/>
                <w:color w:val="000000" w:themeColor="text1"/>
                <w:sz w:val="18"/>
                <w:szCs w:val="24"/>
                <w:lang w:eastAsia="en-GB"/>
              </w:rPr>
              <w:t>following</w:t>
            </w:r>
            <w:r w:rsidR="002D7CCD">
              <w:rPr>
                <w:rFonts w:ascii="Arial" w:eastAsia="Times New Roman" w:hAnsi="Arial" w:cs="Arial"/>
                <w:color w:val="000000" w:themeColor="text1"/>
                <w:sz w:val="18"/>
                <w:szCs w:val="24"/>
                <w:lang w:eastAsia="en-GB"/>
              </w:rPr>
              <w:t xml:space="preserve"> occurs</w:t>
            </w:r>
            <w:r w:rsidRPr="00101EA2">
              <w:rPr>
                <w:rFonts w:ascii="Arial" w:eastAsia="Times New Roman" w:hAnsi="Arial" w:cs="Arial"/>
                <w:color w:val="000000" w:themeColor="text1"/>
                <w:sz w:val="18"/>
                <w:szCs w:val="24"/>
                <w:lang w:eastAsia="en-GB"/>
              </w:rPr>
              <w:t>:</w:t>
            </w:r>
          </w:p>
          <w:p w14:paraId="78F37E7A" w14:textId="73BD3D5C"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Test</w:t>
            </w:r>
            <w:r w:rsidR="002D7CCD">
              <w:rPr>
                <w:rFonts w:ascii="Arial" w:eastAsia="Times New Roman" w:hAnsi="Arial" w:cs="Arial"/>
                <w:color w:val="000000" w:themeColor="text1"/>
                <w:sz w:val="18"/>
                <w:szCs w:val="24"/>
                <w:lang w:eastAsia="en-GB"/>
              </w:rPr>
              <w:t>s’</w:t>
            </w:r>
            <w:r w:rsidRPr="00101EA2">
              <w:rPr>
                <w:rFonts w:ascii="Arial" w:eastAsia="Times New Roman" w:hAnsi="Arial" w:cs="Arial"/>
                <w:color w:val="000000" w:themeColor="text1"/>
                <w:sz w:val="18"/>
                <w:szCs w:val="24"/>
                <w:lang w:eastAsia="en-GB"/>
              </w:rPr>
              <w:t xml:space="preserve"> evidence are uploaded in EMSA collaborative tool (currently XRAY)</w:t>
            </w:r>
          </w:p>
          <w:p w14:paraId="304801F0" w14:textId="5BB72694"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All issues detected in the tests have been corrected and are set to closed (or EMSA has accepted the plan for its resolution)</w:t>
            </w:r>
          </w:p>
          <w:p w14:paraId="557F1227" w14:textId="1C4FD502"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The Final Test Report is accepted by EMSA</w:t>
            </w:r>
          </w:p>
          <w:p w14:paraId="06E84454" w14:textId="3DAB6E04" w:rsidR="007B46EF" w:rsidRPr="00101EA2" w:rsidRDefault="007B46EF" w:rsidP="006E7B32">
            <w:pPr>
              <w:pStyle w:val="EMSAListSquareBlue"/>
              <w:numPr>
                <w:ilvl w:val="0"/>
                <w:numId w:val="19"/>
              </w:numPr>
              <w:spacing w:line="300" w:lineRule="auto"/>
              <w:rPr>
                <w:rFonts w:ascii="Arial" w:eastAsia="Times New Roman" w:hAnsi="Arial" w:cs="Arial"/>
                <w:color w:val="000000" w:themeColor="text1"/>
                <w:sz w:val="18"/>
                <w:szCs w:val="24"/>
                <w:lang w:eastAsia="en-GB"/>
              </w:rPr>
            </w:pPr>
            <w:r w:rsidRPr="00101EA2">
              <w:rPr>
                <w:rFonts w:ascii="Arial" w:eastAsia="Times New Roman" w:hAnsi="Arial" w:cs="Arial"/>
                <w:color w:val="000000" w:themeColor="text1"/>
                <w:sz w:val="18"/>
                <w:szCs w:val="24"/>
                <w:lang w:eastAsia="en-GB"/>
              </w:rPr>
              <w:t>ATBD Document is accepted by EMSA</w:t>
            </w:r>
          </w:p>
          <w:p w14:paraId="1791FC0C" w14:textId="77777777" w:rsidR="007B46EF" w:rsidRPr="00101EA2" w:rsidRDefault="007B46EF" w:rsidP="00CF6F40">
            <w:pPr>
              <w:pStyle w:val="EMSAListSquareBlue"/>
              <w:numPr>
                <w:ilvl w:val="0"/>
                <w:numId w:val="0"/>
              </w:numPr>
              <w:spacing w:line="300" w:lineRule="auto"/>
              <w:ind w:left="1077"/>
              <w:rPr>
                <w:rFonts w:ascii="Arial" w:eastAsia="Times New Roman" w:hAnsi="Arial" w:cs="Arial"/>
                <w:color w:val="000000" w:themeColor="text1"/>
                <w:sz w:val="18"/>
                <w:szCs w:val="24"/>
                <w:lang w:eastAsia="en-GB"/>
              </w:rPr>
            </w:pPr>
          </w:p>
        </w:tc>
      </w:tr>
    </w:tbl>
    <w:p w14:paraId="6354BE25" w14:textId="24195180" w:rsidR="000134E5" w:rsidRDefault="000134E5" w:rsidP="007B46EF">
      <w:pPr>
        <w:pStyle w:val="SPACEBETWEENREQUIREMENTS"/>
        <w:rPr>
          <w:rFonts w:cs="Arial"/>
        </w:rPr>
      </w:pPr>
    </w:p>
    <w:p w14:paraId="7A585B8F" w14:textId="77777777" w:rsidR="000134E5" w:rsidRDefault="000134E5">
      <w:pPr>
        <w:spacing w:after="160" w:line="259" w:lineRule="auto"/>
        <w:rPr>
          <w:rFonts w:ascii="Arial" w:eastAsia="Times New Roman" w:hAnsi="Arial" w:cs="Arial"/>
          <w:sz w:val="16"/>
          <w:szCs w:val="24"/>
          <w:lang w:eastAsia="en-GB"/>
        </w:rPr>
      </w:pPr>
      <w:r>
        <w:rPr>
          <w:rFonts w:cs="Arial"/>
        </w:rPr>
        <w:br w:type="page"/>
      </w:r>
    </w:p>
    <w:p w14:paraId="5F3FEC92" w14:textId="77777777" w:rsidR="00AA400E" w:rsidRPr="00101EA2" w:rsidRDefault="00AA400E" w:rsidP="003964F9">
      <w:pPr>
        <w:pStyle w:val="Heading2"/>
      </w:pPr>
      <w:bookmarkStart w:id="1004" w:name="_Toc144136601"/>
      <w:r w:rsidRPr="00101EA2">
        <w:t>Interfaces with EMSA Systems</w:t>
      </w:r>
      <w:bookmarkEnd w:id="1004"/>
      <w:r w:rsidRPr="00101EA2">
        <w:t xml:space="preserve"> </w:t>
      </w:r>
    </w:p>
    <w:p w14:paraId="3FED5743" w14:textId="77777777" w:rsidR="00AA400E" w:rsidRPr="00101EA2" w:rsidRDefault="00AA400E" w:rsidP="00AA400E">
      <w:pPr>
        <w:pStyle w:val="SPACEBETWEENREQUIREMENTS"/>
        <w:rPr>
          <w:rFonts w:cs="Arial"/>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A400E" w:rsidRPr="00101EA2" w14:paraId="28BD3CD2"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0F396AA7" w14:textId="1C1D8F4D"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(Ancillary data) Interfaces between EMSA and </w:t>
            </w:r>
            <w:r w:rsidR="00726CE3">
              <w:rPr>
                <w:rFonts w:ascii="Arial" w:hAnsi="Arial" w:cs="Arial"/>
                <w:b/>
                <w:color w:val="FFFFFF"/>
                <w:sz w:val="18"/>
                <w:szCs w:val="18"/>
              </w:rPr>
              <w:t>Contractor</w:t>
            </w:r>
          </w:p>
        </w:tc>
      </w:tr>
      <w:tr w:rsidR="00AA400E" w:rsidRPr="00101EA2" w14:paraId="50D29DF8" w14:textId="77777777" w:rsidTr="004B196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7ED307F2" w14:textId="77777777" w:rsidR="00AA400E" w:rsidRPr="00101EA2" w:rsidRDefault="00AA400E" w:rsidP="007219F3">
            <w:pPr>
              <w:pStyle w:val="REQS"/>
              <w:numPr>
                <w:ilvl w:val="0"/>
                <w:numId w:val="31"/>
              </w:numPr>
            </w:pPr>
          </w:p>
        </w:tc>
        <w:tc>
          <w:tcPr>
            <w:tcW w:w="3308" w:type="dxa"/>
            <w:shd w:val="clear" w:color="auto" w:fill="F2F2F2" w:themeFill="background1" w:themeFillShade="F2"/>
            <w:tcMar>
              <w:top w:w="0" w:type="dxa"/>
              <w:left w:w="108" w:type="dxa"/>
              <w:bottom w:w="0" w:type="dxa"/>
              <w:right w:w="108" w:type="dxa"/>
            </w:tcMar>
            <w:vAlign w:val="center"/>
            <w:hideMark/>
          </w:tcPr>
          <w:p w14:paraId="00E4CFF2" w14:textId="19DFA8AD" w:rsidR="00AA400E" w:rsidRPr="00101EA2" w:rsidRDefault="00AA400E" w:rsidP="004B1963">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Informative Requirement</w:t>
            </w:r>
          </w:p>
        </w:tc>
        <w:tc>
          <w:tcPr>
            <w:tcW w:w="3875" w:type="dxa"/>
            <w:shd w:val="clear" w:color="auto" w:fill="F2F2F2" w:themeFill="background1" w:themeFillShade="F2"/>
            <w:tcMar>
              <w:top w:w="0" w:type="dxa"/>
              <w:left w:w="108" w:type="dxa"/>
              <w:bottom w:w="0" w:type="dxa"/>
              <w:right w:w="108" w:type="dxa"/>
            </w:tcMar>
            <w:vAlign w:val="center"/>
            <w:hideMark/>
          </w:tcPr>
          <w:p w14:paraId="650A224C" w14:textId="6C9CCBEF" w:rsidR="00AA400E" w:rsidRPr="00101EA2" w:rsidRDefault="00AA400E" w:rsidP="004B1963">
            <w:pPr>
              <w:rPr>
                <w:rFonts w:ascii="Arial" w:eastAsia="Times New Roman" w:hAnsi="Arial" w:cs="Arial"/>
                <w:caps/>
                <w:sz w:val="18"/>
                <w:szCs w:val="18"/>
                <w:lang w:eastAsia="en-GB"/>
              </w:rPr>
            </w:pPr>
          </w:p>
        </w:tc>
      </w:tr>
      <w:tr w:rsidR="00AA400E" w:rsidRPr="00101EA2" w14:paraId="175B8C9A" w14:textId="77777777" w:rsidTr="004B1963">
        <w:trPr>
          <w:trHeight w:val="1077"/>
          <w:jc w:val="center"/>
        </w:trPr>
        <w:tc>
          <w:tcPr>
            <w:tcW w:w="9642" w:type="dxa"/>
            <w:gridSpan w:val="3"/>
            <w:shd w:val="clear" w:color="auto" w:fill="F2F2F2" w:themeFill="background1" w:themeFillShade="F2"/>
            <w:tcMar>
              <w:top w:w="0" w:type="dxa"/>
              <w:left w:w="108" w:type="dxa"/>
              <w:bottom w:w="0" w:type="dxa"/>
              <w:right w:w="108" w:type="dxa"/>
            </w:tcMar>
          </w:tcPr>
          <w:p w14:paraId="3B0308AA" w14:textId="77777777" w:rsidR="00AA400E" w:rsidRPr="00101EA2" w:rsidRDefault="00AA400E" w:rsidP="004B1963">
            <w:pPr>
              <w:rPr>
                <w:rFonts w:ascii="Arial" w:hAnsi="Arial" w:cs="Arial"/>
                <w:sz w:val="18"/>
                <w:szCs w:val="18"/>
              </w:rPr>
            </w:pPr>
          </w:p>
          <w:p w14:paraId="7E7025DD" w14:textId="2A68AD5E" w:rsidR="00AA400E" w:rsidRPr="00101EA2" w:rsidRDefault="00AA400E" w:rsidP="004B1963">
            <w:pPr>
              <w:rPr>
                <w:rFonts w:ascii="Arial" w:hAnsi="Arial" w:cs="Arial"/>
                <w:sz w:val="18"/>
                <w:szCs w:val="18"/>
              </w:rPr>
            </w:pPr>
            <w:r w:rsidRPr="00101EA2">
              <w:rPr>
                <w:rFonts w:ascii="Arial" w:hAnsi="Arial" w:cs="Arial"/>
                <w:sz w:val="18"/>
                <w:szCs w:val="18"/>
              </w:rPr>
              <w:t xml:space="preserve">EMSA will make available the following information and datasets to the </w:t>
            </w:r>
            <w:r w:rsidR="00726CE3">
              <w:rPr>
                <w:rFonts w:ascii="Arial" w:hAnsi="Arial" w:cs="Arial"/>
                <w:sz w:val="18"/>
                <w:szCs w:val="18"/>
              </w:rPr>
              <w:t>Contractor</w:t>
            </w:r>
            <w:r w:rsidRPr="00101EA2">
              <w:rPr>
                <w:rFonts w:ascii="Arial" w:hAnsi="Arial" w:cs="Arial"/>
                <w:sz w:val="18"/>
                <w:szCs w:val="18"/>
              </w:rPr>
              <w:t xml:space="preserve"> through system-to-system:</w:t>
            </w:r>
          </w:p>
          <w:p w14:paraId="005658B7" w14:textId="7AFBFE01" w:rsidR="00AA400E" w:rsidRPr="00101EA2" w:rsidRDefault="00AA400E" w:rsidP="006E7B32">
            <w:pPr>
              <w:pStyle w:val="EMSAListSquareBlue"/>
              <w:numPr>
                <w:ilvl w:val="0"/>
                <w:numId w:val="26"/>
              </w:numPr>
              <w:rPr>
                <w:rFonts w:ascii="Arial" w:hAnsi="Arial" w:cs="Arial"/>
                <w:sz w:val="18"/>
                <w:szCs w:val="18"/>
              </w:rPr>
            </w:pPr>
            <w:r w:rsidRPr="00101EA2">
              <w:rPr>
                <w:rFonts w:ascii="Arial" w:hAnsi="Arial" w:cs="Arial"/>
                <w:sz w:val="18"/>
                <w:szCs w:val="18"/>
              </w:rPr>
              <w:t>Nautical Charts (ENC)</w:t>
            </w:r>
          </w:p>
          <w:p w14:paraId="0B9612CA" w14:textId="77777777" w:rsidR="00AA400E" w:rsidRPr="00101EA2" w:rsidRDefault="00AA400E" w:rsidP="004B1963">
            <w:pPr>
              <w:rPr>
                <w:rFonts w:ascii="Arial" w:hAnsi="Arial" w:cs="Arial"/>
                <w:sz w:val="18"/>
                <w:szCs w:val="18"/>
              </w:rPr>
            </w:pPr>
          </w:p>
        </w:tc>
      </w:tr>
    </w:tbl>
    <w:p w14:paraId="2E2DC129" w14:textId="77777777" w:rsidR="00AA400E" w:rsidRPr="00101EA2" w:rsidRDefault="00AA400E" w:rsidP="00AA400E">
      <w:pPr>
        <w:pStyle w:val="SPACEBETWEENREQUIREMENTS"/>
        <w:rPr>
          <w:rFonts w:cs="Arial"/>
        </w:rPr>
      </w:pPr>
    </w:p>
    <w:p w14:paraId="2C409909" w14:textId="77777777" w:rsidR="00AA400E" w:rsidRDefault="00AA400E" w:rsidP="00AA400E">
      <w:pPr>
        <w:spacing w:after="160" w:line="259" w:lineRule="auto"/>
        <w:rPr>
          <w:rFonts w:ascii="Arial" w:eastAsia="Times New Roman" w:hAnsi="Arial" w:cs="Arial"/>
          <w:sz w:val="16"/>
          <w:szCs w:val="24"/>
          <w:lang w:eastAsia="en-GB"/>
        </w:rPr>
      </w:pPr>
    </w:p>
    <w:tbl>
      <w:tblPr>
        <w:tblW w:w="9642"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2459"/>
        <w:gridCol w:w="3308"/>
        <w:gridCol w:w="3875"/>
      </w:tblGrid>
      <w:tr w:rsidR="00AA400E" w:rsidRPr="00101EA2" w14:paraId="21C6485B" w14:textId="77777777" w:rsidTr="004B1963">
        <w:trPr>
          <w:trHeight w:val="528"/>
          <w:jc w:val="center"/>
        </w:trPr>
        <w:tc>
          <w:tcPr>
            <w:tcW w:w="9642" w:type="dxa"/>
            <w:gridSpan w:val="3"/>
            <w:tcBorders>
              <w:bottom w:val="single" w:sz="2" w:space="0" w:color="BFBFBF" w:themeColor="background1" w:themeShade="BF"/>
            </w:tcBorders>
            <w:shd w:val="clear" w:color="auto" w:fill="006EBC"/>
            <w:tcMar>
              <w:top w:w="0" w:type="dxa"/>
              <w:left w:w="108" w:type="dxa"/>
              <w:bottom w:w="0" w:type="dxa"/>
              <w:right w:w="108" w:type="dxa"/>
            </w:tcMar>
            <w:vAlign w:val="center"/>
            <w:hideMark/>
          </w:tcPr>
          <w:p w14:paraId="453BCA22" w14:textId="77777777" w:rsidR="00AA400E" w:rsidRPr="00101EA2" w:rsidRDefault="00AA400E" w:rsidP="004B1963">
            <w:pPr>
              <w:spacing w:before="60" w:after="60" w:line="264" w:lineRule="auto"/>
              <w:rPr>
                <w:rFonts w:ascii="Arial" w:hAnsi="Arial" w:cs="Arial"/>
                <w:b/>
                <w:color w:val="FFFFFF"/>
                <w:sz w:val="18"/>
                <w:szCs w:val="18"/>
              </w:rPr>
            </w:pPr>
            <w:r w:rsidRPr="00101EA2">
              <w:rPr>
                <w:rFonts w:ascii="Arial" w:hAnsi="Arial" w:cs="Arial"/>
                <w:b/>
                <w:color w:val="FFFFFF"/>
                <w:sz w:val="18"/>
                <w:szCs w:val="18"/>
              </w:rPr>
              <w:t xml:space="preserve">Title:  sftp </w:t>
            </w:r>
          </w:p>
        </w:tc>
      </w:tr>
      <w:tr w:rsidR="00AA400E" w:rsidRPr="00101EA2" w14:paraId="1E79D58D" w14:textId="77777777" w:rsidTr="004B1963">
        <w:trPr>
          <w:trHeight w:val="564"/>
          <w:jc w:val="center"/>
        </w:trPr>
        <w:tc>
          <w:tcPr>
            <w:tcW w:w="2459" w:type="dxa"/>
            <w:shd w:val="clear" w:color="auto" w:fill="F2F2F2" w:themeFill="background1" w:themeFillShade="F2"/>
            <w:tcMar>
              <w:top w:w="0" w:type="dxa"/>
              <w:left w:w="108" w:type="dxa"/>
              <w:bottom w:w="0" w:type="dxa"/>
              <w:right w:w="108" w:type="dxa"/>
            </w:tcMar>
            <w:vAlign w:val="center"/>
            <w:hideMark/>
          </w:tcPr>
          <w:p w14:paraId="4ED281E8" w14:textId="77777777" w:rsidR="00AA400E" w:rsidRPr="00101EA2" w:rsidRDefault="00AA400E" w:rsidP="009B085B">
            <w:pPr>
              <w:pStyle w:val="REQS"/>
              <w:numPr>
                <w:ilvl w:val="0"/>
                <w:numId w:val="71"/>
              </w:numPr>
            </w:pPr>
          </w:p>
        </w:tc>
        <w:tc>
          <w:tcPr>
            <w:tcW w:w="3308" w:type="dxa"/>
            <w:shd w:val="clear" w:color="auto" w:fill="F2F2F2" w:themeFill="background1" w:themeFillShade="F2"/>
            <w:tcMar>
              <w:top w:w="0" w:type="dxa"/>
              <w:left w:w="108" w:type="dxa"/>
              <w:bottom w:w="0" w:type="dxa"/>
              <w:right w:w="108" w:type="dxa"/>
            </w:tcMar>
            <w:vAlign w:val="center"/>
            <w:hideMark/>
          </w:tcPr>
          <w:p w14:paraId="7CCE799E" w14:textId="51DADF0E" w:rsidR="00AA400E" w:rsidRPr="00101EA2" w:rsidRDefault="00231CEB" w:rsidP="004B1963">
            <w:pPr>
              <w:spacing w:before="60" w:after="60" w:line="264" w:lineRule="auto"/>
              <w:rPr>
                <w:rFonts w:ascii="Arial" w:eastAsia="Times New Roman" w:hAnsi="Arial" w:cs="Arial"/>
                <w:caps/>
                <w:sz w:val="18"/>
                <w:szCs w:val="18"/>
                <w:lang w:eastAsia="en-GB"/>
              </w:rPr>
            </w:pPr>
            <w:r>
              <w:rPr>
                <w:rFonts w:ascii="Arial" w:eastAsia="Times New Roman" w:hAnsi="Arial" w:cs="Arial"/>
                <w:sz w:val="18"/>
                <w:szCs w:val="18"/>
                <w:lang w:eastAsia="en-GB"/>
              </w:rPr>
              <w:t>TYPE: Contractual Requirement</w:t>
            </w:r>
          </w:p>
        </w:tc>
        <w:tc>
          <w:tcPr>
            <w:tcW w:w="3875" w:type="dxa"/>
            <w:shd w:val="clear" w:color="auto" w:fill="F2F2F2" w:themeFill="background1" w:themeFillShade="F2"/>
            <w:tcMar>
              <w:top w:w="0" w:type="dxa"/>
              <w:left w:w="108" w:type="dxa"/>
              <w:bottom w:w="0" w:type="dxa"/>
              <w:right w:w="108" w:type="dxa"/>
            </w:tcMar>
            <w:vAlign w:val="center"/>
            <w:hideMark/>
          </w:tcPr>
          <w:p w14:paraId="181CA886" w14:textId="148E2AFC" w:rsidR="00AA400E" w:rsidRPr="00101EA2" w:rsidRDefault="00AA400E" w:rsidP="004B1963">
            <w:pPr>
              <w:rPr>
                <w:rFonts w:ascii="Arial" w:eastAsia="Times New Roman" w:hAnsi="Arial" w:cs="Arial"/>
                <w:caps/>
                <w:sz w:val="18"/>
                <w:szCs w:val="18"/>
                <w:lang w:eastAsia="en-GB"/>
              </w:rPr>
            </w:pPr>
          </w:p>
        </w:tc>
      </w:tr>
      <w:tr w:rsidR="00AA400E" w:rsidRPr="00101EA2" w14:paraId="779C1AFA" w14:textId="77777777" w:rsidTr="004B1963">
        <w:trPr>
          <w:trHeight w:val="528"/>
          <w:jc w:val="center"/>
        </w:trPr>
        <w:tc>
          <w:tcPr>
            <w:tcW w:w="9642" w:type="dxa"/>
            <w:gridSpan w:val="3"/>
            <w:shd w:val="clear" w:color="auto" w:fill="F2F2F2" w:themeFill="background1" w:themeFillShade="F2"/>
            <w:tcMar>
              <w:top w:w="0" w:type="dxa"/>
              <w:left w:w="108" w:type="dxa"/>
              <w:bottom w:w="0" w:type="dxa"/>
              <w:right w:w="108" w:type="dxa"/>
            </w:tcMar>
          </w:tcPr>
          <w:p w14:paraId="430256E4" w14:textId="77777777" w:rsidR="00AA400E" w:rsidRPr="00101EA2" w:rsidRDefault="00AA400E" w:rsidP="004B1963">
            <w:pPr>
              <w:rPr>
                <w:rFonts w:ascii="Arial" w:hAnsi="Arial" w:cs="Arial"/>
                <w:sz w:val="18"/>
                <w:szCs w:val="18"/>
              </w:rPr>
            </w:pPr>
          </w:p>
          <w:p w14:paraId="4BCC4C68" w14:textId="236935F3" w:rsidR="00AA400E" w:rsidRPr="00101EA2" w:rsidRDefault="002D7CCD" w:rsidP="004B1963">
            <w:pPr>
              <w:rPr>
                <w:rFonts w:ascii="Arial" w:hAnsi="Arial" w:cs="Arial"/>
                <w:sz w:val="18"/>
                <w:szCs w:val="18"/>
              </w:rPr>
            </w:pPr>
            <w:r>
              <w:rPr>
                <w:rFonts w:ascii="Arial" w:hAnsi="Arial" w:cs="Arial"/>
                <w:sz w:val="18"/>
                <w:szCs w:val="18"/>
              </w:rPr>
              <w:t xml:space="preserve">The </w:t>
            </w:r>
            <w:r w:rsidR="00AA400E" w:rsidRPr="00101EA2">
              <w:rPr>
                <w:rFonts w:ascii="Arial" w:hAnsi="Arial" w:cs="Arial"/>
                <w:sz w:val="18"/>
                <w:szCs w:val="18"/>
              </w:rPr>
              <w:t xml:space="preserve">Contractor shall inform EMSA of any update to </w:t>
            </w:r>
            <w:r w:rsidR="000134E5">
              <w:rPr>
                <w:rFonts w:ascii="Arial" w:hAnsi="Arial" w:cs="Arial"/>
                <w:sz w:val="18"/>
                <w:szCs w:val="18"/>
              </w:rPr>
              <w:t>its</w:t>
            </w:r>
            <w:r w:rsidR="000134E5" w:rsidRPr="00101EA2">
              <w:rPr>
                <w:rFonts w:ascii="Arial" w:hAnsi="Arial" w:cs="Arial"/>
                <w:sz w:val="18"/>
                <w:szCs w:val="18"/>
              </w:rPr>
              <w:t xml:space="preserve"> </w:t>
            </w:r>
            <w:r w:rsidR="00AA400E" w:rsidRPr="00101EA2">
              <w:rPr>
                <w:rFonts w:ascii="Arial" w:hAnsi="Arial" w:cs="Arial"/>
                <w:sz w:val="18"/>
                <w:szCs w:val="18"/>
              </w:rPr>
              <w:t xml:space="preserve">sftp </w:t>
            </w:r>
            <w:r w:rsidR="000134E5">
              <w:rPr>
                <w:rFonts w:ascii="Arial" w:hAnsi="Arial" w:cs="Arial"/>
                <w:sz w:val="18"/>
                <w:szCs w:val="18"/>
              </w:rPr>
              <w:t xml:space="preserve">configuration (e.g., </w:t>
            </w:r>
            <w:r w:rsidR="00AA400E" w:rsidRPr="00101EA2">
              <w:rPr>
                <w:rFonts w:ascii="Arial" w:hAnsi="Arial" w:cs="Arial"/>
                <w:sz w:val="18"/>
                <w:szCs w:val="18"/>
              </w:rPr>
              <w:t>login information</w:t>
            </w:r>
            <w:r w:rsidR="000134E5">
              <w:rPr>
                <w:rFonts w:ascii="Arial" w:hAnsi="Arial" w:cs="Arial"/>
                <w:sz w:val="18"/>
                <w:szCs w:val="18"/>
              </w:rPr>
              <w:t>, IP address, etc.)</w:t>
            </w:r>
          </w:p>
        </w:tc>
      </w:tr>
    </w:tbl>
    <w:p w14:paraId="3AC3E9EC" w14:textId="77777777" w:rsidR="00AA400E" w:rsidRDefault="00AA400E" w:rsidP="00AA400E">
      <w:pPr>
        <w:rPr>
          <w:lang w:eastAsia="en-GB"/>
        </w:rPr>
      </w:pPr>
    </w:p>
    <w:p w14:paraId="08F1DB61" w14:textId="77777777" w:rsidR="00AA400E" w:rsidRDefault="00AA400E" w:rsidP="00AA400E">
      <w:pPr>
        <w:spacing w:after="160" w:line="259" w:lineRule="auto"/>
        <w:rPr>
          <w:lang w:eastAsia="en-GB"/>
        </w:rPr>
      </w:pPr>
      <w:r>
        <w:rPr>
          <w:lang w:eastAsia="en-GB"/>
        </w:rPr>
        <w:br w:type="page"/>
      </w:r>
    </w:p>
    <w:p w14:paraId="4179C725" w14:textId="77777777" w:rsidR="00AA400E" w:rsidRDefault="00AA400E" w:rsidP="00AA400E">
      <w:pPr>
        <w:rPr>
          <w:lang w:eastAsia="en-GB"/>
        </w:rPr>
      </w:pPr>
    </w:p>
    <w:p w14:paraId="77D9A50A" w14:textId="77777777" w:rsidR="00AA400E" w:rsidRPr="005726F8" w:rsidRDefault="00AA400E" w:rsidP="00AA400E">
      <w:pPr>
        <w:rPr>
          <w:lang w:eastAsia="en-GB"/>
        </w:rPr>
      </w:pPr>
    </w:p>
    <w:p w14:paraId="739D5F39" w14:textId="6F1E94CE" w:rsidR="00AA400E" w:rsidRPr="00101EA2" w:rsidRDefault="00AA400E" w:rsidP="00AA400E">
      <w:pPr>
        <w:pStyle w:val="Heading1"/>
        <w:ind w:hanging="2411"/>
      </w:pPr>
      <w:bookmarkStart w:id="1005" w:name="_Toc144136602"/>
      <w:r w:rsidRPr="00101EA2">
        <w:t>Annex: Definitions and general terms</w:t>
      </w:r>
      <w:bookmarkEnd w:id="961"/>
      <w:bookmarkEnd w:id="962"/>
      <w:bookmarkEnd w:id="963"/>
      <w:bookmarkEnd w:id="1005"/>
    </w:p>
    <w:p w14:paraId="775B11CD" w14:textId="77777777" w:rsidR="00AA400E" w:rsidRPr="009A15EF" w:rsidRDefault="00AA400E" w:rsidP="003964F9">
      <w:pPr>
        <w:pStyle w:val="Heading2"/>
      </w:pPr>
      <w:bookmarkStart w:id="1006" w:name="_Toc144136603"/>
      <w:bookmarkStart w:id="1007" w:name="_Toc511305536"/>
      <w:bookmarkStart w:id="1008" w:name="_Toc512353617"/>
      <w:bookmarkStart w:id="1009" w:name="_Toc513103603"/>
      <w:r w:rsidRPr="009A15EF">
        <w:t>Acronyms</w:t>
      </w:r>
      <w:bookmarkEnd w:id="1006"/>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13"/>
        <w:gridCol w:w="4503"/>
      </w:tblGrid>
      <w:tr w:rsidR="00AA400E" w:rsidRPr="00101EA2" w14:paraId="0F165BF2" w14:textId="77777777" w:rsidTr="004B1963">
        <w:tc>
          <w:tcPr>
            <w:tcW w:w="4513" w:type="dxa"/>
          </w:tcPr>
          <w:p w14:paraId="7BC6EEAA" w14:textId="771D869B" w:rsidR="00AA400E" w:rsidRPr="00101EA2" w:rsidRDefault="00AA400E" w:rsidP="004B1963">
            <w:pPr>
              <w:rPr>
                <w:rFonts w:ascii="Arial" w:hAnsi="Arial" w:cs="Arial"/>
                <w:sz w:val="18"/>
                <w:szCs w:val="18"/>
              </w:rPr>
            </w:pPr>
            <w:r w:rsidRPr="00101EA2">
              <w:rPr>
                <w:rFonts w:ascii="Arial" w:hAnsi="Arial" w:cs="Arial"/>
                <w:sz w:val="18"/>
                <w:szCs w:val="18"/>
              </w:rPr>
              <w:t>A</w:t>
            </w:r>
            <w:r>
              <w:rPr>
                <w:rFonts w:ascii="Arial" w:hAnsi="Arial" w:cs="Arial"/>
                <w:sz w:val="18"/>
                <w:szCs w:val="18"/>
              </w:rPr>
              <w:t>CT</w:t>
            </w:r>
            <w:r w:rsidRPr="00101EA2">
              <w:rPr>
                <w:rFonts w:ascii="Arial" w:hAnsi="Arial" w:cs="Arial"/>
                <w:sz w:val="18"/>
                <w:szCs w:val="18"/>
              </w:rPr>
              <w:t>: Activity Detection Service</w:t>
            </w:r>
          </w:p>
          <w:p w14:paraId="19BEE014" w14:textId="22B16A8B" w:rsidR="00AA400E" w:rsidRPr="00101EA2" w:rsidRDefault="00AA400E" w:rsidP="004B1963">
            <w:pPr>
              <w:rPr>
                <w:rFonts w:ascii="Arial" w:hAnsi="Arial" w:cs="Arial"/>
                <w:sz w:val="18"/>
                <w:szCs w:val="18"/>
              </w:rPr>
            </w:pPr>
            <w:r w:rsidRPr="00101EA2">
              <w:rPr>
                <w:rFonts w:ascii="Arial" w:hAnsi="Arial" w:cs="Arial"/>
                <w:sz w:val="18"/>
                <w:szCs w:val="18"/>
              </w:rPr>
              <w:t>AIS: Automatic Identification System</w:t>
            </w:r>
          </w:p>
          <w:p w14:paraId="4AA71D88" w14:textId="77777777" w:rsidR="00AA400E" w:rsidRPr="00101EA2" w:rsidRDefault="00AA400E" w:rsidP="004B1963">
            <w:pPr>
              <w:rPr>
                <w:rFonts w:ascii="Arial" w:hAnsi="Arial" w:cs="Arial"/>
                <w:sz w:val="18"/>
                <w:szCs w:val="18"/>
              </w:rPr>
            </w:pPr>
            <w:r w:rsidRPr="00101EA2">
              <w:rPr>
                <w:rFonts w:ascii="Arial" w:hAnsi="Arial" w:cs="Arial"/>
                <w:sz w:val="18"/>
                <w:szCs w:val="18"/>
              </w:rPr>
              <w:t>AO: Authorising Officer</w:t>
            </w:r>
          </w:p>
          <w:p w14:paraId="0824C213" w14:textId="77777777" w:rsidR="00AA400E" w:rsidRPr="00101EA2" w:rsidRDefault="00AA400E" w:rsidP="004B1963">
            <w:pPr>
              <w:rPr>
                <w:rFonts w:ascii="Arial" w:hAnsi="Arial" w:cs="Arial"/>
                <w:sz w:val="18"/>
                <w:szCs w:val="18"/>
              </w:rPr>
            </w:pPr>
            <w:r w:rsidRPr="00101EA2">
              <w:rPr>
                <w:rFonts w:ascii="Arial" w:hAnsi="Arial" w:cs="Arial"/>
                <w:sz w:val="18"/>
                <w:szCs w:val="18"/>
              </w:rPr>
              <w:t>AOI: Area of Interest</w:t>
            </w:r>
          </w:p>
          <w:p w14:paraId="05361A50" w14:textId="77777777" w:rsidR="00AA400E" w:rsidRPr="00101EA2" w:rsidRDefault="00AA400E" w:rsidP="004B1963">
            <w:pPr>
              <w:rPr>
                <w:rFonts w:ascii="Arial" w:hAnsi="Arial" w:cs="Arial"/>
                <w:sz w:val="18"/>
                <w:szCs w:val="18"/>
              </w:rPr>
            </w:pPr>
            <w:r w:rsidRPr="00101EA2">
              <w:rPr>
                <w:rFonts w:ascii="Arial" w:hAnsi="Arial" w:cs="Arial"/>
                <w:sz w:val="18"/>
                <w:szCs w:val="18"/>
              </w:rPr>
              <w:t>API: Application Programming Interface</w:t>
            </w:r>
          </w:p>
          <w:p w14:paraId="079C2683" w14:textId="77777777" w:rsidR="00AA400E" w:rsidRPr="00101EA2" w:rsidRDefault="00AA400E" w:rsidP="004B1963">
            <w:pPr>
              <w:rPr>
                <w:rFonts w:ascii="Arial" w:hAnsi="Arial" w:cs="Arial"/>
                <w:sz w:val="18"/>
                <w:szCs w:val="18"/>
              </w:rPr>
            </w:pPr>
            <w:r w:rsidRPr="00101EA2">
              <w:rPr>
                <w:rFonts w:ascii="Arial" w:hAnsi="Arial" w:cs="Arial"/>
                <w:sz w:val="18"/>
                <w:szCs w:val="18"/>
              </w:rPr>
              <w:t>APT: RS-2 Acquisition Planning tool</w:t>
            </w:r>
          </w:p>
          <w:p w14:paraId="0C7E32F4" w14:textId="77777777" w:rsidR="00AA400E" w:rsidRPr="00101EA2" w:rsidRDefault="00AA400E" w:rsidP="004B1963">
            <w:pPr>
              <w:rPr>
                <w:rFonts w:ascii="Arial" w:hAnsi="Arial" w:cs="Arial"/>
                <w:sz w:val="18"/>
                <w:szCs w:val="18"/>
              </w:rPr>
            </w:pPr>
            <w:r w:rsidRPr="00101EA2">
              <w:rPr>
                <w:rFonts w:ascii="Arial" w:hAnsi="Arial" w:cs="Arial"/>
                <w:sz w:val="18"/>
                <w:szCs w:val="18"/>
              </w:rPr>
              <w:t>ATBD: Algorithm Theoretical Basis Document</w:t>
            </w:r>
          </w:p>
          <w:p w14:paraId="6075796E" w14:textId="77777777" w:rsidR="00AA400E" w:rsidRPr="00101EA2" w:rsidRDefault="00AA400E" w:rsidP="004B1963">
            <w:pPr>
              <w:rPr>
                <w:rFonts w:ascii="Arial" w:hAnsi="Arial" w:cs="Arial"/>
                <w:sz w:val="18"/>
                <w:szCs w:val="18"/>
              </w:rPr>
            </w:pPr>
            <w:r w:rsidRPr="00101EA2">
              <w:rPr>
                <w:rFonts w:ascii="Arial" w:hAnsi="Arial" w:cs="Arial"/>
                <w:sz w:val="18"/>
                <w:szCs w:val="18"/>
              </w:rPr>
              <w:t>AWG: Architectural Working Group</w:t>
            </w:r>
          </w:p>
          <w:p w14:paraId="15C0530C" w14:textId="77777777" w:rsidR="00AA400E" w:rsidRPr="00101EA2" w:rsidRDefault="00AA400E" w:rsidP="004B1963">
            <w:pPr>
              <w:rPr>
                <w:rFonts w:ascii="Arial" w:hAnsi="Arial" w:cs="Arial"/>
                <w:sz w:val="18"/>
                <w:szCs w:val="18"/>
              </w:rPr>
            </w:pPr>
            <w:r w:rsidRPr="00101EA2">
              <w:rPr>
                <w:rFonts w:ascii="Arial" w:hAnsi="Arial" w:cs="Arial"/>
                <w:sz w:val="18"/>
                <w:szCs w:val="18"/>
              </w:rPr>
              <w:t>BCF: Business Continuity Facilities</w:t>
            </w:r>
          </w:p>
          <w:p w14:paraId="0E3E9DEC" w14:textId="77777777" w:rsidR="00AA400E" w:rsidRPr="00101EA2" w:rsidRDefault="00AA400E" w:rsidP="004B1963">
            <w:pPr>
              <w:rPr>
                <w:rFonts w:ascii="Arial" w:hAnsi="Arial" w:cs="Arial"/>
                <w:sz w:val="18"/>
                <w:szCs w:val="18"/>
              </w:rPr>
            </w:pPr>
            <w:r w:rsidRPr="00101EA2">
              <w:rPr>
                <w:rFonts w:ascii="Arial" w:hAnsi="Arial" w:cs="Arial"/>
                <w:sz w:val="18"/>
                <w:szCs w:val="18"/>
              </w:rPr>
              <w:t>BCSEA: Black and Caspian Sea Project (EMSA Project)</w:t>
            </w:r>
          </w:p>
          <w:p w14:paraId="133D20CF" w14:textId="77777777" w:rsidR="00AA400E" w:rsidRPr="00101EA2" w:rsidRDefault="00AA400E" w:rsidP="004B1963">
            <w:pPr>
              <w:rPr>
                <w:rFonts w:ascii="Arial" w:hAnsi="Arial" w:cs="Arial"/>
                <w:sz w:val="18"/>
                <w:szCs w:val="18"/>
              </w:rPr>
            </w:pPr>
            <w:r w:rsidRPr="00101EA2">
              <w:rPr>
                <w:rFonts w:ascii="Arial" w:hAnsi="Arial" w:cs="Arial"/>
                <w:sz w:val="18"/>
                <w:szCs w:val="18"/>
              </w:rPr>
              <w:t>BP: Basic Products</w:t>
            </w:r>
          </w:p>
          <w:p w14:paraId="11A665A7" w14:textId="77777777" w:rsidR="00AA400E" w:rsidRPr="000842D1" w:rsidRDefault="00AA400E" w:rsidP="004B1963">
            <w:pPr>
              <w:rPr>
                <w:rFonts w:ascii="Arial" w:hAnsi="Arial" w:cs="Arial"/>
                <w:sz w:val="18"/>
                <w:szCs w:val="18"/>
                <w:lang w:val="en-IE"/>
              </w:rPr>
            </w:pPr>
            <w:r w:rsidRPr="000842D1">
              <w:rPr>
                <w:rFonts w:ascii="Arial" w:hAnsi="Arial" w:cs="Arial"/>
                <w:sz w:val="18"/>
                <w:szCs w:val="18"/>
                <w:lang w:val="en-IE"/>
              </w:rPr>
              <w:t>CET: Central European Time</w:t>
            </w:r>
          </w:p>
          <w:p w14:paraId="37968080"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CMS: Copernicus Maritime Surveillance (EMSA Service)</w:t>
            </w:r>
          </w:p>
          <w:p w14:paraId="23CC7742"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CSN: CleanSeaNet (EMSA Service)</w:t>
            </w:r>
          </w:p>
          <w:p w14:paraId="7607E0C3"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CSW: Catalogue Service Interface</w:t>
            </w:r>
          </w:p>
          <w:p w14:paraId="2746851D"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CV: Curriculum Vitae</w:t>
            </w:r>
          </w:p>
          <w:p w14:paraId="576D6F24"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DEM: Digital Elevation Model</w:t>
            </w:r>
          </w:p>
          <w:p w14:paraId="1C4DAE78"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DG DIGIT: Directorate General Informatics</w:t>
            </w:r>
          </w:p>
          <w:p w14:paraId="6B2AE4C4"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DoH: Declaration of Honour</w:t>
            </w:r>
          </w:p>
          <w:p w14:paraId="2EF50A98" w14:textId="77777777" w:rsidR="00AA400E" w:rsidRPr="00101EA2" w:rsidRDefault="00AA400E" w:rsidP="004B1963">
            <w:pPr>
              <w:rPr>
                <w:rFonts w:ascii="Arial" w:hAnsi="Arial" w:cs="Arial"/>
                <w:sz w:val="18"/>
                <w:szCs w:val="18"/>
              </w:rPr>
            </w:pPr>
            <w:r w:rsidRPr="00101EA2">
              <w:rPr>
                <w:rFonts w:ascii="Arial" w:hAnsi="Arial" w:cs="Arial"/>
                <w:sz w:val="18"/>
                <w:szCs w:val="18"/>
              </w:rPr>
              <w:t>EC: European Commission</w:t>
            </w:r>
          </w:p>
          <w:p w14:paraId="09A443E3" w14:textId="77777777" w:rsidR="00AA400E" w:rsidRPr="00101EA2" w:rsidRDefault="00AA400E" w:rsidP="004B1963">
            <w:pPr>
              <w:rPr>
                <w:rFonts w:ascii="Arial" w:hAnsi="Arial" w:cs="Arial"/>
                <w:sz w:val="18"/>
                <w:szCs w:val="18"/>
              </w:rPr>
            </w:pPr>
            <w:r w:rsidRPr="00101EA2">
              <w:rPr>
                <w:rFonts w:ascii="Arial" w:hAnsi="Arial" w:cs="Arial"/>
                <w:sz w:val="18"/>
                <w:szCs w:val="18"/>
              </w:rPr>
              <w:t>EDES: Early Detection and Exclusion System</w:t>
            </w:r>
          </w:p>
          <w:p w14:paraId="3D86D373" w14:textId="77777777" w:rsidR="00AA400E" w:rsidRPr="00101EA2" w:rsidRDefault="00AA400E" w:rsidP="004B1963">
            <w:pPr>
              <w:rPr>
                <w:rFonts w:ascii="Arial" w:hAnsi="Arial" w:cs="Arial"/>
                <w:sz w:val="18"/>
                <w:szCs w:val="18"/>
              </w:rPr>
            </w:pPr>
            <w:r w:rsidRPr="00101EA2">
              <w:rPr>
                <w:rFonts w:ascii="Arial" w:hAnsi="Arial" w:cs="Arial"/>
                <w:sz w:val="18"/>
                <w:szCs w:val="18"/>
              </w:rPr>
              <w:t>EICD: External Interface Control Document</w:t>
            </w:r>
          </w:p>
          <w:p w14:paraId="786AB51F" w14:textId="77777777" w:rsidR="00AA400E" w:rsidRPr="00101EA2" w:rsidRDefault="00AA400E" w:rsidP="004B1963">
            <w:pPr>
              <w:rPr>
                <w:rFonts w:ascii="Arial" w:hAnsi="Arial" w:cs="Arial"/>
                <w:sz w:val="18"/>
                <w:szCs w:val="18"/>
              </w:rPr>
            </w:pPr>
            <w:r w:rsidRPr="00101EA2">
              <w:rPr>
                <w:rFonts w:ascii="Arial" w:hAnsi="Arial" w:cs="Arial"/>
                <w:sz w:val="18"/>
                <w:szCs w:val="18"/>
              </w:rPr>
              <w:t>EFCA: European Fisheries Control Agency</w:t>
            </w:r>
          </w:p>
          <w:p w14:paraId="30B35801" w14:textId="77777777" w:rsidR="00AA400E" w:rsidRPr="00101EA2" w:rsidRDefault="00AA400E" w:rsidP="004B1963">
            <w:pPr>
              <w:rPr>
                <w:rFonts w:ascii="Arial" w:hAnsi="Arial" w:cs="Arial"/>
                <w:sz w:val="18"/>
                <w:szCs w:val="18"/>
              </w:rPr>
            </w:pPr>
            <w:r w:rsidRPr="00101EA2">
              <w:rPr>
                <w:rFonts w:ascii="Arial" w:hAnsi="Arial" w:cs="Arial"/>
                <w:sz w:val="18"/>
                <w:szCs w:val="18"/>
              </w:rPr>
              <w:t>EMSA: European Maritime Safety Agency</w:t>
            </w:r>
          </w:p>
          <w:p w14:paraId="6B43EE02" w14:textId="77777777" w:rsidR="00AA400E" w:rsidRPr="00101EA2" w:rsidRDefault="00AA400E" w:rsidP="004B1963">
            <w:pPr>
              <w:rPr>
                <w:rFonts w:ascii="Arial" w:hAnsi="Arial" w:cs="Arial"/>
                <w:sz w:val="18"/>
                <w:szCs w:val="18"/>
              </w:rPr>
            </w:pPr>
            <w:r w:rsidRPr="00101EA2">
              <w:rPr>
                <w:rFonts w:ascii="Arial" w:hAnsi="Arial" w:cs="Arial"/>
                <w:sz w:val="18"/>
                <w:szCs w:val="18"/>
              </w:rPr>
              <w:t>ENC: Electronic Nautical Chart</w:t>
            </w:r>
          </w:p>
          <w:p w14:paraId="280EC627" w14:textId="77777777" w:rsidR="00AA400E" w:rsidRPr="00101EA2" w:rsidRDefault="00AA400E" w:rsidP="004B1963">
            <w:pPr>
              <w:rPr>
                <w:rFonts w:ascii="Arial" w:hAnsi="Arial" w:cs="Arial"/>
                <w:sz w:val="18"/>
                <w:szCs w:val="18"/>
              </w:rPr>
            </w:pPr>
            <w:r w:rsidRPr="00101EA2">
              <w:rPr>
                <w:rFonts w:ascii="Arial" w:hAnsi="Arial" w:cs="Arial"/>
                <w:sz w:val="18"/>
                <w:szCs w:val="18"/>
              </w:rPr>
              <w:t>EDRS: European Data Relay Satellite</w:t>
            </w:r>
          </w:p>
          <w:p w14:paraId="59D490B8" w14:textId="77777777" w:rsidR="00AA400E" w:rsidRPr="00101EA2" w:rsidRDefault="00AA400E" w:rsidP="004B1963">
            <w:pPr>
              <w:rPr>
                <w:rFonts w:ascii="Arial" w:hAnsi="Arial" w:cs="Arial"/>
                <w:sz w:val="18"/>
                <w:szCs w:val="18"/>
              </w:rPr>
            </w:pPr>
            <w:r w:rsidRPr="00101EA2">
              <w:rPr>
                <w:rFonts w:ascii="Arial" w:hAnsi="Arial" w:cs="Arial"/>
                <w:sz w:val="18"/>
                <w:szCs w:val="18"/>
              </w:rPr>
              <w:t>EO: Earth Observation</w:t>
            </w:r>
          </w:p>
          <w:p w14:paraId="4AC0D8C8" w14:textId="77777777" w:rsidR="00AA400E" w:rsidRPr="00101EA2" w:rsidRDefault="00AA400E" w:rsidP="004B1963">
            <w:pPr>
              <w:rPr>
                <w:rFonts w:ascii="Arial" w:hAnsi="Arial" w:cs="Arial"/>
                <w:sz w:val="18"/>
                <w:szCs w:val="18"/>
              </w:rPr>
            </w:pPr>
            <w:r w:rsidRPr="00101EA2">
              <w:rPr>
                <w:rFonts w:ascii="Arial" w:hAnsi="Arial" w:cs="Arial"/>
                <w:sz w:val="18"/>
                <w:szCs w:val="18"/>
              </w:rPr>
              <w:t>EODC: Earth Observation Data Centre</w:t>
            </w:r>
          </w:p>
          <w:p w14:paraId="634946BF" w14:textId="77777777" w:rsidR="00AA400E" w:rsidRPr="00101EA2" w:rsidRDefault="00AA400E" w:rsidP="004B1963">
            <w:pPr>
              <w:rPr>
                <w:rFonts w:ascii="Arial" w:hAnsi="Arial" w:cs="Arial"/>
                <w:sz w:val="18"/>
                <w:szCs w:val="18"/>
              </w:rPr>
            </w:pPr>
            <w:r w:rsidRPr="00101EA2">
              <w:rPr>
                <w:rFonts w:ascii="Arial" w:hAnsi="Arial" w:cs="Arial"/>
                <w:sz w:val="18"/>
                <w:szCs w:val="18"/>
              </w:rPr>
              <w:t>EU: European Union</w:t>
            </w:r>
          </w:p>
          <w:p w14:paraId="0D2C0247" w14:textId="77777777" w:rsidR="00AA400E" w:rsidRPr="00101EA2" w:rsidRDefault="00AA400E" w:rsidP="004B1963">
            <w:pPr>
              <w:rPr>
                <w:rFonts w:ascii="Arial" w:hAnsi="Arial" w:cs="Arial"/>
                <w:sz w:val="18"/>
                <w:szCs w:val="18"/>
              </w:rPr>
            </w:pPr>
            <w:r w:rsidRPr="00101EA2">
              <w:rPr>
                <w:rFonts w:ascii="Arial" w:hAnsi="Arial" w:cs="Arial"/>
                <w:sz w:val="18"/>
                <w:szCs w:val="18"/>
              </w:rPr>
              <w:t>ESA: European Space Agency</w:t>
            </w:r>
          </w:p>
          <w:p w14:paraId="58192915" w14:textId="77777777" w:rsidR="00AA400E" w:rsidRPr="00101EA2" w:rsidRDefault="00AA400E" w:rsidP="004B1963">
            <w:pPr>
              <w:rPr>
                <w:rFonts w:ascii="Arial" w:hAnsi="Arial" w:cs="Arial"/>
                <w:sz w:val="18"/>
                <w:szCs w:val="18"/>
              </w:rPr>
            </w:pPr>
            <w:r w:rsidRPr="00101EA2">
              <w:rPr>
                <w:rFonts w:ascii="Arial" w:hAnsi="Arial" w:cs="Arial"/>
                <w:sz w:val="18"/>
                <w:szCs w:val="18"/>
              </w:rPr>
              <w:t>FO: Financial Officer</w:t>
            </w:r>
          </w:p>
          <w:p w14:paraId="5849DEFF" w14:textId="77777777" w:rsidR="00AA400E" w:rsidRPr="00101EA2" w:rsidRDefault="00AA400E" w:rsidP="004B1963">
            <w:pPr>
              <w:rPr>
                <w:rFonts w:ascii="Arial" w:hAnsi="Arial" w:cs="Arial"/>
                <w:sz w:val="18"/>
                <w:szCs w:val="18"/>
              </w:rPr>
            </w:pPr>
            <w:r w:rsidRPr="00101EA2">
              <w:rPr>
                <w:rFonts w:ascii="Arial" w:hAnsi="Arial" w:cs="Arial"/>
                <w:sz w:val="18"/>
                <w:szCs w:val="18"/>
              </w:rPr>
              <w:t>FR: Full Resolution</w:t>
            </w:r>
          </w:p>
          <w:p w14:paraId="24FCCAB5" w14:textId="77777777" w:rsidR="00AA400E" w:rsidRPr="00101EA2" w:rsidRDefault="00AA400E" w:rsidP="004B1963">
            <w:pPr>
              <w:rPr>
                <w:rFonts w:ascii="Arial" w:hAnsi="Arial" w:cs="Arial"/>
                <w:sz w:val="18"/>
                <w:szCs w:val="18"/>
              </w:rPr>
            </w:pPr>
            <w:r w:rsidRPr="00101EA2">
              <w:rPr>
                <w:rFonts w:ascii="Arial" w:hAnsi="Arial" w:cs="Arial"/>
                <w:sz w:val="18"/>
                <w:szCs w:val="18"/>
              </w:rPr>
              <w:t>FRONTEX: European Border and Coast Guard Agency</w:t>
            </w:r>
          </w:p>
          <w:p w14:paraId="10F95514" w14:textId="77777777" w:rsidR="00AA400E" w:rsidRPr="00101EA2" w:rsidRDefault="00AA400E" w:rsidP="004B1963">
            <w:pPr>
              <w:rPr>
                <w:rFonts w:ascii="Arial" w:hAnsi="Arial" w:cs="Arial"/>
                <w:sz w:val="18"/>
                <w:szCs w:val="18"/>
              </w:rPr>
            </w:pPr>
            <w:r w:rsidRPr="00101EA2">
              <w:rPr>
                <w:rFonts w:ascii="Arial" w:hAnsi="Arial" w:cs="Arial"/>
                <w:sz w:val="18"/>
                <w:szCs w:val="18"/>
              </w:rPr>
              <w:t>FTP: File Transfer Protocol</w:t>
            </w:r>
          </w:p>
          <w:p w14:paraId="48419324" w14:textId="77777777" w:rsidR="00AA400E" w:rsidRPr="00101EA2" w:rsidRDefault="00AA400E" w:rsidP="004B1963">
            <w:pPr>
              <w:rPr>
                <w:rFonts w:ascii="Arial" w:hAnsi="Arial" w:cs="Arial"/>
                <w:sz w:val="18"/>
                <w:szCs w:val="18"/>
              </w:rPr>
            </w:pPr>
            <w:r w:rsidRPr="00101EA2">
              <w:rPr>
                <w:rFonts w:ascii="Arial" w:hAnsi="Arial" w:cs="Arial"/>
                <w:sz w:val="18"/>
                <w:szCs w:val="18"/>
              </w:rPr>
              <w:t>FWC: Framework Contract</w:t>
            </w:r>
          </w:p>
          <w:p w14:paraId="16B6B2BC" w14:textId="77777777" w:rsidR="00AA400E" w:rsidRPr="00101EA2" w:rsidRDefault="00AA400E" w:rsidP="004B1963">
            <w:pPr>
              <w:rPr>
                <w:rFonts w:ascii="Arial" w:hAnsi="Arial" w:cs="Arial"/>
                <w:sz w:val="18"/>
                <w:szCs w:val="18"/>
              </w:rPr>
            </w:pPr>
            <w:r w:rsidRPr="00101EA2">
              <w:rPr>
                <w:rFonts w:ascii="Arial" w:hAnsi="Arial" w:cs="Arial"/>
                <w:sz w:val="18"/>
                <w:szCs w:val="18"/>
              </w:rPr>
              <w:t>GIS: Geographical Information System</w:t>
            </w:r>
          </w:p>
          <w:p w14:paraId="79F383ED" w14:textId="77777777" w:rsidR="00AA400E" w:rsidRPr="00101EA2" w:rsidRDefault="00AA400E" w:rsidP="004B1963">
            <w:pPr>
              <w:rPr>
                <w:rFonts w:ascii="Arial" w:hAnsi="Arial" w:cs="Arial"/>
                <w:sz w:val="18"/>
                <w:szCs w:val="18"/>
              </w:rPr>
            </w:pPr>
            <w:r w:rsidRPr="00101EA2">
              <w:rPr>
                <w:rFonts w:ascii="Arial" w:hAnsi="Arial" w:cs="Arial"/>
                <w:sz w:val="18"/>
                <w:szCs w:val="18"/>
              </w:rPr>
              <w:t>GS: Ground Station</w:t>
            </w:r>
          </w:p>
          <w:p w14:paraId="0E190CB1" w14:textId="77777777" w:rsidR="00AA400E" w:rsidRPr="00101EA2" w:rsidRDefault="00AA400E" w:rsidP="004B1963">
            <w:pPr>
              <w:rPr>
                <w:rFonts w:ascii="Arial" w:hAnsi="Arial" w:cs="Arial"/>
                <w:sz w:val="18"/>
                <w:szCs w:val="18"/>
              </w:rPr>
            </w:pPr>
            <w:r w:rsidRPr="00101EA2">
              <w:rPr>
                <w:rFonts w:ascii="Arial" w:hAnsi="Arial" w:cs="Arial"/>
                <w:sz w:val="18"/>
                <w:szCs w:val="18"/>
              </w:rPr>
              <w:t>GSD: Ground Spatial Distance</w:t>
            </w:r>
          </w:p>
          <w:p w14:paraId="7208A3DC" w14:textId="77777777" w:rsidR="00AA400E" w:rsidRPr="00101EA2" w:rsidRDefault="00AA400E" w:rsidP="004B1963">
            <w:pPr>
              <w:rPr>
                <w:rFonts w:ascii="Arial" w:hAnsi="Arial" w:cs="Arial"/>
                <w:sz w:val="18"/>
                <w:szCs w:val="18"/>
              </w:rPr>
            </w:pPr>
            <w:r w:rsidRPr="00101EA2">
              <w:rPr>
                <w:rFonts w:ascii="Arial" w:hAnsi="Arial" w:cs="Arial"/>
                <w:sz w:val="18"/>
                <w:szCs w:val="18"/>
              </w:rPr>
              <w:t>GUI: Graphical User Interface</w:t>
            </w:r>
          </w:p>
          <w:p w14:paraId="50832CA7" w14:textId="77777777" w:rsidR="00AA400E" w:rsidRPr="00101EA2" w:rsidRDefault="00AA400E" w:rsidP="004B1963">
            <w:pPr>
              <w:rPr>
                <w:rFonts w:ascii="Arial" w:hAnsi="Arial" w:cs="Arial"/>
                <w:sz w:val="18"/>
                <w:szCs w:val="18"/>
              </w:rPr>
            </w:pPr>
            <w:r w:rsidRPr="00101EA2">
              <w:rPr>
                <w:rFonts w:ascii="Arial" w:hAnsi="Arial" w:cs="Arial"/>
                <w:sz w:val="18"/>
                <w:szCs w:val="18"/>
              </w:rPr>
              <w:t>HMA: Heterogeneous Mission Accessibility</w:t>
            </w:r>
          </w:p>
          <w:p w14:paraId="5354D4B7" w14:textId="77777777" w:rsidR="00AA400E" w:rsidRPr="00101EA2" w:rsidRDefault="00AA400E" w:rsidP="004B1963">
            <w:pPr>
              <w:rPr>
                <w:rFonts w:ascii="Arial" w:hAnsi="Arial" w:cs="Arial"/>
                <w:sz w:val="18"/>
                <w:szCs w:val="18"/>
              </w:rPr>
            </w:pPr>
            <w:r w:rsidRPr="00101EA2">
              <w:rPr>
                <w:rFonts w:ascii="Arial" w:hAnsi="Arial" w:cs="Arial"/>
                <w:sz w:val="18"/>
                <w:szCs w:val="18"/>
              </w:rPr>
              <w:t>HR: High Resolution</w:t>
            </w:r>
          </w:p>
          <w:p w14:paraId="78714658"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ICD: Interfaces Control Document</w:t>
            </w:r>
          </w:p>
          <w:p w14:paraId="2CA4A451"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ID: Identification</w:t>
            </w:r>
          </w:p>
          <w:p w14:paraId="43408520" w14:textId="77777777" w:rsidR="00AA400E" w:rsidRPr="008A3BB4" w:rsidRDefault="00AA400E" w:rsidP="004B1963">
            <w:pPr>
              <w:rPr>
                <w:rFonts w:ascii="Arial" w:hAnsi="Arial" w:cs="Arial"/>
                <w:sz w:val="18"/>
                <w:szCs w:val="18"/>
                <w:lang w:val="fr-FR"/>
              </w:rPr>
            </w:pPr>
          </w:p>
        </w:tc>
        <w:tc>
          <w:tcPr>
            <w:tcW w:w="4503" w:type="dxa"/>
          </w:tcPr>
          <w:p w14:paraId="1D400454"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IMO: International Maritime Organisation</w:t>
            </w:r>
          </w:p>
          <w:p w14:paraId="3BF2CCFA"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IPR: Intellectual Property Rights</w:t>
            </w:r>
          </w:p>
          <w:p w14:paraId="6CAE7114"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JMS: Java Message Service</w:t>
            </w:r>
          </w:p>
          <w:p w14:paraId="3A520A31" w14:textId="77777777" w:rsidR="00AA400E" w:rsidRPr="00D412AF" w:rsidRDefault="00AA400E" w:rsidP="004B1963">
            <w:pPr>
              <w:rPr>
                <w:rFonts w:ascii="Arial" w:hAnsi="Arial" w:cs="Arial"/>
                <w:sz w:val="18"/>
                <w:szCs w:val="18"/>
                <w:lang w:val="fr-FR"/>
              </w:rPr>
            </w:pPr>
            <w:r w:rsidRPr="00D412AF">
              <w:rPr>
                <w:rFonts w:ascii="Arial" w:hAnsi="Arial" w:cs="Arial"/>
                <w:sz w:val="18"/>
                <w:szCs w:val="18"/>
                <w:lang w:val="fr-FR"/>
              </w:rPr>
              <w:t>Lat: Latitude</w:t>
            </w:r>
          </w:p>
          <w:p w14:paraId="785DBECE" w14:textId="77777777" w:rsidR="00AA400E" w:rsidRPr="00D412AF" w:rsidRDefault="00AA400E" w:rsidP="004B1963">
            <w:pPr>
              <w:rPr>
                <w:rFonts w:ascii="Arial" w:hAnsi="Arial" w:cs="Arial"/>
                <w:sz w:val="18"/>
                <w:szCs w:val="18"/>
                <w:lang w:val="fr-FR"/>
              </w:rPr>
            </w:pPr>
            <w:r w:rsidRPr="00D412AF">
              <w:rPr>
                <w:rFonts w:ascii="Arial" w:hAnsi="Arial" w:cs="Arial"/>
                <w:sz w:val="18"/>
                <w:szCs w:val="18"/>
                <w:lang w:val="fr-FR"/>
              </w:rPr>
              <w:t>Lon: Longitude</w:t>
            </w:r>
          </w:p>
          <w:p w14:paraId="3F6DF034" w14:textId="77777777" w:rsidR="00AA400E" w:rsidRPr="00D412AF" w:rsidRDefault="00AA400E" w:rsidP="004B1963">
            <w:pPr>
              <w:rPr>
                <w:rFonts w:ascii="Arial" w:hAnsi="Arial" w:cs="Arial"/>
                <w:sz w:val="18"/>
                <w:szCs w:val="18"/>
                <w:lang w:val="fr-FR"/>
              </w:rPr>
            </w:pPr>
            <w:r w:rsidRPr="00D412AF">
              <w:rPr>
                <w:rFonts w:ascii="Arial" w:hAnsi="Arial" w:cs="Arial"/>
                <w:sz w:val="18"/>
                <w:szCs w:val="18"/>
                <w:lang w:val="fr-FR"/>
              </w:rPr>
              <w:t>KML: Keyhole Markup Language</w:t>
            </w:r>
          </w:p>
          <w:p w14:paraId="08A76570" w14:textId="77777777" w:rsidR="00AA400E" w:rsidRPr="00D412AF" w:rsidRDefault="00AA400E" w:rsidP="004B1963">
            <w:pPr>
              <w:rPr>
                <w:rFonts w:ascii="Arial" w:hAnsi="Arial" w:cs="Arial"/>
                <w:sz w:val="18"/>
                <w:szCs w:val="18"/>
                <w:lang w:val="fr-FR"/>
              </w:rPr>
            </w:pPr>
            <w:r w:rsidRPr="00D412AF">
              <w:rPr>
                <w:rFonts w:ascii="Arial" w:hAnsi="Arial" w:cs="Arial"/>
                <w:sz w:val="18"/>
                <w:szCs w:val="18"/>
                <w:lang w:val="fr-FR"/>
              </w:rPr>
              <w:t>LRIT: Long Range Identification and Tracking</w:t>
            </w:r>
          </w:p>
          <w:p w14:paraId="18EB3329" w14:textId="77777777" w:rsidR="00AA400E" w:rsidRPr="00101EA2" w:rsidRDefault="00AA400E" w:rsidP="004B1963">
            <w:pPr>
              <w:rPr>
                <w:rFonts w:ascii="Arial" w:hAnsi="Arial" w:cs="Arial"/>
                <w:sz w:val="18"/>
                <w:szCs w:val="18"/>
              </w:rPr>
            </w:pPr>
            <w:r w:rsidRPr="00101EA2">
              <w:rPr>
                <w:rFonts w:ascii="Arial" w:hAnsi="Arial" w:cs="Arial"/>
                <w:sz w:val="18"/>
                <w:szCs w:val="18"/>
              </w:rPr>
              <w:t>MAOC(N): Maritime Analysis and Operation Centre-Narcotics</w:t>
            </w:r>
          </w:p>
          <w:p w14:paraId="12166B96" w14:textId="77777777" w:rsidR="00AA400E" w:rsidRPr="00101EA2" w:rsidRDefault="00AA400E" w:rsidP="004B1963">
            <w:pPr>
              <w:rPr>
                <w:rFonts w:ascii="Arial" w:hAnsi="Arial" w:cs="Arial"/>
                <w:sz w:val="18"/>
                <w:szCs w:val="18"/>
              </w:rPr>
            </w:pPr>
            <w:r w:rsidRPr="00101EA2">
              <w:rPr>
                <w:rFonts w:ascii="Arial" w:hAnsi="Arial" w:cs="Arial"/>
                <w:sz w:val="18"/>
                <w:szCs w:val="18"/>
              </w:rPr>
              <w:t>MS: Member State</w:t>
            </w:r>
          </w:p>
          <w:p w14:paraId="012A1C1C" w14:textId="77777777" w:rsidR="00AA400E" w:rsidRPr="00101EA2" w:rsidRDefault="00AA400E" w:rsidP="004B1963">
            <w:pPr>
              <w:rPr>
                <w:rFonts w:ascii="Arial" w:hAnsi="Arial" w:cs="Arial"/>
                <w:sz w:val="18"/>
                <w:szCs w:val="18"/>
              </w:rPr>
            </w:pPr>
            <w:r w:rsidRPr="00101EA2">
              <w:rPr>
                <w:rFonts w:ascii="Arial" w:hAnsi="Arial" w:cs="Arial"/>
                <w:sz w:val="18"/>
                <w:szCs w:val="18"/>
              </w:rPr>
              <w:t>MR: Medium Resolution</w:t>
            </w:r>
          </w:p>
          <w:p w14:paraId="4784FDA4" w14:textId="77777777" w:rsidR="00AA400E" w:rsidRPr="00101EA2" w:rsidRDefault="00AA400E" w:rsidP="004B1963">
            <w:pPr>
              <w:rPr>
                <w:rFonts w:ascii="Arial" w:hAnsi="Arial" w:cs="Arial"/>
                <w:sz w:val="18"/>
                <w:szCs w:val="18"/>
              </w:rPr>
            </w:pPr>
            <w:r w:rsidRPr="00101EA2">
              <w:rPr>
                <w:rFonts w:ascii="Arial" w:hAnsi="Arial" w:cs="Arial"/>
                <w:sz w:val="18"/>
                <w:szCs w:val="18"/>
              </w:rPr>
              <w:t>N/A: Not Applicable</w:t>
            </w:r>
          </w:p>
          <w:p w14:paraId="54036182" w14:textId="77777777" w:rsidR="00AA400E" w:rsidRPr="00101EA2" w:rsidRDefault="00AA400E" w:rsidP="004B1963">
            <w:pPr>
              <w:rPr>
                <w:rFonts w:ascii="Arial" w:hAnsi="Arial" w:cs="Arial"/>
                <w:sz w:val="18"/>
                <w:szCs w:val="18"/>
              </w:rPr>
            </w:pPr>
            <w:r w:rsidRPr="00101EA2">
              <w:rPr>
                <w:rFonts w:ascii="Arial" w:hAnsi="Arial" w:cs="Arial"/>
                <w:sz w:val="18"/>
                <w:szCs w:val="18"/>
              </w:rPr>
              <w:t>NCA: National Competent Authority</w:t>
            </w:r>
          </w:p>
          <w:p w14:paraId="20C090DE" w14:textId="77777777" w:rsidR="00AA400E" w:rsidRPr="00101EA2" w:rsidRDefault="00AA400E" w:rsidP="004B1963">
            <w:pPr>
              <w:rPr>
                <w:rFonts w:ascii="Arial" w:hAnsi="Arial" w:cs="Arial"/>
                <w:sz w:val="18"/>
                <w:szCs w:val="18"/>
              </w:rPr>
            </w:pPr>
            <w:r w:rsidRPr="00101EA2">
              <w:rPr>
                <w:rFonts w:ascii="Arial" w:hAnsi="Arial" w:cs="Arial"/>
                <w:sz w:val="18"/>
                <w:szCs w:val="18"/>
              </w:rPr>
              <w:t>NRT: Near Real Time (replaced by QRT)</w:t>
            </w:r>
          </w:p>
          <w:p w14:paraId="168269EB" w14:textId="77777777" w:rsidR="00AA400E" w:rsidRPr="00101EA2" w:rsidRDefault="00AA400E" w:rsidP="004B1963">
            <w:pPr>
              <w:rPr>
                <w:rFonts w:ascii="Arial" w:hAnsi="Arial" w:cs="Arial"/>
                <w:sz w:val="18"/>
                <w:szCs w:val="18"/>
              </w:rPr>
            </w:pPr>
            <w:r w:rsidRPr="00101EA2">
              <w:rPr>
                <w:rFonts w:ascii="Arial" w:hAnsi="Arial" w:cs="Arial"/>
                <w:sz w:val="18"/>
                <w:szCs w:val="18"/>
              </w:rPr>
              <w:t>OCT: Overseas Community Territories</w:t>
            </w:r>
          </w:p>
          <w:p w14:paraId="24262AF9" w14:textId="77777777" w:rsidR="00AA400E" w:rsidRPr="00101EA2" w:rsidRDefault="00AA400E" w:rsidP="004B1963">
            <w:pPr>
              <w:rPr>
                <w:rFonts w:ascii="Arial" w:hAnsi="Arial" w:cs="Arial"/>
                <w:sz w:val="18"/>
                <w:szCs w:val="18"/>
              </w:rPr>
            </w:pPr>
            <w:r w:rsidRPr="00101EA2">
              <w:rPr>
                <w:rFonts w:ascii="Arial" w:hAnsi="Arial" w:cs="Arial"/>
                <w:sz w:val="18"/>
                <w:szCs w:val="18"/>
              </w:rPr>
              <w:t>OGC: Open Geospatial Consortium</w:t>
            </w:r>
          </w:p>
          <w:p w14:paraId="0FD6034C" w14:textId="12AD298F" w:rsidR="00881C38" w:rsidRPr="00101EA2" w:rsidRDefault="00881C38" w:rsidP="004B1963">
            <w:pPr>
              <w:rPr>
                <w:rFonts w:ascii="Arial" w:hAnsi="Arial" w:cs="Arial"/>
                <w:sz w:val="18"/>
                <w:szCs w:val="18"/>
              </w:rPr>
            </w:pPr>
            <w:r>
              <w:rPr>
                <w:rFonts w:ascii="Arial" w:hAnsi="Arial" w:cs="Arial"/>
                <w:sz w:val="18"/>
                <w:szCs w:val="18"/>
              </w:rPr>
              <w:t>OSV: Oil Spill Thickness and Volume estimation</w:t>
            </w:r>
          </w:p>
          <w:p w14:paraId="50E2EFAC" w14:textId="77777777" w:rsidR="00AA400E" w:rsidRPr="00101EA2" w:rsidRDefault="00AA400E" w:rsidP="004B1963">
            <w:pPr>
              <w:rPr>
                <w:rFonts w:ascii="Arial" w:hAnsi="Arial" w:cs="Arial"/>
                <w:sz w:val="18"/>
                <w:szCs w:val="18"/>
              </w:rPr>
            </w:pPr>
            <w:r w:rsidRPr="00101EA2">
              <w:rPr>
                <w:rFonts w:ascii="Arial" w:hAnsi="Arial" w:cs="Arial"/>
                <w:sz w:val="18"/>
                <w:szCs w:val="18"/>
              </w:rPr>
              <w:t>PO: Project Officer</w:t>
            </w:r>
          </w:p>
          <w:p w14:paraId="2D117C3E" w14:textId="77777777" w:rsidR="00AA400E" w:rsidRPr="00101EA2" w:rsidRDefault="00AA400E" w:rsidP="004B1963">
            <w:pPr>
              <w:rPr>
                <w:rFonts w:ascii="Arial" w:hAnsi="Arial" w:cs="Arial"/>
                <w:sz w:val="18"/>
                <w:szCs w:val="18"/>
              </w:rPr>
            </w:pPr>
            <w:r w:rsidRPr="00101EA2">
              <w:rPr>
                <w:rFonts w:ascii="Arial" w:hAnsi="Arial" w:cs="Arial"/>
                <w:sz w:val="18"/>
                <w:szCs w:val="18"/>
              </w:rPr>
              <w:t>QI: Quality Indicators</w:t>
            </w:r>
          </w:p>
          <w:p w14:paraId="537F9C59" w14:textId="77777777" w:rsidR="00AA400E" w:rsidRPr="00101EA2" w:rsidRDefault="00AA400E" w:rsidP="004B1963">
            <w:pPr>
              <w:rPr>
                <w:rFonts w:ascii="Arial" w:hAnsi="Arial" w:cs="Arial"/>
                <w:sz w:val="18"/>
                <w:szCs w:val="18"/>
              </w:rPr>
            </w:pPr>
            <w:r w:rsidRPr="00101EA2">
              <w:rPr>
                <w:rFonts w:ascii="Arial" w:hAnsi="Arial" w:cs="Arial"/>
                <w:sz w:val="18"/>
                <w:szCs w:val="18"/>
              </w:rPr>
              <w:t>QRT: Quasi-Real-Time</w:t>
            </w:r>
          </w:p>
          <w:p w14:paraId="619DF75E" w14:textId="77777777" w:rsidR="00AA400E" w:rsidRPr="00101EA2" w:rsidRDefault="00AA400E" w:rsidP="004B1963">
            <w:pPr>
              <w:rPr>
                <w:rFonts w:ascii="Arial" w:hAnsi="Arial" w:cs="Arial"/>
                <w:sz w:val="18"/>
                <w:szCs w:val="18"/>
              </w:rPr>
            </w:pPr>
            <w:r w:rsidRPr="00101EA2">
              <w:rPr>
                <w:rFonts w:ascii="Arial" w:hAnsi="Arial" w:cs="Arial"/>
                <w:sz w:val="18"/>
                <w:szCs w:val="18"/>
              </w:rPr>
              <w:t>RCS: Radar Cross Section</w:t>
            </w:r>
          </w:p>
          <w:p w14:paraId="0427C6B7" w14:textId="77777777" w:rsidR="00AA400E" w:rsidRPr="00101EA2" w:rsidRDefault="00AA400E" w:rsidP="004B1963">
            <w:pPr>
              <w:rPr>
                <w:rFonts w:ascii="Arial" w:hAnsi="Arial" w:cs="Arial"/>
                <w:sz w:val="18"/>
                <w:szCs w:val="18"/>
              </w:rPr>
            </w:pPr>
            <w:r w:rsidRPr="00101EA2">
              <w:rPr>
                <w:rFonts w:ascii="Arial" w:hAnsi="Arial" w:cs="Arial"/>
                <w:sz w:val="18"/>
                <w:szCs w:val="18"/>
              </w:rPr>
              <w:t>RHIB: Rigid-Huller inflatable boat</w:t>
            </w:r>
          </w:p>
          <w:p w14:paraId="04FF0DBC" w14:textId="77777777" w:rsidR="00AA400E" w:rsidRPr="00101EA2" w:rsidRDefault="00AA400E" w:rsidP="004B1963">
            <w:pPr>
              <w:rPr>
                <w:rFonts w:ascii="Arial" w:hAnsi="Arial" w:cs="Arial"/>
                <w:sz w:val="18"/>
                <w:szCs w:val="18"/>
              </w:rPr>
            </w:pPr>
            <w:r w:rsidRPr="00101EA2">
              <w:rPr>
                <w:rFonts w:ascii="Arial" w:hAnsi="Arial" w:cs="Arial"/>
                <w:sz w:val="18"/>
                <w:szCs w:val="18"/>
              </w:rPr>
              <w:t>RIB: Rubber Inflatable boat</w:t>
            </w:r>
          </w:p>
          <w:p w14:paraId="47BEA210" w14:textId="77777777" w:rsidR="00AA400E" w:rsidRPr="00385245" w:rsidRDefault="00AA400E" w:rsidP="004B1963">
            <w:pPr>
              <w:rPr>
                <w:rFonts w:ascii="Arial" w:hAnsi="Arial" w:cs="Arial"/>
                <w:sz w:val="18"/>
                <w:szCs w:val="18"/>
                <w:lang w:val="fr-FR"/>
              </w:rPr>
            </w:pPr>
            <w:r w:rsidRPr="00385245">
              <w:rPr>
                <w:rFonts w:ascii="Arial" w:hAnsi="Arial" w:cs="Arial"/>
                <w:sz w:val="18"/>
                <w:szCs w:val="18"/>
                <w:lang w:val="fr-FR"/>
              </w:rPr>
              <w:t>RS-2: Radarsat-2</w:t>
            </w:r>
          </w:p>
          <w:p w14:paraId="775C2590" w14:textId="77777777" w:rsidR="00AA400E" w:rsidRPr="00385245" w:rsidRDefault="00AA400E" w:rsidP="004B1963">
            <w:pPr>
              <w:rPr>
                <w:rFonts w:ascii="Arial" w:hAnsi="Arial" w:cs="Arial"/>
                <w:sz w:val="18"/>
                <w:szCs w:val="18"/>
                <w:lang w:val="fr-FR"/>
              </w:rPr>
            </w:pPr>
            <w:r w:rsidRPr="00385245">
              <w:rPr>
                <w:rFonts w:ascii="Arial" w:hAnsi="Arial" w:cs="Arial"/>
                <w:sz w:val="18"/>
                <w:szCs w:val="18"/>
                <w:lang w:val="fr-FR"/>
              </w:rPr>
              <w:t>S-AIS: Satellite AIS</w:t>
            </w:r>
          </w:p>
          <w:p w14:paraId="2519F8C7" w14:textId="77777777" w:rsidR="00AA400E" w:rsidRPr="00101EA2" w:rsidRDefault="00AA400E" w:rsidP="004B1963">
            <w:pPr>
              <w:rPr>
                <w:rFonts w:ascii="Arial" w:hAnsi="Arial" w:cs="Arial"/>
                <w:sz w:val="18"/>
                <w:szCs w:val="18"/>
              </w:rPr>
            </w:pPr>
            <w:r w:rsidRPr="00101EA2">
              <w:rPr>
                <w:rFonts w:ascii="Arial" w:hAnsi="Arial" w:cs="Arial"/>
                <w:sz w:val="18"/>
                <w:szCs w:val="18"/>
              </w:rPr>
              <w:t>SAR: Synthetic Aperture Radar</w:t>
            </w:r>
          </w:p>
          <w:p w14:paraId="7069C0AF" w14:textId="77777777" w:rsidR="00AA400E" w:rsidRPr="00101EA2" w:rsidRDefault="00AA400E" w:rsidP="004B1963">
            <w:pPr>
              <w:rPr>
                <w:rFonts w:ascii="Arial" w:hAnsi="Arial" w:cs="Arial"/>
                <w:sz w:val="18"/>
                <w:szCs w:val="18"/>
              </w:rPr>
            </w:pPr>
            <w:r w:rsidRPr="00101EA2">
              <w:rPr>
                <w:rFonts w:ascii="Arial" w:hAnsi="Arial" w:cs="Arial"/>
                <w:sz w:val="18"/>
                <w:szCs w:val="18"/>
              </w:rPr>
              <w:t>SC: Specific Contract</w:t>
            </w:r>
          </w:p>
          <w:p w14:paraId="2411E3F9" w14:textId="77777777" w:rsidR="00AA400E" w:rsidRPr="00101EA2" w:rsidRDefault="00AA400E" w:rsidP="004B1963">
            <w:pPr>
              <w:rPr>
                <w:rFonts w:ascii="Arial" w:hAnsi="Arial" w:cs="Arial"/>
                <w:sz w:val="18"/>
                <w:szCs w:val="18"/>
              </w:rPr>
            </w:pPr>
            <w:r w:rsidRPr="00101EA2">
              <w:rPr>
                <w:rFonts w:ascii="Arial" w:hAnsi="Arial" w:cs="Arial"/>
                <w:sz w:val="18"/>
                <w:szCs w:val="18"/>
              </w:rPr>
              <w:t>SEG: SSN Ecosystem GUI (EMSA application)</w:t>
            </w:r>
          </w:p>
          <w:p w14:paraId="5D639E99" w14:textId="77777777" w:rsidR="00AA400E" w:rsidRPr="00101EA2" w:rsidRDefault="00AA400E" w:rsidP="004B1963">
            <w:pPr>
              <w:rPr>
                <w:rFonts w:ascii="Arial" w:hAnsi="Arial" w:cs="Arial"/>
                <w:sz w:val="18"/>
                <w:szCs w:val="18"/>
              </w:rPr>
            </w:pPr>
            <w:r w:rsidRPr="00101EA2">
              <w:rPr>
                <w:rFonts w:ascii="Arial" w:hAnsi="Arial" w:cs="Arial"/>
                <w:sz w:val="18"/>
                <w:szCs w:val="18"/>
              </w:rPr>
              <w:t>SG: Service Groups</w:t>
            </w:r>
          </w:p>
          <w:p w14:paraId="51C836F0" w14:textId="77777777" w:rsidR="00AA400E" w:rsidRPr="00101EA2" w:rsidRDefault="00AA400E" w:rsidP="004B1963">
            <w:pPr>
              <w:rPr>
                <w:rFonts w:ascii="Arial" w:hAnsi="Arial" w:cs="Arial"/>
                <w:sz w:val="18"/>
                <w:szCs w:val="18"/>
              </w:rPr>
            </w:pPr>
            <w:r w:rsidRPr="00101EA2">
              <w:rPr>
                <w:rFonts w:ascii="Arial" w:hAnsi="Arial" w:cs="Arial"/>
                <w:sz w:val="18"/>
                <w:szCs w:val="18"/>
              </w:rPr>
              <w:t>SLA: Service Level Agreement</w:t>
            </w:r>
          </w:p>
          <w:p w14:paraId="08F0697C" w14:textId="77777777" w:rsidR="00AA400E" w:rsidRPr="00101EA2" w:rsidRDefault="00AA400E" w:rsidP="004B1963">
            <w:pPr>
              <w:rPr>
                <w:rFonts w:ascii="Arial" w:hAnsi="Arial" w:cs="Arial"/>
                <w:sz w:val="18"/>
                <w:szCs w:val="18"/>
              </w:rPr>
            </w:pPr>
            <w:r w:rsidRPr="00101EA2">
              <w:rPr>
                <w:rFonts w:ascii="Arial" w:hAnsi="Arial" w:cs="Arial"/>
                <w:sz w:val="18"/>
                <w:szCs w:val="18"/>
              </w:rPr>
              <w:t>SP: Service Provider</w:t>
            </w:r>
          </w:p>
          <w:p w14:paraId="0A0B7ACA" w14:textId="77777777" w:rsidR="00AA400E" w:rsidRPr="00101EA2" w:rsidRDefault="00AA400E" w:rsidP="004B1963">
            <w:pPr>
              <w:rPr>
                <w:rFonts w:ascii="Arial" w:hAnsi="Arial" w:cs="Arial"/>
                <w:sz w:val="18"/>
                <w:szCs w:val="18"/>
              </w:rPr>
            </w:pPr>
            <w:r w:rsidRPr="00101EA2">
              <w:rPr>
                <w:rFonts w:ascii="Arial" w:hAnsi="Arial" w:cs="Arial"/>
                <w:sz w:val="18"/>
                <w:szCs w:val="18"/>
              </w:rPr>
              <w:t>SR: Service Request</w:t>
            </w:r>
          </w:p>
          <w:p w14:paraId="3C52AFBC" w14:textId="77777777" w:rsidR="00AA400E" w:rsidRPr="00101EA2" w:rsidRDefault="00AA400E" w:rsidP="004B1963">
            <w:pPr>
              <w:rPr>
                <w:rFonts w:ascii="Arial" w:hAnsi="Arial" w:cs="Arial"/>
                <w:sz w:val="18"/>
                <w:szCs w:val="18"/>
              </w:rPr>
            </w:pPr>
            <w:r w:rsidRPr="00101EA2">
              <w:rPr>
                <w:rFonts w:ascii="Arial" w:hAnsi="Arial" w:cs="Arial"/>
                <w:sz w:val="18"/>
                <w:szCs w:val="18"/>
              </w:rPr>
              <w:t>ST: Service Type</w:t>
            </w:r>
          </w:p>
          <w:p w14:paraId="4B2C8342" w14:textId="77777777" w:rsidR="00AA400E" w:rsidRPr="00101EA2" w:rsidRDefault="00AA400E" w:rsidP="004B1963">
            <w:pPr>
              <w:rPr>
                <w:rFonts w:ascii="Arial" w:hAnsi="Arial" w:cs="Arial"/>
                <w:sz w:val="18"/>
                <w:szCs w:val="18"/>
              </w:rPr>
            </w:pPr>
            <w:r w:rsidRPr="00101EA2">
              <w:rPr>
                <w:rFonts w:ascii="Arial" w:hAnsi="Arial" w:cs="Arial"/>
                <w:sz w:val="18"/>
                <w:szCs w:val="18"/>
              </w:rPr>
              <w:t>SWW: SAR Wind and Wave</w:t>
            </w:r>
          </w:p>
          <w:p w14:paraId="05B44B27"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T-AIS: Terrestrial AIS</w:t>
            </w:r>
          </w:p>
          <w:p w14:paraId="70B3D847" w14:textId="77777777" w:rsidR="00AA400E" w:rsidRPr="008A3BB4" w:rsidRDefault="00AA400E" w:rsidP="004B1963">
            <w:pPr>
              <w:rPr>
                <w:rFonts w:ascii="Arial" w:hAnsi="Arial" w:cs="Arial"/>
                <w:sz w:val="18"/>
                <w:szCs w:val="18"/>
                <w:lang w:val="fr-FR"/>
              </w:rPr>
            </w:pPr>
            <w:r w:rsidRPr="008A3BB4">
              <w:rPr>
                <w:rFonts w:ascii="Arial" w:hAnsi="Arial" w:cs="Arial"/>
                <w:sz w:val="18"/>
                <w:szCs w:val="18"/>
                <w:lang w:val="fr-FR"/>
              </w:rPr>
              <w:t>TDD: Technical Design Document</w:t>
            </w:r>
          </w:p>
          <w:p w14:paraId="3E7D1614" w14:textId="77777777" w:rsidR="00AA400E" w:rsidRPr="00101EA2" w:rsidRDefault="00AA400E" w:rsidP="004B1963">
            <w:pPr>
              <w:rPr>
                <w:rFonts w:ascii="Arial" w:hAnsi="Arial" w:cs="Arial"/>
                <w:sz w:val="18"/>
                <w:szCs w:val="18"/>
              </w:rPr>
            </w:pPr>
            <w:r w:rsidRPr="00101EA2">
              <w:rPr>
                <w:rFonts w:ascii="Arial" w:hAnsi="Arial" w:cs="Arial"/>
                <w:sz w:val="18"/>
                <w:szCs w:val="18"/>
              </w:rPr>
              <w:t>TSX: TerraSAR-X</w:t>
            </w:r>
          </w:p>
          <w:p w14:paraId="5FC4C186" w14:textId="77777777" w:rsidR="00AA400E" w:rsidRPr="00101EA2" w:rsidRDefault="00AA400E" w:rsidP="004B1963">
            <w:pPr>
              <w:rPr>
                <w:rFonts w:ascii="Arial" w:hAnsi="Arial" w:cs="Arial"/>
                <w:sz w:val="18"/>
                <w:szCs w:val="18"/>
              </w:rPr>
            </w:pPr>
            <w:r w:rsidRPr="00101EA2">
              <w:rPr>
                <w:rFonts w:ascii="Arial" w:hAnsi="Arial" w:cs="Arial"/>
                <w:sz w:val="18"/>
                <w:szCs w:val="18"/>
              </w:rPr>
              <w:t>UML: Unified Modelling Language</w:t>
            </w:r>
          </w:p>
          <w:p w14:paraId="1A411DBB" w14:textId="77777777" w:rsidR="00AA400E" w:rsidRPr="00101EA2" w:rsidRDefault="00AA400E" w:rsidP="004B1963">
            <w:pPr>
              <w:rPr>
                <w:rFonts w:ascii="Arial" w:hAnsi="Arial" w:cs="Arial"/>
                <w:sz w:val="18"/>
                <w:szCs w:val="18"/>
              </w:rPr>
            </w:pPr>
            <w:r w:rsidRPr="00101EA2">
              <w:rPr>
                <w:rFonts w:ascii="Arial" w:hAnsi="Arial" w:cs="Arial"/>
                <w:sz w:val="18"/>
                <w:szCs w:val="18"/>
              </w:rPr>
              <w:t>UR: User Request</w:t>
            </w:r>
          </w:p>
          <w:p w14:paraId="4F1E3F90" w14:textId="77777777" w:rsidR="00AA400E" w:rsidRPr="00101EA2" w:rsidRDefault="00AA400E" w:rsidP="004B1963">
            <w:pPr>
              <w:rPr>
                <w:rFonts w:ascii="Arial" w:hAnsi="Arial" w:cs="Arial"/>
                <w:sz w:val="18"/>
                <w:szCs w:val="18"/>
              </w:rPr>
            </w:pPr>
            <w:r w:rsidRPr="00101EA2">
              <w:rPr>
                <w:rFonts w:ascii="Arial" w:hAnsi="Arial" w:cs="Arial"/>
                <w:sz w:val="18"/>
                <w:szCs w:val="18"/>
              </w:rPr>
              <w:t>UTM: Universe Transfer Mercator</w:t>
            </w:r>
          </w:p>
          <w:p w14:paraId="56794CBB" w14:textId="77777777" w:rsidR="00AA400E" w:rsidRPr="00101EA2" w:rsidRDefault="00AA400E" w:rsidP="004B1963">
            <w:pPr>
              <w:rPr>
                <w:rFonts w:ascii="Arial" w:hAnsi="Arial" w:cs="Arial"/>
                <w:sz w:val="18"/>
                <w:szCs w:val="18"/>
              </w:rPr>
            </w:pPr>
            <w:r w:rsidRPr="00101EA2">
              <w:rPr>
                <w:rFonts w:ascii="Arial" w:hAnsi="Arial" w:cs="Arial"/>
                <w:sz w:val="18"/>
                <w:szCs w:val="18"/>
              </w:rPr>
              <w:t>UWI: LRIT User Web Interface</w:t>
            </w:r>
          </w:p>
          <w:p w14:paraId="06817E79" w14:textId="77777777" w:rsidR="00AA400E" w:rsidRPr="00101EA2" w:rsidRDefault="00AA400E" w:rsidP="004B1963">
            <w:pPr>
              <w:rPr>
                <w:rFonts w:ascii="Arial" w:hAnsi="Arial" w:cs="Arial"/>
                <w:sz w:val="18"/>
                <w:szCs w:val="18"/>
              </w:rPr>
            </w:pPr>
            <w:r w:rsidRPr="00101EA2">
              <w:rPr>
                <w:rFonts w:ascii="Arial" w:hAnsi="Arial" w:cs="Arial"/>
                <w:sz w:val="18"/>
                <w:szCs w:val="18"/>
              </w:rPr>
              <w:t>VAP: Value Added Products</w:t>
            </w:r>
          </w:p>
          <w:p w14:paraId="30DDA7F2" w14:textId="77777777" w:rsidR="00AA400E" w:rsidRPr="00101EA2" w:rsidRDefault="00AA400E" w:rsidP="004B1963">
            <w:pPr>
              <w:rPr>
                <w:rFonts w:ascii="Arial" w:hAnsi="Arial" w:cs="Arial"/>
                <w:sz w:val="18"/>
                <w:szCs w:val="18"/>
              </w:rPr>
            </w:pPr>
            <w:r w:rsidRPr="00101EA2">
              <w:rPr>
                <w:rFonts w:ascii="Arial" w:hAnsi="Arial" w:cs="Arial"/>
                <w:sz w:val="18"/>
                <w:szCs w:val="18"/>
              </w:rPr>
              <w:t>VAT: value added tax</w:t>
            </w:r>
          </w:p>
          <w:p w14:paraId="62549DC4" w14:textId="77777777" w:rsidR="00AA400E" w:rsidRPr="00101EA2" w:rsidRDefault="00AA400E" w:rsidP="004B1963">
            <w:pPr>
              <w:rPr>
                <w:rFonts w:ascii="Arial" w:hAnsi="Arial" w:cs="Arial"/>
                <w:sz w:val="18"/>
                <w:szCs w:val="18"/>
              </w:rPr>
            </w:pPr>
            <w:r w:rsidRPr="00101EA2">
              <w:rPr>
                <w:rFonts w:ascii="Arial" w:hAnsi="Arial" w:cs="Arial"/>
                <w:sz w:val="18"/>
                <w:szCs w:val="18"/>
              </w:rPr>
              <w:t>VHR: Very High Resolution</w:t>
            </w:r>
          </w:p>
          <w:p w14:paraId="63354EA1" w14:textId="77777777" w:rsidR="00AA400E" w:rsidRPr="00101EA2" w:rsidRDefault="00AA400E" w:rsidP="004B1963">
            <w:pPr>
              <w:rPr>
                <w:rFonts w:ascii="Arial" w:hAnsi="Arial" w:cs="Arial"/>
                <w:sz w:val="18"/>
                <w:szCs w:val="18"/>
              </w:rPr>
            </w:pPr>
            <w:r w:rsidRPr="00101EA2">
              <w:rPr>
                <w:rFonts w:ascii="Arial" w:hAnsi="Arial" w:cs="Arial"/>
                <w:sz w:val="18"/>
                <w:szCs w:val="18"/>
              </w:rPr>
              <w:t>WCS: Web Coverage Service</w:t>
            </w:r>
          </w:p>
        </w:tc>
      </w:tr>
    </w:tbl>
    <w:p w14:paraId="67D20424" w14:textId="4D9D945E" w:rsidR="00AA400E" w:rsidRPr="00101EA2" w:rsidRDefault="00AA400E" w:rsidP="003964F9">
      <w:pPr>
        <w:pStyle w:val="Heading2"/>
      </w:pPr>
      <w:bookmarkStart w:id="1010" w:name="_Toc144136604"/>
      <w:r w:rsidRPr="00101EA2">
        <w:t>Terms specific to the Maritime domain and related with EMSA activities</w:t>
      </w:r>
      <w:bookmarkEnd w:id="1007"/>
      <w:bookmarkEnd w:id="1008"/>
      <w:bookmarkEnd w:id="1009"/>
      <w:bookmarkEnd w:id="1010"/>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03C0158D" w14:textId="77777777" w:rsidTr="004B1963">
        <w:trPr>
          <w:cantSplit/>
          <w:trHeight w:val="653"/>
          <w:tblHeader/>
        </w:trPr>
        <w:tc>
          <w:tcPr>
            <w:tcW w:w="1388" w:type="pct"/>
            <w:shd w:val="clear" w:color="auto" w:fill="006EBC"/>
            <w:vAlign w:val="center"/>
            <w:hideMark/>
          </w:tcPr>
          <w:p w14:paraId="7EF5BFE0" w14:textId="77777777" w:rsidR="00AA400E" w:rsidRPr="00101EA2" w:rsidRDefault="00AA400E" w:rsidP="004B1963">
            <w:pPr>
              <w:spacing w:line="276"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34CEFCAC" w14:textId="77777777" w:rsidR="00AA400E" w:rsidRPr="00101EA2" w:rsidRDefault="00AA400E" w:rsidP="004B1963">
            <w:pPr>
              <w:spacing w:line="276"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3361ED9A" w14:textId="77777777" w:rsidTr="004B1963">
        <w:trPr>
          <w:cantSplit/>
          <w:trHeight w:val="3138"/>
        </w:trPr>
        <w:tc>
          <w:tcPr>
            <w:tcW w:w="1388" w:type="pct"/>
          </w:tcPr>
          <w:p w14:paraId="7B076523" w14:textId="77777777" w:rsidR="00AA400E" w:rsidRDefault="00AA400E" w:rsidP="004B1963">
            <w:pPr>
              <w:spacing w:line="276" w:lineRule="auto"/>
              <w:rPr>
                <w:rFonts w:ascii="Arial" w:hAnsi="Arial" w:cs="Arial"/>
                <w:sz w:val="18"/>
                <w:szCs w:val="18"/>
              </w:rPr>
            </w:pPr>
          </w:p>
          <w:p w14:paraId="65BFE247"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CleanSeaNet (CSN)</w:t>
            </w:r>
          </w:p>
        </w:tc>
        <w:tc>
          <w:tcPr>
            <w:tcW w:w="3612" w:type="pct"/>
          </w:tcPr>
          <w:p w14:paraId="0D58B3A9" w14:textId="77777777" w:rsidR="00AA400E" w:rsidRDefault="00AA400E" w:rsidP="004B1963">
            <w:pPr>
              <w:spacing w:line="276" w:lineRule="auto"/>
              <w:rPr>
                <w:rFonts w:ascii="Arial" w:hAnsi="Arial" w:cs="Arial"/>
                <w:sz w:val="18"/>
                <w:szCs w:val="18"/>
              </w:rPr>
            </w:pPr>
          </w:p>
          <w:p w14:paraId="1EF10328"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CleanSeaNet is a European satellite-based oil spill and vessel detection service, supporting Coastal states in the following activities: identifying and tracing oil pollution on the sea surface; monitoring accidental pollution during emergencies contributing to the identification of polluters. The service, which is integrated into national and regional pollution response chains, aims to strengthen operational responses to accidental and deliberate discharges from ships, and assist participating States to locate and identify polluters in areas under their jurisdiction. Each coastal State has access to the CSN service through a dedicated user interface, which enables them to view ordered images.</w:t>
            </w:r>
          </w:p>
          <w:p w14:paraId="1F12E82E"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More information at: http://www.emsa.europa.eu/csn-menu.html</w:t>
            </w:r>
          </w:p>
        </w:tc>
      </w:tr>
      <w:tr w:rsidR="00AA400E" w:rsidRPr="00101EA2" w14:paraId="242830D6" w14:textId="77777777" w:rsidTr="004B1963">
        <w:trPr>
          <w:cantSplit/>
          <w:trHeight w:val="1399"/>
        </w:trPr>
        <w:tc>
          <w:tcPr>
            <w:tcW w:w="1388" w:type="pct"/>
            <w:vAlign w:val="center"/>
          </w:tcPr>
          <w:p w14:paraId="4EE4EBF6"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 xml:space="preserve">CleanSeaNet </w:t>
            </w:r>
            <w:r w:rsidRPr="00101EA2">
              <w:rPr>
                <w:rFonts w:ascii="Arial" w:hAnsi="Arial" w:cs="Arial"/>
                <w:sz w:val="18"/>
                <w:szCs w:val="18"/>
              </w:rPr>
              <w:br/>
              <w:t>for European Neighbourhood policy projects</w:t>
            </w:r>
          </w:p>
        </w:tc>
        <w:tc>
          <w:tcPr>
            <w:tcW w:w="3612" w:type="pct"/>
            <w:vAlign w:val="center"/>
          </w:tcPr>
          <w:p w14:paraId="3F3D0CFE" w14:textId="77777777" w:rsidR="00AA400E" w:rsidRPr="00101EA2" w:rsidRDefault="00AA400E" w:rsidP="004B1963">
            <w:pPr>
              <w:spacing w:line="276" w:lineRule="auto"/>
              <w:rPr>
                <w:rFonts w:ascii="Arial" w:hAnsi="Arial" w:cs="Arial"/>
                <w:color w:val="000000"/>
                <w:sz w:val="18"/>
                <w:szCs w:val="18"/>
              </w:rPr>
            </w:pPr>
            <w:r w:rsidRPr="00101EA2">
              <w:rPr>
                <w:rFonts w:ascii="Arial" w:hAnsi="Arial" w:cs="Arial"/>
                <w:sz w:val="18"/>
                <w:szCs w:val="18"/>
              </w:rPr>
              <w:t>EMSA is implementing two projects for technical assistance bringing together national, European and international stakeholders with the aim to raise the safety, security and protection of marine environment standards in the Mediterranean sea (SAFEMED), Black and Caspian Sea (BCSEA). The CSN service is also made available to the official project beneficiary countries.</w:t>
            </w:r>
          </w:p>
        </w:tc>
      </w:tr>
      <w:tr w:rsidR="00AA400E" w:rsidRPr="00101EA2" w14:paraId="091C4A95" w14:textId="77777777" w:rsidTr="004B1963">
        <w:trPr>
          <w:cantSplit/>
          <w:trHeight w:val="1973"/>
        </w:trPr>
        <w:tc>
          <w:tcPr>
            <w:tcW w:w="1388" w:type="pct"/>
            <w:vAlign w:val="center"/>
          </w:tcPr>
          <w:p w14:paraId="34E63CF0"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Coastal State</w:t>
            </w:r>
          </w:p>
        </w:tc>
        <w:tc>
          <w:tcPr>
            <w:tcW w:w="3612" w:type="pct"/>
            <w:vAlign w:val="center"/>
          </w:tcPr>
          <w:p w14:paraId="7FBC89B1" w14:textId="77777777" w:rsidR="00AA400E" w:rsidRPr="00101EA2" w:rsidRDefault="00AA400E" w:rsidP="004B1963">
            <w:pPr>
              <w:spacing w:line="276" w:lineRule="auto"/>
              <w:rPr>
                <w:rFonts w:ascii="Arial" w:hAnsi="Arial" w:cs="Arial"/>
                <w:color w:val="000000"/>
                <w:sz w:val="18"/>
                <w:szCs w:val="18"/>
              </w:rPr>
            </w:pPr>
            <w:r w:rsidRPr="00101EA2">
              <w:rPr>
                <w:rFonts w:ascii="Arial" w:hAnsi="Arial" w:cs="Arial"/>
                <w:color w:val="000000"/>
                <w:sz w:val="18"/>
                <w:szCs w:val="18"/>
              </w:rPr>
              <w:t>Refers to a CSN user that not only places EO Service Request to EMSA for the provision of CSN Service, but also is responsible for confirming the allocation of acquisitions to its coverage requirements areas.</w:t>
            </w:r>
          </w:p>
          <w:p w14:paraId="7EFB4894" w14:textId="77777777" w:rsidR="00AA400E" w:rsidRPr="00101EA2" w:rsidRDefault="00AA400E" w:rsidP="004B1963">
            <w:pPr>
              <w:spacing w:line="276" w:lineRule="auto"/>
              <w:contextualSpacing/>
              <w:rPr>
                <w:rFonts w:ascii="Arial" w:hAnsi="Arial" w:cs="Arial"/>
                <w:sz w:val="18"/>
                <w:szCs w:val="18"/>
              </w:rPr>
            </w:pPr>
            <w:r w:rsidRPr="00101EA2">
              <w:rPr>
                <w:rFonts w:ascii="Arial" w:hAnsi="Arial" w:cs="Arial"/>
                <w:color w:val="000000"/>
                <w:sz w:val="18"/>
                <w:szCs w:val="18"/>
              </w:rPr>
              <w:t>Coastal State requirements for monitoring take into account national knowledge of sea areas where illegal oil discharges are known to take place, areas of high traffic density, environmentally sensitive areas, and other factors which influence national monitoring requirements and planning.</w:t>
            </w:r>
          </w:p>
        </w:tc>
      </w:tr>
      <w:tr w:rsidR="00AA400E" w:rsidRPr="00101EA2" w14:paraId="05D9B65C" w14:textId="77777777" w:rsidTr="004B1963">
        <w:trPr>
          <w:cantSplit/>
          <w:trHeight w:val="1277"/>
        </w:trPr>
        <w:tc>
          <w:tcPr>
            <w:tcW w:w="1388" w:type="pct"/>
          </w:tcPr>
          <w:p w14:paraId="1D65F080"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Copernicus Maritime Surveillance (CMS)</w:t>
            </w:r>
          </w:p>
        </w:tc>
        <w:tc>
          <w:tcPr>
            <w:tcW w:w="3612" w:type="pct"/>
          </w:tcPr>
          <w:p w14:paraId="6AC82515" w14:textId="77777777" w:rsidR="00AA400E" w:rsidRPr="00101EA2" w:rsidRDefault="00AA400E" w:rsidP="004B1963">
            <w:pPr>
              <w:spacing w:line="276" w:lineRule="auto"/>
              <w:contextualSpacing/>
              <w:rPr>
                <w:rFonts w:ascii="Arial" w:hAnsi="Arial" w:cs="Arial"/>
                <w:sz w:val="18"/>
                <w:szCs w:val="18"/>
              </w:rPr>
            </w:pPr>
            <w:r w:rsidRPr="00101EA2">
              <w:rPr>
                <w:rFonts w:ascii="Arial" w:hAnsi="Arial" w:cs="Arial"/>
                <w:sz w:val="18"/>
                <w:szCs w:val="18"/>
              </w:rPr>
              <w:t xml:space="preserve">The Copernicus Maritime Surveillance Service provides satellite images to support a better understanding and improved monitoring of activities at sea. The service is available to support a wide range of operational functions, including maritime safety, maritime security, fisheries control (e.g., EFCA), customs, law enforcement (e.g., MAOC (N)), marine pollution monitoring and cooperation with international organisations. </w:t>
            </w:r>
          </w:p>
          <w:p w14:paraId="1B437484" w14:textId="77777777" w:rsidR="00AA400E" w:rsidRPr="00101EA2" w:rsidRDefault="00AA400E" w:rsidP="004B1963">
            <w:pPr>
              <w:spacing w:line="276" w:lineRule="auto"/>
              <w:contextualSpacing/>
              <w:rPr>
                <w:rFonts w:ascii="Arial" w:hAnsi="Arial" w:cs="Arial"/>
                <w:sz w:val="18"/>
                <w:szCs w:val="18"/>
              </w:rPr>
            </w:pPr>
          </w:p>
        </w:tc>
      </w:tr>
      <w:tr w:rsidR="00AA400E" w:rsidRPr="00101EA2" w14:paraId="586E9FBC" w14:textId="77777777" w:rsidTr="004B1963">
        <w:trPr>
          <w:cantSplit/>
          <w:trHeight w:val="425"/>
        </w:trPr>
        <w:tc>
          <w:tcPr>
            <w:tcW w:w="1388" w:type="pct"/>
          </w:tcPr>
          <w:p w14:paraId="2C4E3535" w14:textId="77777777" w:rsidR="00AA400E" w:rsidRPr="00101EA2" w:rsidRDefault="00AA400E" w:rsidP="004B1963">
            <w:pPr>
              <w:spacing w:line="276" w:lineRule="auto"/>
              <w:rPr>
                <w:rFonts w:ascii="Arial" w:hAnsi="Arial" w:cs="Arial"/>
                <w:sz w:val="18"/>
                <w:szCs w:val="18"/>
              </w:rPr>
            </w:pPr>
            <w:r w:rsidRPr="00101EA2">
              <w:rPr>
                <w:rFonts w:ascii="Arial" w:hAnsi="Arial" w:cs="Arial"/>
                <w:sz w:val="18"/>
                <w:szCs w:val="18"/>
              </w:rPr>
              <w:t>Frontex Integrated Maritime Services</w:t>
            </w:r>
          </w:p>
        </w:tc>
        <w:tc>
          <w:tcPr>
            <w:tcW w:w="3612" w:type="pct"/>
          </w:tcPr>
          <w:p w14:paraId="4F5C031A" w14:textId="77777777" w:rsidR="00AA400E" w:rsidRPr="00101EA2" w:rsidRDefault="00AA400E" w:rsidP="004B1963">
            <w:pPr>
              <w:spacing w:line="276" w:lineRule="auto"/>
              <w:contextualSpacing/>
              <w:rPr>
                <w:rFonts w:ascii="Arial" w:hAnsi="Arial" w:cs="Arial"/>
                <w:sz w:val="18"/>
                <w:szCs w:val="18"/>
              </w:rPr>
            </w:pPr>
            <w:r w:rsidRPr="00101EA2">
              <w:rPr>
                <w:rFonts w:ascii="Arial" w:hAnsi="Arial" w:cs="Arial"/>
                <w:sz w:val="18"/>
                <w:szCs w:val="18"/>
              </w:rPr>
              <w:t xml:space="preserve">Within the framework of the EMSA/Frontex Service Level Agreement (SLA), EMSA provides EO services, information products and tools tailored to Frontex needs for supporting Member States’ border control activities. </w:t>
            </w:r>
          </w:p>
          <w:p w14:paraId="17EFD5EA" w14:textId="77777777" w:rsidR="00AA400E" w:rsidRPr="00101EA2" w:rsidRDefault="00AA400E" w:rsidP="004B1963">
            <w:pPr>
              <w:spacing w:line="276" w:lineRule="auto"/>
              <w:contextualSpacing/>
              <w:rPr>
                <w:rFonts w:ascii="Arial" w:hAnsi="Arial" w:cs="Arial"/>
                <w:sz w:val="18"/>
                <w:szCs w:val="18"/>
              </w:rPr>
            </w:pPr>
            <w:r w:rsidRPr="00101EA2">
              <w:rPr>
                <w:rFonts w:ascii="Arial" w:hAnsi="Arial" w:cs="Arial"/>
                <w:sz w:val="18"/>
                <w:szCs w:val="18"/>
              </w:rPr>
              <w:t>With the adoption of the European Border and Coastguard Package by the European Parliament and the Council in September 2016, the mandates of the European Border and Coast Guard Agency (Frontex), the European Fisheries Control Agency (EFCA) and the Agency have been amended and aligned in order to enhance the effectiveness and efficiency of the support provided by the three Agencies to the Member States’ national authorities carrying out coast guard functions;</w:t>
            </w:r>
          </w:p>
          <w:p w14:paraId="66EE20D6" w14:textId="77777777" w:rsidR="00AA400E" w:rsidRPr="00101EA2" w:rsidRDefault="00AA400E" w:rsidP="004B1963">
            <w:pPr>
              <w:spacing w:line="276" w:lineRule="auto"/>
              <w:contextualSpacing/>
              <w:rPr>
                <w:rFonts w:ascii="Arial" w:hAnsi="Arial" w:cs="Arial"/>
                <w:sz w:val="18"/>
                <w:szCs w:val="18"/>
              </w:rPr>
            </w:pPr>
          </w:p>
        </w:tc>
      </w:tr>
    </w:tbl>
    <w:p w14:paraId="353EA36C" w14:textId="77777777" w:rsidR="00AA400E" w:rsidRPr="00101EA2" w:rsidRDefault="00AA400E" w:rsidP="00AA400E">
      <w:pPr>
        <w:rPr>
          <w:rFonts w:ascii="Arial" w:hAnsi="Arial" w:cs="Arial"/>
        </w:rPr>
      </w:pPr>
    </w:p>
    <w:p w14:paraId="3F102FD0" w14:textId="77777777" w:rsidR="00AA400E" w:rsidRDefault="00AA400E" w:rsidP="00AA400E">
      <w:pPr>
        <w:spacing w:after="160" w:line="259" w:lineRule="auto"/>
        <w:rPr>
          <w:rFonts w:ascii="Arial" w:eastAsia="Times New Roman" w:hAnsi="Arial" w:cs="Arial"/>
          <w:b/>
          <w:bCs/>
          <w:iCs/>
          <w:color w:val="0070C0"/>
          <w:sz w:val="24"/>
          <w:szCs w:val="28"/>
          <w:lang w:eastAsia="en-GB"/>
        </w:rPr>
      </w:pPr>
      <w:bookmarkStart w:id="1011" w:name="_Toc511305537"/>
      <w:bookmarkStart w:id="1012" w:name="_Toc512353618"/>
      <w:bookmarkStart w:id="1013" w:name="_Toc513103604"/>
      <w:r>
        <w:br w:type="page"/>
      </w:r>
    </w:p>
    <w:p w14:paraId="6B0726A3" w14:textId="77777777" w:rsidR="00AA400E" w:rsidRDefault="00AA400E" w:rsidP="003964F9">
      <w:pPr>
        <w:pStyle w:val="Heading2"/>
      </w:pPr>
      <w:bookmarkStart w:id="1014" w:name="_Toc144136605"/>
      <w:r w:rsidRPr="00101EA2">
        <w:t>Terms specific to the Earth Observation domain</w:t>
      </w:r>
      <w:bookmarkEnd w:id="1011"/>
      <w:bookmarkEnd w:id="1012"/>
      <w:bookmarkEnd w:id="1013"/>
      <w:bookmarkEnd w:id="1014"/>
    </w:p>
    <w:p w14:paraId="0C622085" w14:textId="77777777" w:rsidR="00AA400E" w:rsidRPr="009A15EF" w:rsidRDefault="00AA400E" w:rsidP="00AA400E">
      <w:pPr>
        <w:rPr>
          <w:lang w:eastAsia="en-GB"/>
        </w:rPr>
      </w:pPr>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2FB083E6" w14:textId="77777777" w:rsidTr="004B1963">
        <w:trPr>
          <w:cantSplit/>
          <w:trHeight w:val="688"/>
          <w:tblHeader/>
        </w:trPr>
        <w:tc>
          <w:tcPr>
            <w:tcW w:w="1388" w:type="pct"/>
            <w:shd w:val="clear" w:color="auto" w:fill="006EBC"/>
            <w:vAlign w:val="center"/>
            <w:hideMark/>
          </w:tcPr>
          <w:p w14:paraId="2B8657F9"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5BE9B423"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3A2F4E3F" w14:textId="77777777" w:rsidTr="004B1963">
        <w:trPr>
          <w:cantSplit/>
          <w:trHeight w:val="201"/>
        </w:trPr>
        <w:tc>
          <w:tcPr>
            <w:tcW w:w="1388" w:type="pct"/>
            <w:vAlign w:val="center"/>
          </w:tcPr>
          <w:p w14:paraId="21C0D896"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Ancillary data</w:t>
            </w:r>
          </w:p>
        </w:tc>
        <w:tc>
          <w:tcPr>
            <w:tcW w:w="3612" w:type="pct"/>
            <w:vAlign w:val="center"/>
          </w:tcPr>
          <w:p w14:paraId="7E41B7A6" w14:textId="5F7CB6D8"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w:t>
            </w:r>
            <w:r w:rsidRPr="00101EA2">
              <w:rPr>
                <w:rFonts w:ascii="Arial" w:hAnsi="Arial" w:cs="Arial"/>
                <w:spacing w:val="2"/>
                <w:sz w:val="18"/>
                <w:szCs w:val="18"/>
              </w:rPr>
              <w:t>n</w:t>
            </w:r>
            <w:r w:rsidRPr="00101EA2">
              <w:rPr>
                <w:rFonts w:ascii="Arial" w:hAnsi="Arial" w:cs="Arial"/>
                <w:sz w:val="18"/>
                <w:szCs w:val="18"/>
              </w:rPr>
              <w:t>cil</w:t>
            </w:r>
            <w:r w:rsidRPr="00101EA2">
              <w:rPr>
                <w:rFonts w:ascii="Arial" w:hAnsi="Arial" w:cs="Arial"/>
                <w:spacing w:val="3"/>
                <w:sz w:val="18"/>
                <w:szCs w:val="18"/>
              </w:rPr>
              <w:t>l</w:t>
            </w:r>
            <w:r w:rsidRPr="00101EA2">
              <w:rPr>
                <w:rFonts w:ascii="Arial" w:hAnsi="Arial" w:cs="Arial"/>
                <w:sz w:val="18"/>
                <w:szCs w:val="18"/>
              </w:rPr>
              <w:t>a</w:t>
            </w:r>
            <w:r w:rsidRPr="00101EA2">
              <w:rPr>
                <w:rFonts w:ascii="Arial" w:hAnsi="Arial" w:cs="Arial"/>
                <w:spacing w:val="-1"/>
                <w:sz w:val="18"/>
                <w:szCs w:val="18"/>
              </w:rPr>
              <w:t>r</w:t>
            </w:r>
            <w:r w:rsidRPr="00101EA2">
              <w:rPr>
                <w:rFonts w:ascii="Arial" w:hAnsi="Arial" w:cs="Arial"/>
                <w:sz w:val="18"/>
                <w:szCs w:val="18"/>
              </w:rPr>
              <w:t>y</w:t>
            </w:r>
            <w:r w:rsidRPr="00101EA2">
              <w:rPr>
                <w:rFonts w:ascii="Arial" w:hAnsi="Arial" w:cs="Arial"/>
                <w:spacing w:val="21"/>
                <w:sz w:val="18"/>
                <w:szCs w:val="18"/>
              </w:rPr>
              <w:t xml:space="preserve"> </w:t>
            </w:r>
            <w:r w:rsidRPr="00101EA2">
              <w:rPr>
                <w:rFonts w:ascii="Arial" w:hAnsi="Arial" w:cs="Arial"/>
                <w:spacing w:val="3"/>
                <w:sz w:val="18"/>
                <w:szCs w:val="18"/>
              </w:rPr>
              <w:t>i</w:t>
            </w:r>
            <w:r w:rsidRPr="00101EA2">
              <w:rPr>
                <w:rFonts w:ascii="Arial" w:hAnsi="Arial" w:cs="Arial"/>
                <w:spacing w:val="1"/>
                <w:sz w:val="18"/>
                <w:szCs w:val="18"/>
              </w:rPr>
              <w:t>n</w:t>
            </w:r>
            <w:r w:rsidRPr="00101EA2">
              <w:rPr>
                <w:rFonts w:ascii="Arial" w:hAnsi="Arial" w:cs="Arial"/>
                <w:sz w:val="18"/>
                <w:szCs w:val="18"/>
              </w:rPr>
              <w:t>f</w:t>
            </w:r>
            <w:r w:rsidRPr="00101EA2">
              <w:rPr>
                <w:rFonts w:ascii="Arial" w:hAnsi="Arial" w:cs="Arial"/>
                <w:spacing w:val="-1"/>
                <w:sz w:val="18"/>
                <w:szCs w:val="18"/>
              </w:rPr>
              <w:t>or</w:t>
            </w:r>
            <w:r w:rsidRPr="00101EA2">
              <w:rPr>
                <w:rFonts w:ascii="Arial" w:hAnsi="Arial" w:cs="Arial"/>
                <w:sz w:val="18"/>
                <w:szCs w:val="18"/>
              </w:rPr>
              <w:t>m</w:t>
            </w:r>
            <w:r w:rsidRPr="00101EA2">
              <w:rPr>
                <w:rFonts w:ascii="Arial" w:hAnsi="Arial" w:cs="Arial"/>
                <w:spacing w:val="1"/>
                <w:sz w:val="18"/>
                <w:szCs w:val="18"/>
              </w:rPr>
              <w:t>at</w:t>
            </w:r>
            <w:r w:rsidRPr="00101EA2">
              <w:rPr>
                <w:rFonts w:ascii="Arial" w:hAnsi="Arial" w:cs="Arial"/>
                <w:spacing w:val="3"/>
                <w:sz w:val="18"/>
                <w:szCs w:val="18"/>
              </w:rPr>
              <w:t>i</w:t>
            </w:r>
            <w:r w:rsidRPr="00101EA2">
              <w:rPr>
                <w:rFonts w:ascii="Arial" w:hAnsi="Arial" w:cs="Arial"/>
                <w:spacing w:val="-1"/>
                <w:sz w:val="18"/>
                <w:szCs w:val="18"/>
              </w:rPr>
              <w:t>o</w:t>
            </w:r>
            <w:r w:rsidRPr="00101EA2">
              <w:rPr>
                <w:rFonts w:ascii="Arial" w:hAnsi="Arial" w:cs="Arial"/>
                <w:sz w:val="18"/>
                <w:szCs w:val="18"/>
              </w:rPr>
              <w:t>n</w:t>
            </w:r>
            <w:r w:rsidRPr="00101EA2">
              <w:rPr>
                <w:rFonts w:ascii="Arial" w:hAnsi="Arial" w:cs="Arial"/>
                <w:spacing w:val="19"/>
                <w:sz w:val="18"/>
                <w:szCs w:val="18"/>
              </w:rPr>
              <w:t xml:space="preserve"> </w:t>
            </w:r>
            <w:r w:rsidRPr="00101EA2">
              <w:rPr>
                <w:rFonts w:ascii="Arial" w:hAnsi="Arial" w:cs="Arial"/>
                <w:spacing w:val="-1"/>
                <w:sz w:val="18"/>
                <w:szCs w:val="18"/>
              </w:rPr>
              <w:t>r</w:t>
            </w:r>
            <w:r w:rsidRPr="00101EA2">
              <w:rPr>
                <w:rFonts w:ascii="Arial" w:hAnsi="Arial" w:cs="Arial"/>
                <w:spacing w:val="1"/>
                <w:sz w:val="18"/>
                <w:szCs w:val="18"/>
              </w:rPr>
              <w:t>e</w:t>
            </w:r>
            <w:r w:rsidRPr="00101EA2">
              <w:rPr>
                <w:rFonts w:ascii="Arial" w:hAnsi="Arial" w:cs="Arial"/>
                <w:sz w:val="18"/>
                <w:szCs w:val="18"/>
              </w:rPr>
              <w:t>f</w:t>
            </w:r>
            <w:r w:rsidRPr="00101EA2">
              <w:rPr>
                <w:rFonts w:ascii="Arial" w:hAnsi="Arial" w:cs="Arial"/>
                <w:spacing w:val="1"/>
                <w:sz w:val="18"/>
                <w:szCs w:val="18"/>
              </w:rPr>
              <w:t>e</w:t>
            </w:r>
            <w:r w:rsidRPr="00101EA2">
              <w:rPr>
                <w:rFonts w:ascii="Arial" w:hAnsi="Arial" w:cs="Arial"/>
                <w:spacing w:val="-1"/>
                <w:sz w:val="18"/>
                <w:szCs w:val="18"/>
              </w:rPr>
              <w:t>r</w:t>
            </w:r>
            <w:r w:rsidRPr="00101EA2">
              <w:rPr>
                <w:rFonts w:ascii="Arial" w:hAnsi="Arial" w:cs="Arial"/>
                <w:sz w:val="18"/>
                <w:szCs w:val="18"/>
              </w:rPr>
              <w:t>s</w:t>
            </w:r>
            <w:r w:rsidRPr="00101EA2">
              <w:rPr>
                <w:rFonts w:ascii="Arial" w:hAnsi="Arial" w:cs="Arial"/>
                <w:spacing w:val="24"/>
                <w:sz w:val="18"/>
                <w:szCs w:val="18"/>
              </w:rPr>
              <w:t xml:space="preserve"> </w:t>
            </w:r>
            <w:r w:rsidRPr="00101EA2">
              <w:rPr>
                <w:rFonts w:ascii="Arial" w:hAnsi="Arial" w:cs="Arial"/>
                <w:spacing w:val="3"/>
                <w:sz w:val="18"/>
                <w:szCs w:val="18"/>
              </w:rPr>
              <w:t>t</w:t>
            </w:r>
            <w:r w:rsidRPr="00101EA2">
              <w:rPr>
                <w:rFonts w:ascii="Arial" w:hAnsi="Arial" w:cs="Arial"/>
                <w:sz w:val="18"/>
                <w:szCs w:val="18"/>
              </w:rPr>
              <w:t>o</w:t>
            </w:r>
            <w:r w:rsidRPr="00101EA2">
              <w:rPr>
                <w:rFonts w:ascii="Arial" w:hAnsi="Arial" w:cs="Arial"/>
                <w:spacing w:val="27"/>
                <w:sz w:val="18"/>
                <w:szCs w:val="18"/>
              </w:rPr>
              <w:t xml:space="preserve"> </w:t>
            </w:r>
            <w:r w:rsidRPr="00101EA2">
              <w:rPr>
                <w:rFonts w:ascii="Arial" w:hAnsi="Arial" w:cs="Arial"/>
                <w:spacing w:val="1"/>
                <w:sz w:val="18"/>
                <w:szCs w:val="18"/>
              </w:rPr>
              <w:t>d</w:t>
            </w:r>
            <w:r w:rsidRPr="00101EA2">
              <w:rPr>
                <w:rFonts w:ascii="Arial" w:hAnsi="Arial" w:cs="Arial"/>
                <w:sz w:val="18"/>
                <w:szCs w:val="18"/>
              </w:rPr>
              <w:t>a</w:t>
            </w:r>
            <w:r w:rsidRPr="00101EA2">
              <w:rPr>
                <w:rFonts w:ascii="Arial" w:hAnsi="Arial" w:cs="Arial"/>
                <w:spacing w:val="1"/>
                <w:sz w:val="18"/>
                <w:szCs w:val="18"/>
              </w:rPr>
              <w:t>t</w:t>
            </w:r>
            <w:r w:rsidRPr="00101EA2">
              <w:rPr>
                <w:rFonts w:ascii="Arial" w:hAnsi="Arial" w:cs="Arial"/>
                <w:sz w:val="18"/>
                <w:szCs w:val="18"/>
              </w:rPr>
              <w:t>a</w:t>
            </w:r>
            <w:r w:rsidRPr="00101EA2">
              <w:rPr>
                <w:rFonts w:ascii="Arial" w:hAnsi="Arial" w:cs="Arial"/>
                <w:spacing w:val="29"/>
                <w:sz w:val="18"/>
                <w:szCs w:val="18"/>
              </w:rPr>
              <w:t xml:space="preserve"> </w:t>
            </w:r>
            <w:r w:rsidRPr="00101EA2">
              <w:rPr>
                <w:rFonts w:ascii="Arial" w:hAnsi="Arial" w:cs="Arial"/>
                <w:sz w:val="18"/>
                <w:szCs w:val="18"/>
              </w:rPr>
              <w:t>w</w:t>
            </w:r>
            <w:r w:rsidRPr="00101EA2">
              <w:rPr>
                <w:rFonts w:ascii="Arial" w:hAnsi="Arial" w:cs="Arial"/>
                <w:spacing w:val="1"/>
                <w:sz w:val="18"/>
                <w:szCs w:val="18"/>
              </w:rPr>
              <w:t>h</w:t>
            </w:r>
            <w:r w:rsidRPr="00101EA2">
              <w:rPr>
                <w:rFonts w:ascii="Arial" w:hAnsi="Arial" w:cs="Arial"/>
                <w:spacing w:val="3"/>
                <w:sz w:val="18"/>
                <w:szCs w:val="18"/>
              </w:rPr>
              <w:t>i</w:t>
            </w:r>
            <w:r w:rsidRPr="00101EA2">
              <w:rPr>
                <w:rFonts w:ascii="Arial" w:hAnsi="Arial" w:cs="Arial"/>
                <w:sz w:val="18"/>
                <w:szCs w:val="18"/>
              </w:rPr>
              <w:t>ch</w:t>
            </w:r>
            <w:r w:rsidRPr="00101EA2">
              <w:rPr>
                <w:rFonts w:ascii="Arial" w:hAnsi="Arial" w:cs="Arial"/>
                <w:spacing w:val="25"/>
                <w:sz w:val="18"/>
                <w:szCs w:val="18"/>
              </w:rPr>
              <w:t xml:space="preserve"> </w:t>
            </w:r>
            <w:r w:rsidRPr="00101EA2">
              <w:rPr>
                <w:rFonts w:ascii="Arial" w:hAnsi="Arial" w:cs="Arial"/>
                <w:sz w:val="18"/>
                <w:szCs w:val="18"/>
              </w:rPr>
              <w:t>can</w:t>
            </w:r>
            <w:r w:rsidRPr="00101EA2">
              <w:rPr>
                <w:rFonts w:ascii="Arial" w:hAnsi="Arial" w:cs="Arial"/>
                <w:spacing w:val="27"/>
                <w:sz w:val="18"/>
                <w:szCs w:val="18"/>
              </w:rPr>
              <w:t xml:space="preserve"> </w:t>
            </w:r>
            <w:r w:rsidRPr="00101EA2">
              <w:rPr>
                <w:rFonts w:ascii="Arial" w:hAnsi="Arial" w:cs="Arial"/>
                <w:spacing w:val="1"/>
                <w:sz w:val="18"/>
                <w:szCs w:val="18"/>
              </w:rPr>
              <w:t>b</w:t>
            </w:r>
            <w:r w:rsidRPr="00101EA2">
              <w:rPr>
                <w:rFonts w:ascii="Arial" w:hAnsi="Arial" w:cs="Arial"/>
                <w:sz w:val="18"/>
                <w:szCs w:val="18"/>
              </w:rPr>
              <w:t>e</w:t>
            </w:r>
            <w:r w:rsidRPr="00101EA2">
              <w:rPr>
                <w:rFonts w:ascii="Arial" w:hAnsi="Arial" w:cs="Arial"/>
                <w:spacing w:val="27"/>
                <w:sz w:val="18"/>
                <w:szCs w:val="18"/>
              </w:rPr>
              <w:t xml:space="preserve"> </w:t>
            </w:r>
            <w:r w:rsidRPr="00101EA2">
              <w:rPr>
                <w:rFonts w:ascii="Arial" w:hAnsi="Arial" w:cs="Arial"/>
                <w:spacing w:val="1"/>
                <w:sz w:val="18"/>
                <w:szCs w:val="18"/>
              </w:rPr>
              <w:t>u</w:t>
            </w:r>
            <w:r w:rsidRPr="00101EA2">
              <w:rPr>
                <w:rFonts w:ascii="Arial" w:hAnsi="Arial" w:cs="Arial"/>
                <w:spacing w:val="2"/>
                <w:sz w:val="18"/>
                <w:szCs w:val="18"/>
              </w:rPr>
              <w:t>s</w:t>
            </w:r>
            <w:r w:rsidRPr="00101EA2">
              <w:rPr>
                <w:rFonts w:ascii="Arial" w:hAnsi="Arial" w:cs="Arial"/>
                <w:spacing w:val="-1"/>
                <w:sz w:val="18"/>
                <w:szCs w:val="18"/>
              </w:rPr>
              <w:t>e</w:t>
            </w:r>
            <w:r w:rsidRPr="00101EA2">
              <w:rPr>
                <w:rFonts w:ascii="Arial" w:hAnsi="Arial" w:cs="Arial"/>
                <w:sz w:val="18"/>
                <w:szCs w:val="18"/>
              </w:rPr>
              <w:t>d</w:t>
            </w:r>
            <w:r w:rsidRPr="00101EA2">
              <w:rPr>
                <w:rFonts w:ascii="Arial" w:hAnsi="Arial" w:cs="Arial"/>
                <w:spacing w:val="26"/>
                <w:sz w:val="18"/>
                <w:szCs w:val="18"/>
              </w:rPr>
              <w:t xml:space="preserve"> </w:t>
            </w:r>
            <w:r w:rsidRPr="00101EA2">
              <w:rPr>
                <w:rFonts w:ascii="Arial" w:hAnsi="Arial" w:cs="Arial"/>
                <w:spacing w:val="3"/>
                <w:sz w:val="18"/>
                <w:szCs w:val="18"/>
              </w:rPr>
              <w:t>b</w:t>
            </w:r>
            <w:r w:rsidRPr="00101EA2">
              <w:rPr>
                <w:rFonts w:ascii="Arial" w:hAnsi="Arial" w:cs="Arial"/>
                <w:sz w:val="18"/>
                <w:szCs w:val="18"/>
              </w:rPr>
              <w:t>y</w:t>
            </w:r>
            <w:r w:rsidRPr="00101EA2">
              <w:rPr>
                <w:rFonts w:ascii="Arial" w:hAnsi="Arial" w:cs="Arial"/>
                <w:spacing w:val="28"/>
                <w:sz w:val="18"/>
                <w:szCs w:val="18"/>
              </w:rPr>
              <w:t xml:space="preserve"> </w:t>
            </w:r>
            <w:r w:rsidR="00726CE3">
              <w:rPr>
                <w:rFonts w:ascii="Arial" w:hAnsi="Arial" w:cs="Arial"/>
                <w:spacing w:val="2"/>
                <w:sz w:val="18"/>
                <w:szCs w:val="18"/>
              </w:rPr>
              <w:t>Contractor</w:t>
            </w:r>
            <w:r w:rsidRPr="00101EA2">
              <w:rPr>
                <w:rFonts w:ascii="Arial" w:hAnsi="Arial" w:cs="Arial"/>
                <w:spacing w:val="18"/>
                <w:sz w:val="18"/>
                <w:szCs w:val="18"/>
              </w:rPr>
              <w:t xml:space="preserve"> </w:t>
            </w:r>
            <w:r w:rsidRPr="00101EA2">
              <w:rPr>
                <w:rFonts w:ascii="Arial" w:hAnsi="Arial" w:cs="Arial"/>
                <w:spacing w:val="3"/>
                <w:sz w:val="18"/>
                <w:szCs w:val="18"/>
              </w:rPr>
              <w:t>i</w:t>
            </w:r>
            <w:r w:rsidRPr="00101EA2">
              <w:rPr>
                <w:rFonts w:ascii="Arial" w:hAnsi="Arial" w:cs="Arial"/>
                <w:sz w:val="18"/>
                <w:szCs w:val="18"/>
              </w:rPr>
              <w:t xml:space="preserve">n </w:t>
            </w:r>
            <w:r w:rsidRPr="00101EA2">
              <w:rPr>
                <w:rFonts w:ascii="Arial" w:hAnsi="Arial" w:cs="Arial"/>
                <w:spacing w:val="1"/>
                <w:sz w:val="18"/>
                <w:szCs w:val="18"/>
              </w:rPr>
              <w:t>th</w:t>
            </w:r>
            <w:r w:rsidRPr="00101EA2">
              <w:rPr>
                <w:rFonts w:ascii="Arial" w:hAnsi="Arial" w:cs="Arial"/>
                <w:sz w:val="18"/>
                <w:szCs w:val="18"/>
              </w:rPr>
              <w:t>e</w:t>
            </w:r>
            <w:r w:rsidRPr="00101EA2">
              <w:rPr>
                <w:rFonts w:ascii="Arial" w:hAnsi="Arial" w:cs="Arial"/>
                <w:spacing w:val="5"/>
                <w:sz w:val="18"/>
                <w:szCs w:val="18"/>
              </w:rPr>
              <w:t xml:space="preserve"> </w:t>
            </w:r>
            <w:r w:rsidRPr="00101EA2">
              <w:rPr>
                <w:rFonts w:ascii="Arial" w:hAnsi="Arial" w:cs="Arial"/>
                <w:sz w:val="18"/>
                <w:szCs w:val="18"/>
              </w:rPr>
              <w:t>a</w:t>
            </w:r>
            <w:r w:rsidRPr="00101EA2">
              <w:rPr>
                <w:rFonts w:ascii="Arial" w:hAnsi="Arial" w:cs="Arial"/>
                <w:spacing w:val="1"/>
                <w:sz w:val="18"/>
                <w:szCs w:val="18"/>
              </w:rPr>
              <w:t>n</w:t>
            </w:r>
            <w:r w:rsidRPr="00101EA2">
              <w:rPr>
                <w:rFonts w:ascii="Arial" w:hAnsi="Arial" w:cs="Arial"/>
                <w:sz w:val="18"/>
                <w:szCs w:val="18"/>
              </w:rPr>
              <w:t>a</w:t>
            </w:r>
            <w:r w:rsidRPr="00101EA2">
              <w:rPr>
                <w:rFonts w:ascii="Arial" w:hAnsi="Arial" w:cs="Arial"/>
                <w:spacing w:val="3"/>
                <w:sz w:val="18"/>
                <w:szCs w:val="18"/>
              </w:rPr>
              <w:t>l</w:t>
            </w:r>
            <w:r w:rsidRPr="00101EA2">
              <w:rPr>
                <w:rFonts w:ascii="Arial" w:hAnsi="Arial" w:cs="Arial"/>
                <w:sz w:val="18"/>
                <w:szCs w:val="18"/>
              </w:rPr>
              <w:t>y</w:t>
            </w:r>
            <w:r w:rsidRPr="00101EA2">
              <w:rPr>
                <w:rFonts w:ascii="Arial" w:hAnsi="Arial" w:cs="Arial"/>
                <w:spacing w:val="-1"/>
                <w:sz w:val="18"/>
                <w:szCs w:val="18"/>
              </w:rPr>
              <w:t>s</w:t>
            </w:r>
            <w:r w:rsidRPr="00101EA2">
              <w:rPr>
                <w:rFonts w:ascii="Arial" w:hAnsi="Arial" w:cs="Arial"/>
                <w:spacing w:val="3"/>
                <w:sz w:val="18"/>
                <w:szCs w:val="18"/>
              </w:rPr>
              <w:t>i</w:t>
            </w:r>
            <w:r w:rsidRPr="00101EA2">
              <w:rPr>
                <w:rFonts w:ascii="Arial" w:hAnsi="Arial" w:cs="Arial"/>
                <w:sz w:val="18"/>
                <w:szCs w:val="18"/>
              </w:rPr>
              <w:t>s</w:t>
            </w:r>
            <w:r w:rsidRPr="00101EA2">
              <w:rPr>
                <w:rFonts w:ascii="Arial" w:hAnsi="Arial" w:cs="Arial"/>
                <w:spacing w:val="1"/>
                <w:sz w:val="18"/>
                <w:szCs w:val="18"/>
              </w:rPr>
              <w:t xml:space="preserve"> p</w:t>
            </w:r>
            <w:r w:rsidRPr="00101EA2">
              <w:rPr>
                <w:rFonts w:ascii="Arial" w:hAnsi="Arial" w:cs="Arial"/>
                <w:spacing w:val="-1"/>
                <w:sz w:val="18"/>
                <w:szCs w:val="18"/>
              </w:rPr>
              <w:t>ro</w:t>
            </w:r>
            <w:r w:rsidRPr="00101EA2">
              <w:rPr>
                <w:rFonts w:ascii="Arial" w:hAnsi="Arial" w:cs="Arial"/>
                <w:sz w:val="18"/>
                <w:szCs w:val="18"/>
              </w:rPr>
              <w:t>c</w:t>
            </w:r>
            <w:r w:rsidRPr="00101EA2">
              <w:rPr>
                <w:rFonts w:ascii="Arial" w:hAnsi="Arial" w:cs="Arial"/>
                <w:spacing w:val="-2"/>
                <w:sz w:val="18"/>
                <w:szCs w:val="18"/>
              </w:rPr>
              <w:t>e</w:t>
            </w:r>
            <w:r w:rsidRPr="00101EA2">
              <w:rPr>
                <w:rFonts w:ascii="Arial" w:hAnsi="Arial" w:cs="Arial"/>
                <w:spacing w:val="1"/>
                <w:sz w:val="18"/>
                <w:szCs w:val="18"/>
              </w:rPr>
              <w:t>d</w:t>
            </w:r>
            <w:r w:rsidRPr="00101EA2">
              <w:rPr>
                <w:rFonts w:ascii="Arial" w:hAnsi="Arial" w:cs="Arial"/>
                <w:spacing w:val="3"/>
                <w:sz w:val="18"/>
                <w:szCs w:val="18"/>
              </w:rPr>
              <w:t>u</w:t>
            </w:r>
            <w:r w:rsidRPr="00101EA2">
              <w:rPr>
                <w:rFonts w:ascii="Arial" w:hAnsi="Arial" w:cs="Arial"/>
                <w:spacing w:val="-1"/>
                <w:sz w:val="18"/>
                <w:szCs w:val="18"/>
              </w:rPr>
              <w:t>r</w:t>
            </w:r>
            <w:r w:rsidRPr="00101EA2">
              <w:rPr>
                <w:rFonts w:ascii="Arial" w:hAnsi="Arial" w:cs="Arial"/>
                <w:sz w:val="18"/>
                <w:szCs w:val="18"/>
              </w:rPr>
              <w:t>e to extract the requested Value Added Products.</w:t>
            </w:r>
          </w:p>
        </w:tc>
      </w:tr>
      <w:tr w:rsidR="00AA400E" w:rsidRPr="00101EA2" w14:paraId="1186F509" w14:textId="77777777" w:rsidTr="004B1963">
        <w:trPr>
          <w:cantSplit/>
          <w:trHeight w:val="201"/>
        </w:trPr>
        <w:tc>
          <w:tcPr>
            <w:tcW w:w="1388" w:type="pct"/>
            <w:vAlign w:val="center"/>
          </w:tcPr>
          <w:p w14:paraId="43D992F0"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Coverage</w:t>
            </w:r>
          </w:p>
        </w:tc>
        <w:tc>
          <w:tcPr>
            <w:tcW w:w="3612" w:type="pct"/>
            <w:vAlign w:val="center"/>
          </w:tcPr>
          <w:p w14:paraId="0CE6E90B" w14:textId="77777777" w:rsidR="00AA400E" w:rsidRPr="00101EA2" w:rsidRDefault="00AA400E" w:rsidP="004B1963">
            <w:pPr>
              <w:spacing w:line="300" w:lineRule="auto"/>
              <w:rPr>
                <w:rFonts w:ascii="Arial" w:hAnsi="Arial" w:cs="Arial"/>
                <w:color w:val="000000"/>
                <w:sz w:val="18"/>
                <w:szCs w:val="18"/>
              </w:rPr>
            </w:pPr>
            <w:r w:rsidRPr="00101EA2">
              <w:rPr>
                <w:rFonts w:ascii="Arial" w:hAnsi="Arial" w:cs="Arial"/>
                <w:sz w:val="18"/>
                <w:szCs w:val="18"/>
              </w:rPr>
              <w:t>Coverages represent digital geospatial information representing space/time-varying phenomena.</w:t>
            </w:r>
          </w:p>
        </w:tc>
      </w:tr>
      <w:tr w:rsidR="00AA400E" w:rsidRPr="00101EA2" w14:paraId="6ECA426A" w14:textId="77777777" w:rsidTr="004B1963">
        <w:trPr>
          <w:cantSplit/>
          <w:trHeight w:val="70"/>
        </w:trPr>
        <w:tc>
          <w:tcPr>
            <w:tcW w:w="1388" w:type="pct"/>
            <w:vAlign w:val="center"/>
          </w:tcPr>
          <w:p w14:paraId="017309EE"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Dataset</w:t>
            </w:r>
          </w:p>
        </w:tc>
        <w:tc>
          <w:tcPr>
            <w:tcW w:w="3612" w:type="pct"/>
            <w:vAlign w:val="center"/>
          </w:tcPr>
          <w:p w14:paraId="355090A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Dataset is a collection of data, vector or raster.</w:t>
            </w:r>
          </w:p>
        </w:tc>
      </w:tr>
      <w:tr w:rsidR="00AA400E" w:rsidRPr="00101EA2" w14:paraId="3CA76CA0" w14:textId="77777777" w:rsidTr="004B1963">
        <w:trPr>
          <w:cantSplit/>
          <w:trHeight w:val="70"/>
        </w:trPr>
        <w:tc>
          <w:tcPr>
            <w:tcW w:w="1388" w:type="pct"/>
            <w:vAlign w:val="center"/>
          </w:tcPr>
          <w:p w14:paraId="6062C97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Dataset series</w:t>
            </w:r>
          </w:p>
        </w:tc>
        <w:tc>
          <w:tcPr>
            <w:tcW w:w="3612" w:type="pct"/>
            <w:vAlign w:val="center"/>
          </w:tcPr>
          <w:p w14:paraId="48D8B513"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Dataset series is a temporal collection of datasets.</w:t>
            </w:r>
          </w:p>
        </w:tc>
      </w:tr>
      <w:tr w:rsidR="00AA400E" w:rsidRPr="00101EA2" w14:paraId="6C272B32" w14:textId="77777777" w:rsidTr="004B1963">
        <w:trPr>
          <w:cantSplit/>
          <w:trHeight w:val="1005"/>
        </w:trPr>
        <w:tc>
          <w:tcPr>
            <w:tcW w:w="1388" w:type="pct"/>
            <w:vAlign w:val="center"/>
          </w:tcPr>
          <w:p w14:paraId="7DFEFDFA"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Earth Observation</w:t>
            </w:r>
          </w:p>
        </w:tc>
        <w:tc>
          <w:tcPr>
            <w:tcW w:w="3612" w:type="pct"/>
            <w:vAlign w:val="center"/>
          </w:tcPr>
          <w:p w14:paraId="3A626771"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Earth observation is the gathering of information via remote sensing technologies supplemented by earth surveying techniques, encompassing the collection, analysis and presentation of geospatial data.</w:t>
            </w:r>
          </w:p>
        </w:tc>
      </w:tr>
      <w:tr w:rsidR="00AA400E" w:rsidRPr="00101EA2" w14:paraId="09D8C747" w14:textId="77777777" w:rsidTr="004B1963">
        <w:trPr>
          <w:cantSplit/>
          <w:trHeight w:val="425"/>
        </w:trPr>
        <w:tc>
          <w:tcPr>
            <w:tcW w:w="1388" w:type="pct"/>
            <w:vAlign w:val="center"/>
          </w:tcPr>
          <w:p w14:paraId="35B1128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Geospatial</w:t>
            </w:r>
          </w:p>
        </w:tc>
        <w:tc>
          <w:tcPr>
            <w:tcW w:w="3612" w:type="pct"/>
            <w:vAlign w:val="center"/>
          </w:tcPr>
          <w:p w14:paraId="651FA3B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Geospatial are data and software components which deal with a geographic attribute.</w:t>
            </w:r>
          </w:p>
        </w:tc>
      </w:tr>
      <w:tr w:rsidR="00AA400E" w:rsidRPr="00101EA2" w14:paraId="031EF656" w14:textId="77777777" w:rsidTr="004B1963">
        <w:trPr>
          <w:cantSplit/>
          <w:trHeight w:val="297"/>
        </w:trPr>
        <w:tc>
          <w:tcPr>
            <w:tcW w:w="1388" w:type="pct"/>
            <w:vAlign w:val="center"/>
          </w:tcPr>
          <w:p w14:paraId="5C61A4D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Geospatial service</w:t>
            </w:r>
          </w:p>
        </w:tc>
        <w:tc>
          <w:tcPr>
            <w:tcW w:w="3612" w:type="pct"/>
            <w:vAlign w:val="center"/>
          </w:tcPr>
          <w:p w14:paraId="28FCBE5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Geospatial service is a web service that delivers geospatial data.</w:t>
            </w:r>
          </w:p>
        </w:tc>
      </w:tr>
      <w:tr w:rsidR="00AA400E" w:rsidRPr="00101EA2" w14:paraId="0464D4B6" w14:textId="77777777" w:rsidTr="004B1963">
        <w:trPr>
          <w:cantSplit/>
          <w:trHeight w:val="109"/>
        </w:trPr>
        <w:tc>
          <w:tcPr>
            <w:tcW w:w="1388" w:type="pct"/>
            <w:vAlign w:val="center"/>
          </w:tcPr>
          <w:p w14:paraId="55DCF5D7"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GML</w:t>
            </w:r>
          </w:p>
        </w:tc>
        <w:tc>
          <w:tcPr>
            <w:tcW w:w="3612" w:type="pct"/>
            <w:vAlign w:val="center"/>
          </w:tcPr>
          <w:p w14:paraId="18D02695"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The Geography Markup Language (GML) is the XML grammar defined by the Open Geospatial Consortium (OGC) to express geographical features. GML serves as a modelling language for geographic systems as well as an open interchange format for geographic transactions on the Internet.</w:t>
            </w:r>
          </w:p>
        </w:tc>
      </w:tr>
      <w:tr w:rsidR="00AA400E" w:rsidRPr="00101EA2" w14:paraId="01EDF6D1" w14:textId="77777777" w:rsidTr="004B1963">
        <w:trPr>
          <w:cantSplit/>
          <w:trHeight w:val="109"/>
        </w:trPr>
        <w:tc>
          <w:tcPr>
            <w:tcW w:w="1388" w:type="pct"/>
            <w:vAlign w:val="center"/>
          </w:tcPr>
          <w:p w14:paraId="2B40EE89"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Geometric Correction</w:t>
            </w:r>
          </w:p>
        </w:tc>
        <w:tc>
          <w:tcPr>
            <w:tcW w:w="3612" w:type="pct"/>
            <w:vAlign w:val="center"/>
          </w:tcPr>
          <w:p w14:paraId="750BBBE2"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(also referred to as geo-rectification) is the removal of distortions from sensor geometry which are preventing overlay with map layers, and comparison between image scenes.</w:t>
            </w:r>
          </w:p>
          <w:p w14:paraId="5E33BD31"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These corrections shall account for systematic distortions such as scan skew, mirror-scan velocity, panoramic distortion, along-scan distortion (pixels at edge are slightly larger) and earth rotation etc. Geometric corrections shall also include some non-systematic distortions such as altitude and attitude variations in satellite.</w:t>
            </w:r>
          </w:p>
        </w:tc>
      </w:tr>
      <w:tr w:rsidR="00AA400E" w:rsidRPr="00101EA2" w14:paraId="6FE4840B" w14:textId="77777777" w:rsidTr="004B1963">
        <w:trPr>
          <w:cantSplit/>
          <w:trHeight w:val="109"/>
        </w:trPr>
        <w:tc>
          <w:tcPr>
            <w:tcW w:w="1388" w:type="pct"/>
            <w:vAlign w:val="center"/>
          </w:tcPr>
          <w:p w14:paraId="212266A0"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Geometric Referencing</w:t>
            </w:r>
          </w:p>
        </w:tc>
        <w:tc>
          <w:tcPr>
            <w:tcW w:w="3612" w:type="pct"/>
            <w:vAlign w:val="center"/>
          </w:tcPr>
          <w:p w14:paraId="3FC7D28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Conversion of pixel coordinates to ground coordinates. As a further step images can be mapped to a predefined projection.</w:t>
            </w:r>
          </w:p>
        </w:tc>
      </w:tr>
      <w:tr w:rsidR="00AA400E" w:rsidRPr="00101EA2" w14:paraId="1FEACA54" w14:textId="77777777" w:rsidTr="004B1963">
        <w:trPr>
          <w:cantSplit/>
          <w:trHeight w:val="707"/>
        </w:trPr>
        <w:tc>
          <w:tcPr>
            <w:tcW w:w="1388" w:type="pct"/>
            <w:vAlign w:val="center"/>
          </w:tcPr>
          <w:p w14:paraId="2CAA95A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Ingestion</w:t>
            </w:r>
          </w:p>
        </w:tc>
        <w:tc>
          <w:tcPr>
            <w:tcW w:w="3612" w:type="pct"/>
            <w:vAlign w:val="center"/>
          </w:tcPr>
          <w:p w14:paraId="273B103D"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In this </w:t>
            </w:r>
            <w:r>
              <w:rPr>
                <w:rFonts w:ascii="Arial" w:hAnsi="Arial" w:cs="Arial"/>
                <w:sz w:val="18"/>
                <w:szCs w:val="18"/>
              </w:rPr>
              <w:t>procedure,</w:t>
            </w:r>
            <w:r w:rsidRPr="00101EA2">
              <w:rPr>
                <w:rFonts w:ascii="Arial" w:hAnsi="Arial" w:cs="Arial"/>
                <w:sz w:val="18"/>
                <w:szCs w:val="18"/>
              </w:rPr>
              <w:t xml:space="preserve"> ingestion has to be considered as synonymous of Data Delivery.</w:t>
            </w:r>
          </w:p>
        </w:tc>
      </w:tr>
      <w:tr w:rsidR="00AA400E" w:rsidRPr="00101EA2" w14:paraId="0F17E7AB" w14:textId="77777777" w:rsidTr="004B1963">
        <w:trPr>
          <w:cantSplit/>
          <w:trHeight w:val="438"/>
        </w:trPr>
        <w:tc>
          <w:tcPr>
            <w:tcW w:w="1388" w:type="pct"/>
            <w:vAlign w:val="center"/>
          </w:tcPr>
          <w:p w14:paraId="0D60CE03"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Metadata</w:t>
            </w:r>
          </w:p>
        </w:tc>
        <w:tc>
          <w:tcPr>
            <w:tcW w:w="3612" w:type="pct"/>
            <w:vAlign w:val="center"/>
          </w:tcPr>
          <w:p w14:paraId="55CC063B"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Metadata is a document, typically in Extensible Markup Language (XML) format, that describes the content of a dataset or a geospatial service.</w:t>
            </w:r>
          </w:p>
        </w:tc>
      </w:tr>
      <w:tr w:rsidR="00AA400E" w:rsidRPr="00101EA2" w14:paraId="08285EAE" w14:textId="77777777" w:rsidTr="004B1963">
        <w:trPr>
          <w:cantSplit/>
          <w:trHeight w:val="266"/>
        </w:trPr>
        <w:tc>
          <w:tcPr>
            <w:tcW w:w="1388" w:type="pct"/>
            <w:vAlign w:val="center"/>
          </w:tcPr>
          <w:p w14:paraId="231F439E"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Process</w:t>
            </w:r>
          </w:p>
        </w:tc>
        <w:tc>
          <w:tcPr>
            <w:tcW w:w="3612" w:type="pct"/>
            <w:vAlign w:val="center"/>
          </w:tcPr>
          <w:p w14:paraId="0171DC9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process is a software component that transforms data, provides services, or extracts information.</w:t>
            </w:r>
          </w:p>
        </w:tc>
      </w:tr>
      <w:tr w:rsidR="00AA400E" w:rsidRPr="00101EA2" w14:paraId="2CBC0388" w14:textId="77777777" w:rsidTr="004B1963">
        <w:trPr>
          <w:cantSplit/>
          <w:trHeight w:val="495"/>
        </w:trPr>
        <w:tc>
          <w:tcPr>
            <w:tcW w:w="1388" w:type="pct"/>
            <w:vAlign w:val="center"/>
          </w:tcPr>
          <w:p w14:paraId="0FC4FA2E"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Raster</w:t>
            </w:r>
          </w:p>
        </w:tc>
        <w:tc>
          <w:tcPr>
            <w:tcW w:w="3612" w:type="pct"/>
            <w:vAlign w:val="center"/>
          </w:tcPr>
          <w:p w14:paraId="12BE61D6"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Raster dataset is a representation of the plant Earth as a surface divided into a regular grid of cells. Raster models are useful for storing data that varies continuously, as in an aerial photograph, a satellite image, a surface of chemical concentrations, or an elevation surface.</w:t>
            </w:r>
          </w:p>
        </w:tc>
      </w:tr>
      <w:tr w:rsidR="00AA400E" w:rsidRPr="00101EA2" w14:paraId="05748249" w14:textId="77777777" w:rsidTr="004B1963">
        <w:trPr>
          <w:cantSplit/>
          <w:trHeight w:val="401"/>
        </w:trPr>
        <w:tc>
          <w:tcPr>
            <w:tcW w:w="1388" w:type="pct"/>
            <w:vAlign w:val="center"/>
          </w:tcPr>
          <w:p w14:paraId="43E03DC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Sensors</w:t>
            </w:r>
          </w:p>
        </w:tc>
        <w:tc>
          <w:tcPr>
            <w:tcW w:w="3612" w:type="pct"/>
            <w:vAlign w:val="center"/>
          </w:tcPr>
          <w:p w14:paraId="0CADDFEF"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Within the context of earth observation, sensors are devices on airborne devices (e.g., satellites) which collect geospatial data </w:t>
            </w:r>
          </w:p>
        </w:tc>
      </w:tr>
      <w:tr w:rsidR="00AA400E" w:rsidRPr="00101EA2" w14:paraId="3EA60A85" w14:textId="77777777" w:rsidTr="004B1963">
        <w:trPr>
          <w:cantSplit/>
          <w:trHeight w:val="70"/>
        </w:trPr>
        <w:tc>
          <w:tcPr>
            <w:tcW w:w="1388" w:type="pct"/>
            <w:vAlign w:val="center"/>
          </w:tcPr>
          <w:p w14:paraId="61B6CF4F"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Spatial Data Infrastructure</w:t>
            </w:r>
          </w:p>
        </w:tc>
        <w:tc>
          <w:tcPr>
            <w:tcW w:w="3612" w:type="pct"/>
            <w:vAlign w:val="center"/>
          </w:tcPr>
          <w:p w14:paraId="3D3BEAA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Spatial Data Infrastructure a set of Geospatial services orchestrated in order to provide a Service.</w:t>
            </w:r>
          </w:p>
        </w:tc>
      </w:tr>
      <w:tr w:rsidR="00AA400E" w:rsidRPr="00101EA2" w14:paraId="52B5846B" w14:textId="77777777" w:rsidTr="004B1963">
        <w:trPr>
          <w:cantSplit/>
          <w:trHeight w:val="106"/>
        </w:trPr>
        <w:tc>
          <w:tcPr>
            <w:tcW w:w="1388" w:type="pct"/>
            <w:vAlign w:val="center"/>
          </w:tcPr>
          <w:p w14:paraId="02EE61D8"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Vector</w:t>
            </w:r>
          </w:p>
        </w:tc>
        <w:tc>
          <w:tcPr>
            <w:tcW w:w="3612" w:type="pct"/>
            <w:vAlign w:val="center"/>
          </w:tcPr>
          <w:p w14:paraId="0E2C4090"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Vector dataset is a representation of the planet Earth using points, lines, and polygons. Vector dataset are useful for storing data that has discrete boundaries, such as features, cost lines.</w:t>
            </w:r>
          </w:p>
        </w:tc>
      </w:tr>
    </w:tbl>
    <w:p w14:paraId="18A5DEE1" w14:textId="77777777" w:rsidR="00AA400E" w:rsidRDefault="00AA400E" w:rsidP="00AA400E">
      <w:pPr>
        <w:spacing w:after="160" w:line="259" w:lineRule="auto"/>
        <w:rPr>
          <w:rFonts w:ascii="Arial" w:eastAsia="Times New Roman" w:hAnsi="Arial" w:cs="Arial"/>
          <w:b/>
          <w:bCs/>
          <w:iCs/>
          <w:color w:val="0070C0"/>
          <w:sz w:val="24"/>
          <w:szCs w:val="28"/>
          <w:lang w:eastAsia="en-GB"/>
        </w:rPr>
      </w:pPr>
      <w:bookmarkStart w:id="1015" w:name="_Toc511305538"/>
      <w:bookmarkStart w:id="1016" w:name="_Toc512353619"/>
      <w:bookmarkStart w:id="1017" w:name="_Toc513103605"/>
      <w:r>
        <w:br w:type="page"/>
      </w:r>
    </w:p>
    <w:p w14:paraId="2E6427B2" w14:textId="77777777" w:rsidR="00AA400E" w:rsidRDefault="00AA400E" w:rsidP="003964F9">
      <w:pPr>
        <w:pStyle w:val="Heading2"/>
      </w:pPr>
      <w:bookmarkStart w:id="1018" w:name="_Toc144136606"/>
      <w:r w:rsidRPr="00101EA2">
        <w:t>Terms specific to the ICT or Project Management domain</w:t>
      </w:r>
      <w:bookmarkEnd w:id="1015"/>
      <w:bookmarkEnd w:id="1016"/>
      <w:bookmarkEnd w:id="1017"/>
      <w:bookmarkEnd w:id="1018"/>
    </w:p>
    <w:p w14:paraId="535395DB" w14:textId="77777777" w:rsidR="00AA400E" w:rsidRPr="009A15EF" w:rsidRDefault="00AA400E" w:rsidP="00AA400E">
      <w:pPr>
        <w:rPr>
          <w:lang w:eastAsia="en-GB"/>
        </w:rPr>
      </w:pPr>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71CFE04C" w14:textId="77777777" w:rsidTr="004B1963">
        <w:trPr>
          <w:cantSplit/>
          <w:trHeight w:val="971"/>
          <w:tblHeader/>
        </w:trPr>
        <w:tc>
          <w:tcPr>
            <w:tcW w:w="1388" w:type="pct"/>
            <w:shd w:val="clear" w:color="auto" w:fill="006EBC"/>
            <w:vAlign w:val="center"/>
            <w:hideMark/>
          </w:tcPr>
          <w:p w14:paraId="48A8C342"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0D578682"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6A59F496" w14:textId="77777777" w:rsidTr="004B1963">
        <w:trPr>
          <w:cantSplit/>
          <w:trHeight w:val="201"/>
        </w:trPr>
        <w:tc>
          <w:tcPr>
            <w:tcW w:w="1388" w:type="pct"/>
            <w:vAlign w:val="center"/>
          </w:tcPr>
          <w:p w14:paraId="4EDCB0DB"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Catalogue Service Interface (CSW)</w:t>
            </w:r>
          </w:p>
        </w:tc>
        <w:tc>
          <w:tcPr>
            <w:tcW w:w="3612" w:type="pct"/>
            <w:vAlign w:val="center"/>
          </w:tcPr>
          <w:p w14:paraId="0379951C"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This standard specifies a design pattern for defining interfaces to publish and search collections of descriptive information (metadata) about geospatial data, services and related information objects. Providers of resources, such as content providers, use catalogues to register metadata that conform to the provider’s choice of an information model; such models include descriptions of spatial references and thematic information. Client applications can then search for geospatial data and services in very efficient ways.</w:t>
            </w:r>
          </w:p>
        </w:tc>
      </w:tr>
      <w:tr w:rsidR="00AA400E" w:rsidRPr="00101EA2" w14:paraId="671B8BF9" w14:textId="77777777" w:rsidTr="004B1963">
        <w:trPr>
          <w:cantSplit/>
          <w:trHeight w:val="201"/>
        </w:trPr>
        <w:tc>
          <w:tcPr>
            <w:tcW w:w="1388" w:type="pct"/>
            <w:vAlign w:val="center"/>
          </w:tcPr>
          <w:p w14:paraId="18091F26"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Geospatial Web Services</w:t>
            </w:r>
          </w:p>
        </w:tc>
        <w:tc>
          <w:tcPr>
            <w:tcW w:w="3612" w:type="pct"/>
            <w:vAlign w:val="center"/>
          </w:tcPr>
          <w:p w14:paraId="30FCA390" w14:textId="77777777" w:rsidR="00AA400E" w:rsidRPr="00101EA2" w:rsidRDefault="00AA400E" w:rsidP="004B1963">
            <w:pPr>
              <w:spacing w:line="300" w:lineRule="auto"/>
              <w:rPr>
                <w:rFonts w:ascii="Arial" w:hAnsi="Arial" w:cs="Arial"/>
                <w:color w:val="000000"/>
                <w:sz w:val="18"/>
                <w:szCs w:val="18"/>
              </w:rPr>
            </w:pP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v</w:t>
            </w:r>
            <w:r w:rsidRPr="00101EA2">
              <w:rPr>
                <w:rFonts w:ascii="Arial" w:hAnsi="Arial" w:cs="Arial"/>
                <w:color w:val="000000"/>
                <w:spacing w:val="-4"/>
                <w:sz w:val="18"/>
                <w:szCs w:val="18"/>
              </w:rPr>
              <w:t>o</w:t>
            </w:r>
            <w:r w:rsidRPr="00101EA2">
              <w:rPr>
                <w:rFonts w:ascii="Arial" w:hAnsi="Arial" w:cs="Arial"/>
                <w:color w:val="000000"/>
                <w:spacing w:val="3"/>
                <w:sz w:val="18"/>
                <w:szCs w:val="18"/>
              </w:rPr>
              <w:t>l</w:t>
            </w:r>
            <w:r w:rsidRPr="00101EA2">
              <w:rPr>
                <w:rFonts w:ascii="Arial" w:hAnsi="Arial" w:cs="Arial"/>
                <w:color w:val="000000"/>
                <w:sz w:val="18"/>
                <w:szCs w:val="18"/>
              </w:rPr>
              <w:t>ve</w:t>
            </w:r>
            <w:r w:rsidRPr="00101EA2">
              <w:rPr>
                <w:rFonts w:ascii="Arial" w:hAnsi="Arial" w:cs="Arial"/>
                <w:color w:val="000000"/>
                <w:spacing w:val="-2"/>
                <w:sz w:val="18"/>
                <w:szCs w:val="18"/>
              </w:rPr>
              <w:t xml:space="preserve"> </w:t>
            </w:r>
            <w:r w:rsidRPr="00101EA2">
              <w:rPr>
                <w:rFonts w:ascii="Arial" w:hAnsi="Arial" w:cs="Arial"/>
                <w:color w:val="000000"/>
                <w:spacing w:val="1"/>
                <w:sz w:val="18"/>
                <w:szCs w:val="18"/>
              </w:rPr>
              <w:t>th</w:t>
            </w:r>
            <w:r w:rsidRPr="00101EA2">
              <w:rPr>
                <w:rFonts w:ascii="Arial" w:hAnsi="Arial" w:cs="Arial"/>
                <w:color w:val="000000"/>
                <w:sz w:val="18"/>
                <w:szCs w:val="18"/>
              </w:rPr>
              <w:t>e</w:t>
            </w:r>
            <w:r w:rsidRPr="00101EA2">
              <w:rPr>
                <w:rFonts w:ascii="Arial" w:hAnsi="Arial" w:cs="Arial"/>
                <w:color w:val="000000"/>
                <w:spacing w:val="2"/>
                <w:sz w:val="18"/>
                <w:szCs w:val="18"/>
              </w:rPr>
              <w:t xml:space="preserve"> </w:t>
            </w:r>
            <w:r w:rsidRPr="00101EA2">
              <w:rPr>
                <w:rFonts w:ascii="Arial" w:hAnsi="Arial" w:cs="Arial"/>
                <w:color w:val="000000"/>
                <w:spacing w:val="-1"/>
                <w:sz w:val="18"/>
                <w:szCs w:val="18"/>
              </w:rPr>
              <w:t>e</w:t>
            </w:r>
            <w:r w:rsidRPr="00101EA2">
              <w:rPr>
                <w:rFonts w:ascii="Arial" w:hAnsi="Arial" w:cs="Arial"/>
                <w:color w:val="000000"/>
                <w:sz w:val="18"/>
                <w:szCs w:val="18"/>
              </w:rPr>
              <w:t>x</w:t>
            </w:r>
            <w:r w:rsidRPr="00101EA2">
              <w:rPr>
                <w:rFonts w:ascii="Arial" w:hAnsi="Arial" w:cs="Arial"/>
                <w:color w:val="000000"/>
                <w:spacing w:val="-1"/>
                <w:sz w:val="18"/>
                <w:szCs w:val="18"/>
              </w:rPr>
              <w:t>c</w:t>
            </w:r>
            <w:r w:rsidRPr="00101EA2">
              <w:rPr>
                <w:rFonts w:ascii="Arial" w:hAnsi="Arial" w:cs="Arial"/>
                <w:color w:val="000000"/>
                <w:spacing w:val="1"/>
                <w:sz w:val="18"/>
                <w:szCs w:val="18"/>
              </w:rPr>
              <w:t>h</w:t>
            </w:r>
            <w:r w:rsidRPr="00101EA2">
              <w:rPr>
                <w:rFonts w:ascii="Arial" w:hAnsi="Arial" w:cs="Arial"/>
                <w:color w:val="000000"/>
                <w:sz w:val="18"/>
                <w:szCs w:val="18"/>
              </w:rPr>
              <w:t>a</w:t>
            </w:r>
            <w:r w:rsidRPr="00101EA2">
              <w:rPr>
                <w:rFonts w:ascii="Arial" w:hAnsi="Arial" w:cs="Arial"/>
                <w:color w:val="000000"/>
                <w:spacing w:val="1"/>
                <w:sz w:val="18"/>
                <w:szCs w:val="18"/>
              </w:rPr>
              <w:t>ng</w:t>
            </w:r>
            <w:r w:rsidRPr="00101EA2">
              <w:rPr>
                <w:rFonts w:ascii="Arial" w:hAnsi="Arial" w:cs="Arial"/>
                <w:color w:val="000000"/>
                <w:sz w:val="18"/>
                <w:szCs w:val="18"/>
              </w:rPr>
              <w:t>e</w:t>
            </w:r>
            <w:r w:rsidRPr="00101EA2">
              <w:rPr>
                <w:rFonts w:ascii="Arial" w:hAnsi="Arial" w:cs="Arial"/>
                <w:color w:val="000000"/>
                <w:spacing w:val="-2"/>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n</w:t>
            </w:r>
            <w:r w:rsidRPr="00101EA2">
              <w:rPr>
                <w:rFonts w:ascii="Arial" w:hAnsi="Arial" w:cs="Arial"/>
                <w:color w:val="000000"/>
                <w:sz w:val="18"/>
                <w:szCs w:val="18"/>
              </w:rPr>
              <w:t>d</w:t>
            </w:r>
            <w:r w:rsidRPr="00101EA2">
              <w:rPr>
                <w:rFonts w:ascii="Arial" w:hAnsi="Arial" w:cs="Arial"/>
                <w:color w:val="000000"/>
                <w:spacing w:val="3"/>
                <w:sz w:val="18"/>
                <w:szCs w:val="18"/>
              </w:rPr>
              <w:t xml:space="preserve"> </w:t>
            </w:r>
            <w:r w:rsidRPr="00101EA2">
              <w:rPr>
                <w:rFonts w:ascii="Arial" w:hAnsi="Arial" w:cs="Arial"/>
                <w:color w:val="000000"/>
                <w:spacing w:val="1"/>
                <w:sz w:val="18"/>
                <w:szCs w:val="18"/>
              </w:rPr>
              <w:t>p</w:t>
            </w:r>
            <w:r w:rsidRPr="00101EA2">
              <w:rPr>
                <w:rFonts w:ascii="Arial" w:hAnsi="Arial" w:cs="Arial"/>
                <w:color w:val="000000"/>
                <w:spacing w:val="-1"/>
                <w:sz w:val="18"/>
                <w:szCs w:val="18"/>
              </w:rPr>
              <w:t>ro</w:t>
            </w:r>
            <w:r w:rsidRPr="00101EA2">
              <w:rPr>
                <w:rFonts w:ascii="Arial" w:hAnsi="Arial" w:cs="Arial"/>
                <w:color w:val="000000"/>
                <w:sz w:val="18"/>
                <w:szCs w:val="18"/>
              </w:rPr>
              <w:t>ces</w:t>
            </w:r>
            <w:r w:rsidRPr="00101EA2">
              <w:rPr>
                <w:rFonts w:ascii="Arial" w:hAnsi="Arial" w:cs="Arial"/>
                <w:color w:val="000000"/>
                <w:spacing w:val="-1"/>
                <w:sz w:val="18"/>
                <w:szCs w:val="18"/>
              </w:rPr>
              <w:t>s</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g</w:t>
            </w:r>
            <w:r w:rsidRPr="00101EA2">
              <w:rPr>
                <w:rFonts w:ascii="Arial" w:hAnsi="Arial" w:cs="Arial"/>
                <w:color w:val="000000"/>
                <w:spacing w:val="-4"/>
                <w:sz w:val="18"/>
                <w:szCs w:val="18"/>
              </w:rPr>
              <w:t xml:space="preserve"> </w:t>
            </w:r>
            <w:r w:rsidRPr="00101EA2">
              <w:rPr>
                <w:rFonts w:ascii="Arial" w:hAnsi="Arial" w:cs="Arial"/>
                <w:color w:val="000000"/>
                <w:spacing w:val="-1"/>
                <w:sz w:val="18"/>
                <w:szCs w:val="18"/>
              </w:rPr>
              <w:t>o</w:t>
            </w:r>
            <w:r w:rsidRPr="00101EA2">
              <w:rPr>
                <w:rFonts w:ascii="Arial" w:hAnsi="Arial" w:cs="Arial"/>
                <w:color w:val="000000"/>
                <w:sz w:val="18"/>
                <w:szCs w:val="18"/>
              </w:rPr>
              <w:t>f</w:t>
            </w:r>
            <w:r w:rsidRPr="00101EA2">
              <w:rPr>
                <w:rFonts w:ascii="Arial" w:hAnsi="Arial" w:cs="Arial"/>
                <w:color w:val="000000"/>
                <w:spacing w:val="4"/>
                <w:sz w:val="18"/>
                <w:szCs w:val="18"/>
              </w:rPr>
              <w:t xml:space="preserve"> </w:t>
            </w:r>
            <w:r w:rsidRPr="00101EA2">
              <w:rPr>
                <w:rFonts w:ascii="Arial" w:hAnsi="Arial" w:cs="Arial"/>
                <w:color w:val="000000"/>
                <w:spacing w:val="1"/>
                <w:sz w:val="18"/>
                <w:szCs w:val="18"/>
              </w:rPr>
              <w:t>d</w:t>
            </w:r>
            <w:r w:rsidRPr="00101EA2">
              <w:rPr>
                <w:rFonts w:ascii="Arial" w:hAnsi="Arial" w:cs="Arial"/>
                <w:color w:val="000000"/>
                <w:sz w:val="18"/>
                <w:szCs w:val="18"/>
              </w:rPr>
              <w:t>a</w:t>
            </w:r>
            <w:r w:rsidRPr="00101EA2">
              <w:rPr>
                <w:rFonts w:ascii="Arial" w:hAnsi="Arial" w:cs="Arial"/>
                <w:color w:val="000000"/>
                <w:spacing w:val="1"/>
                <w:sz w:val="18"/>
                <w:szCs w:val="18"/>
              </w:rPr>
              <w:t>t</w:t>
            </w:r>
            <w:r w:rsidRPr="00101EA2">
              <w:rPr>
                <w:rFonts w:ascii="Arial" w:hAnsi="Arial" w:cs="Arial"/>
                <w:color w:val="000000"/>
                <w:sz w:val="18"/>
                <w:szCs w:val="18"/>
              </w:rPr>
              <w:t>a w</w:t>
            </w:r>
            <w:r w:rsidRPr="00101EA2">
              <w:rPr>
                <w:rFonts w:ascii="Arial" w:hAnsi="Arial" w:cs="Arial"/>
                <w:color w:val="000000"/>
                <w:spacing w:val="3"/>
                <w:sz w:val="18"/>
                <w:szCs w:val="18"/>
              </w:rPr>
              <w:t>i</w:t>
            </w:r>
            <w:r w:rsidRPr="00101EA2">
              <w:rPr>
                <w:rFonts w:ascii="Arial" w:hAnsi="Arial" w:cs="Arial"/>
                <w:color w:val="000000"/>
                <w:spacing w:val="-2"/>
                <w:sz w:val="18"/>
                <w:szCs w:val="18"/>
              </w:rPr>
              <w:t>t</w:t>
            </w:r>
            <w:r w:rsidRPr="00101EA2">
              <w:rPr>
                <w:rFonts w:ascii="Arial" w:hAnsi="Arial" w:cs="Arial"/>
                <w:color w:val="000000"/>
                <w:sz w:val="18"/>
                <w:szCs w:val="18"/>
              </w:rPr>
              <w:t>h a</w:t>
            </w:r>
            <w:r w:rsidRPr="00101EA2">
              <w:rPr>
                <w:rFonts w:ascii="Arial" w:hAnsi="Arial" w:cs="Arial"/>
                <w:color w:val="000000"/>
                <w:spacing w:val="-1"/>
                <w:sz w:val="18"/>
                <w:szCs w:val="18"/>
              </w:rPr>
              <w:t xml:space="preserve"> s</w:t>
            </w:r>
            <w:r w:rsidRPr="00101EA2">
              <w:rPr>
                <w:rFonts w:ascii="Arial" w:hAnsi="Arial" w:cs="Arial"/>
                <w:color w:val="000000"/>
                <w:spacing w:val="1"/>
                <w:sz w:val="18"/>
                <w:szCs w:val="18"/>
              </w:rPr>
              <w:t>p</w:t>
            </w:r>
            <w:r w:rsidRPr="00101EA2">
              <w:rPr>
                <w:rFonts w:ascii="Arial" w:hAnsi="Arial" w:cs="Arial"/>
                <w:color w:val="000000"/>
                <w:sz w:val="18"/>
                <w:szCs w:val="18"/>
              </w:rPr>
              <w:t>a</w:t>
            </w:r>
            <w:r w:rsidRPr="00101EA2">
              <w:rPr>
                <w:rFonts w:ascii="Arial" w:hAnsi="Arial" w:cs="Arial"/>
                <w:color w:val="000000"/>
                <w:spacing w:val="1"/>
                <w:sz w:val="18"/>
                <w:szCs w:val="18"/>
              </w:rPr>
              <w:t>t</w:t>
            </w:r>
            <w:r w:rsidRPr="00101EA2">
              <w:rPr>
                <w:rFonts w:ascii="Arial" w:hAnsi="Arial" w:cs="Arial"/>
                <w:color w:val="000000"/>
                <w:spacing w:val="3"/>
                <w:sz w:val="18"/>
                <w:szCs w:val="18"/>
              </w:rPr>
              <w:t>i</w:t>
            </w:r>
            <w:r w:rsidRPr="00101EA2">
              <w:rPr>
                <w:rFonts w:ascii="Arial" w:hAnsi="Arial" w:cs="Arial"/>
                <w:color w:val="000000"/>
                <w:spacing w:val="-2"/>
                <w:sz w:val="18"/>
                <w:szCs w:val="18"/>
              </w:rPr>
              <w:t>a</w:t>
            </w:r>
            <w:r w:rsidRPr="00101EA2">
              <w:rPr>
                <w:rFonts w:ascii="Arial" w:hAnsi="Arial" w:cs="Arial"/>
                <w:color w:val="000000"/>
                <w:sz w:val="18"/>
                <w:szCs w:val="18"/>
              </w:rPr>
              <w:t>l</w:t>
            </w:r>
            <w:r w:rsidRPr="00101EA2">
              <w:rPr>
                <w:rFonts w:ascii="Arial" w:hAnsi="Arial" w:cs="Arial"/>
                <w:color w:val="000000"/>
                <w:spacing w:val="-4"/>
                <w:sz w:val="18"/>
                <w:szCs w:val="18"/>
              </w:rPr>
              <w:t xml:space="preserve"> </w:t>
            </w:r>
            <w:r w:rsidRPr="00101EA2">
              <w:rPr>
                <w:rFonts w:ascii="Arial" w:hAnsi="Arial" w:cs="Arial"/>
                <w:color w:val="000000"/>
                <w:spacing w:val="-1"/>
                <w:sz w:val="18"/>
                <w:szCs w:val="18"/>
              </w:rPr>
              <w:t>co</w:t>
            </w:r>
            <w:r w:rsidRPr="00101EA2">
              <w:rPr>
                <w:rFonts w:ascii="Arial" w:hAnsi="Arial" w:cs="Arial"/>
                <w:color w:val="000000"/>
                <w:sz w:val="18"/>
                <w:szCs w:val="18"/>
              </w:rPr>
              <w:t>m</w:t>
            </w:r>
            <w:r w:rsidRPr="00101EA2">
              <w:rPr>
                <w:rFonts w:ascii="Arial" w:hAnsi="Arial" w:cs="Arial"/>
                <w:color w:val="000000"/>
                <w:spacing w:val="1"/>
                <w:sz w:val="18"/>
                <w:szCs w:val="18"/>
              </w:rPr>
              <w:t>p</w:t>
            </w:r>
            <w:r w:rsidRPr="00101EA2">
              <w:rPr>
                <w:rFonts w:ascii="Arial" w:hAnsi="Arial" w:cs="Arial"/>
                <w:color w:val="000000"/>
                <w:spacing w:val="-1"/>
                <w:sz w:val="18"/>
                <w:szCs w:val="18"/>
              </w:rPr>
              <w:t>o</w:t>
            </w:r>
            <w:r w:rsidRPr="00101EA2">
              <w:rPr>
                <w:rFonts w:ascii="Arial" w:hAnsi="Arial" w:cs="Arial"/>
                <w:color w:val="000000"/>
                <w:spacing w:val="3"/>
                <w:sz w:val="18"/>
                <w:szCs w:val="18"/>
              </w:rPr>
              <w:t>n</w:t>
            </w:r>
            <w:r w:rsidRPr="00101EA2">
              <w:rPr>
                <w:rFonts w:ascii="Arial" w:hAnsi="Arial" w:cs="Arial"/>
                <w:color w:val="000000"/>
                <w:spacing w:val="-1"/>
                <w:sz w:val="18"/>
                <w:szCs w:val="18"/>
              </w:rPr>
              <w:t>e</w:t>
            </w:r>
            <w:r w:rsidRPr="00101EA2">
              <w:rPr>
                <w:rFonts w:ascii="Arial" w:hAnsi="Arial" w:cs="Arial"/>
                <w:color w:val="000000"/>
                <w:spacing w:val="1"/>
                <w:sz w:val="18"/>
                <w:szCs w:val="18"/>
              </w:rPr>
              <w:t>nt</w:t>
            </w:r>
            <w:r w:rsidRPr="00101EA2">
              <w:rPr>
                <w:rFonts w:ascii="Arial" w:hAnsi="Arial" w:cs="Arial"/>
                <w:color w:val="000000"/>
                <w:sz w:val="18"/>
                <w:szCs w:val="18"/>
              </w:rPr>
              <w:t>.</w:t>
            </w:r>
          </w:p>
        </w:tc>
      </w:tr>
      <w:tr w:rsidR="00AA400E" w:rsidRPr="00101EA2" w14:paraId="11B9A93C" w14:textId="77777777" w:rsidTr="004B1963">
        <w:trPr>
          <w:cantSplit/>
          <w:trHeight w:val="70"/>
        </w:trPr>
        <w:tc>
          <w:tcPr>
            <w:tcW w:w="1388" w:type="pct"/>
            <w:vAlign w:val="center"/>
          </w:tcPr>
          <w:p w14:paraId="26D5C64C"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Interface</w:t>
            </w:r>
          </w:p>
        </w:tc>
        <w:tc>
          <w:tcPr>
            <w:tcW w:w="3612" w:type="pct"/>
            <w:vAlign w:val="center"/>
          </w:tcPr>
          <w:p w14:paraId="7225083B"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An interface is a shared boundary across which two separate components of system exchange information.</w:t>
            </w:r>
          </w:p>
        </w:tc>
      </w:tr>
      <w:tr w:rsidR="00AA400E" w:rsidRPr="00101EA2" w14:paraId="09BCA529" w14:textId="77777777" w:rsidTr="004B1963">
        <w:trPr>
          <w:cantSplit/>
          <w:trHeight w:val="70"/>
        </w:trPr>
        <w:tc>
          <w:tcPr>
            <w:tcW w:w="1388" w:type="pct"/>
            <w:vAlign w:val="center"/>
          </w:tcPr>
          <w:p w14:paraId="1A9E288F"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Process</w:t>
            </w:r>
          </w:p>
        </w:tc>
        <w:tc>
          <w:tcPr>
            <w:tcW w:w="3612" w:type="pct"/>
            <w:vAlign w:val="center"/>
          </w:tcPr>
          <w:p w14:paraId="4086AD8C"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process is a software component that transforms data, provides services, or extracts information.</w:t>
            </w:r>
          </w:p>
        </w:tc>
      </w:tr>
      <w:tr w:rsidR="00AA400E" w:rsidRPr="00101EA2" w14:paraId="051DC0FC" w14:textId="77777777" w:rsidTr="004B1963">
        <w:trPr>
          <w:cantSplit/>
          <w:trHeight w:val="1005"/>
        </w:trPr>
        <w:tc>
          <w:tcPr>
            <w:tcW w:w="1388" w:type="pct"/>
            <w:vAlign w:val="center"/>
          </w:tcPr>
          <w:p w14:paraId="2518CC72"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Service</w:t>
            </w:r>
          </w:p>
        </w:tc>
        <w:tc>
          <w:tcPr>
            <w:tcW w:w="3612" w:type="pct"/>
            <w:vAlign w:val="center"/>
          </w:tcPr>
          <w:p w14:paraId="4367EDE2"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Service “Means of delivering value to the customer by facilitating the outcomes customer want to achieve, without the ownership of specific costs and risks” (ITIL definition).</w:t>
            </w:r>
          </w:p>
        </w:tc>
      </w:tr>
      <w:tr w:rsidR="00AA400E" w:rsidRPr="00101EA2" w14:paraId="7F22DD1D" w14:textId="77777777" w:rsidTr="004B1963">
        <w:trPr>
          <w:cantSplit/>
          <w:trHeight w:val="425"/>
        </w:trPr>
        <w:tc>
          <w:tcPr>
            <w:tcW w:w="1388" w:type="pct"/>
            <w:vAlign w:val="center"/>
          </w:tcPr>
          <w:p w14:paraId="61813AC4"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System</w:t>
            </w:r>
          </w:p>
        </w:tc>
        <w:tc>
          <w:tcPr>
            <w:tcW w:w="3612" w:type="pct"/>
            <w:vAlign w:val="center"/>
          </w:tcPr>
          <w:p w14:paraId="35B86C63"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system is a set of interacting or interdependent building blocks forming an integrated whole.</w:t>
            </w:r>
          </w:p>
        </w:tc>
      </w:tr>
      <w:tr w:rsidR="00AA400E" w:rsidRPr="00101EA2" w14:paraId="16771EB3" w14:textId="77777777" w:rsidTr="004B1963">
        <w:trPr>
          <w:cantSplit/>
          <w:trHeight w:val="297"/>
        </w:trPr>
        <w:tc>
          <w:tcPr>
            <w:tcW w:w="1388" w:type="pct"/>
            <w:vAlign w:val="center"/>
          </w:tcPr>
          <w:p w14:paraId="7789A8DA"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System to System</w:t>
            </w:r>
          </w:p>
        </w:tc>
        <w:tc>
          <w:tcPr>
            <w:tcW w:w="3612" w:type="pct"/>
            <w:vAlign w:val="center"/>
          </w:tcPr>
          <w:p w14:paraId="771FB531"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System to systems is a type of interaction between two systems governed by specified interfaces.</w:t>
            </w:r>
          </w:p>
        </w:tc>
      </w:tr>
      <w:tr w:rsidR="00AA400E" w:rsidRPr="00101EA2" w14:paraId="62CABA12" w14:textId="77777777" w:rsidTr="004B1963">
        <w:trPr>
          <w:cantSplit/>
          <w:trHeight w:val="109"/>
        </w:trPr>
        <w:tc>
          <w:tcPr>
            <w:tcW w:w="1388" w:type="pct"/>
            <w:vAlign w:val="center"/>
          </w:tcPr>
          <w:p w14:paraId="72E18347"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Solution</w:t>
            </w:r>
          </w:p>
        </w:tc>
        <w:tc>
          <w:tcPr>
            <w:tcW w:w="3612" w:type="pct"/>
            <w:vAlign w:val="center"/>
          </w:tcPr>
          <w:p w14:paraId="50763B38" w14:textId="59DDB2D1"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The solution is the system implemented by the </w:t>
            </w:r>
            <w:r w:rsidR="00F006BA">
              <w:rPr>
                <w:rFonts w:ascii="Arial" w:hAnsi="Arial" w:cs="Arial"/>
                <w:sz w:val="18"/>
                <w:szCs w:val="18"/>
              </w:rPr>
              <w:t>C</w:t>
            </w:r>
            <w:r w:rsidRPr="00101EA2">
              <w:rPr>
                <w:rFonts w:ascii="Arial" w:hAnsi="Arial" w:cs="Arial"/>
                <w:sz w:val="18"/>
                <w:szCs w:val="18"/>
              </w:rPr>
              <w:t>ontractor</w:t>
            </w:r>
          </w:p>
        </w:tc>
      </w:tr>
      <w:tr w:rsidR="00AA400E" w:rsidRPr="00101EA2" w14:paraId="44723865" w14:textId="77777777" w:rsidTr="004B1963">
        <w:trPr>
          <w:cantSplit/>
          <w:trHeight w:val="908"/>
        </w:trPr>
        <w:tc>
          <w:tcPr>
            <w:tcW w:w="1388" w:type="pct"/>
            <w:vAlign w:val="center"/>
          </w:tcPr>
          <w:p w14:paraId="16511F8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 xml:space="preserve">Standard </w:t>
            </w:r>
          </w:p>
        </w:tc>
        <w:tc>
          <w:tcPr>
            <w:tcW w:w="3612" w:type="pct"/>
            <w:vAlign w:val="center"/>
          </w:tcPr>
          <w:p w14:paraId="41325EF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A standard is an established norm or requirement in regard to technical systems. It is usually a formal document that establishes uniform engineering or technical criteria, methods, processes and practices. </w:t>
            </w:r>
          </w:p>
        </w:tc>
      </w:tr>
      <w:tr w:rsidR="00AA400E" w:rsidRPr="00101EA2" w14:paraId="1DB03C8E" w14:textId="77777777" w:rsidTr="004B1963">
        <w:trPr>
          <w:cantSplit/>
          <w:trHeight w:val="438"/>
        </w:trPr>
        <w:tc>
          <w:tcPr>
            <w:tcW w:w="1388" w:type="pct"/>
            <w:vAlign w:val="center"/>
          </w:tcPr>
          <w:p w14:paraId="6CEA4E89"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Subsystem</w:t>
            </w:r>
          </w:p>
        </w:tc>
        <w:tc>
          <w:tcPr>
            <w:tcW w:w="3612" w:type="pct"/>
            <w:vAlign w:val="center"/>
          </w:tcPr>
          <w:p w14:paraId="73D3C16C"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subsystem is a self-contained software component that provides a set of functionalities.</w:t>
            </w:r>
          </w:p>
        </w:tc>
      </w:tr>
      <w:tr w:rsidR="00AA400E" w:rsidRPr="00101EA2" w14:paraId="19BA38B2" w14:textId="77777777" w:rsidTr="004B1963">
        <w:trPr>
          <w:cantSplit/>
          <w:trHeight w:val="266"/>
        </w:trPr>
        <w:tc>
          <w:tcPr>
            <w:tcW w:w="1388" w:type="pct"/>
            <w:vAlign w:val="center"/>
          </w:tcPr>
          <w:p w14:paraId="0D0FD1DB"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SWOT</w:t>
            </w:r>
          </w:p>
        </w:tc>
        <w:tc>
          <w:tcPr>
            <w:tcW w:w="3612" w:type="pct"/>
            <w:vAlign w:val="center"/>
          </w:tcPr>
          <w:p w14:paraId="32F26FDD"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SWOT analysis is a structured method used to evaluate the strengths, weaknesses, opportunities and threats of topic to address.</w:t>
            </w:r>
          </w:p>
        </w:tc>
      </w:tr>
      <w:tr w:rsidR="00AA400E" w:rsidRPr="00101EA2" w14:paraId="218CA159" w14:textId="77777777" w:rsidTr="004B1963">
        <w:trPr>
          <w:cantSplit/>
          <w:trHeight w:val="495"/>
        </w:trPr>
        <w:tc>
          <w:tcPr>
            <w:tcW w:w="1388" w:type="pct"/>
            <w:vAlign w:val="center"/>
          </w:tcPr>
          <w:p w14:paraId="181DBC1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User interface</w:t>
            </w:r>
          </w:p>
        </w:tc>
        <w:tc>
          <w:tcPr>
            <w:tcW w:w="3612" w:type="pct"/>
            <w:vAlign w:val="center"/>
          </w:tcPr>
          <w:p w14:paraId="47C667E5"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Everything designed into an IT system which includes one or more applications which a human being may interact with. This includes, but is not restricted to: display screen, keyboard, mouse, light pen, desktop appearance, illuminated characters, help messages, and how an application program or a Web site invites interaction and responds to it.</w:t>
            </w:r>
          </w:p>
        </w:tc>
      </w:tr>
      <w:tr w:rsidR="00AA400E" w:rsidRPr="00101EA2" w14:paraId="4DBDB860" w14:textId="77777777" w:rsidTr="004B1963">
        <w:trPr>
          <w:cantSplit/>
          <w:trHeight w:val="401"/>
        </w:trPr>
        <w:tc>
          <w:tcPr>
            <w:tcW w:w="1388" w:type="pct"/>
            <w:vAlign w:val="center"/>
          </w:tcPr>
          <w:p w14:paraId="2B168F0D"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Web Coverage Service (WCS)</w:t>
            </w:r>
          </w:p>
        </w:tc>
        <w:tc>
          <w:tcPr>
            <w:tcW w:w="3612" w:type="pct"/>
            <w:vAlign w:val="center"/>
          </w:tcPr>
          <w:p w14:paraId="1B7AB6A6"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Defines a standard interface and operations that enable interoperable access to geospatial “coverages”. The term “grid coverages” typically refers to content such as satellite images, digital aerial photos, digital elevation data, and other phenomena represented by values at each measurement point. (</w:t>
            </w:r>
            <w:hyperlink r:id="rId24" w:history="1">
              <w:r w:rsidRPr="00101EA2">
                <w:rPr>
                  <w:rStyle w:val="Hyperlink"/>
                  <w:rFonts w:ascii="Arial" w:hAnsi="Arial" w:cs="Arial"/>
                  <w:sz w:val="18"/>
                  <w:szCs w:val="18"/>
                </w:rPr>
                <w:t>http://www.opengeospatial.org/standards/wcs</w:t>
              </w:r>
            </w:hyperlink>
            <w:r w:rsidRPr="00101EA2">
              <w:rPr>
                <w:rFonts w:ascii="Arial" w:hAnsi="Arial" w:cs="Arial"/>
                <w:sz w:val="18"/>
                <w:szCs w:val="18"/>
              </w:rPr>
              <w:t>)</w:t>
            </w:r>
          </w:p>
        </w:tc>
      </w:tr>
      <w:tr w:rsidR="00AA400E" w:rsidRPr="00101EA2" w14:paraId="17D9865B" w14:textId="77777777" w:rsidTr="004B1963">
        <w:trPr>
          <w:cantSplit/>
          <w:trHeight w:val="70"/>
        </w:trPr>
        <w:tc>
          <w:tcPr>
            <w:tcW w:w="1388" w:type="pct"/>
            <w:vAlign w:val="center"/>
          </w:tcPr>
          <w:p w14:paraId="02570BF4"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Web Feature Service (WFS)</w:t>
            </w:r>
          </w:p>
        </w:tc>
        <w:tc>
          <w:tcPr>
            <w:tcW w:w="3612" w:type="pct"/>
            <w:vAlign w:val="center"/>
          </w:tcPr>
          <w:p w14:paraId="6072314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Defines web interface operations for querying and editing vector geographic features, such as roads or lake outlines. (</w:t>
            </w:r>
            <w:r w:rsidRPr="00101EA2">
              <w:rPr>
                <w:rStyle w:val="Hyperlink"/>
                <w:rFonts w:ascii="Arial" w:hAnsi="Arial" w:cs="Arial"/>
                <w:sz w:val="18"/>
                <w:szCs w:val="18"/>
              </w:rPr>
              <w:t>http://www.opengeospatial.org/standards/wfs</w:t>
            </w:r>
            <w:r w:rsidRPr="00101EA2">
              <w:rPr>
                <w:rFonts w:ascii="Arial" w:hAnsi="Arial" w:cs="Arial"/>
                <w:sz w:val="18"/>
                <w:szCs w:val="18"/>
              </w:rPr>
              <w:t>)</w:t>
            </w:r>
          </w:p>
        </w:tc>
      </w:tr>
      <w:tr w:rsidR="00AA400E" w:rsidRPr="00101EA2" w14:paraId="2E46EECE" w14:textId="77777777" w:rsidTr="004B1963">
        <w:trPr>
          <w:cantSplit/>
          <w:trHeight w:val="70"/>
        </w:trPr>
        <w:tc>
          <w:tcPr>
            <w:tcW w:w="1388" w:type="pct"/>
            <w:vAlign w:val="center"/>
          </w:tcPr>
          <w:p w14:paraId="0F040A75" w14:textId="77777777" w:rsidR="00AA400E" w:rsidRPr="00101EA2" w:rsidRDefault="00AA400E" w:rsidP="004B1963">
            <w:pPr>
              <w:spacing w:line="300" w:lineRule="auto"/>
              <w:rPr>
                <w:rFonts w:ascii="Arial" w:hAnsi="Arial" w:cs="Arial"/>
                <w:sz w:val="18"/>
                <w:szCs w:val="18"/>
              </w:rPr>
            </w:pPr>
            <w:r w:rsidRPr="00101EA2">
              <w:rPr>
                <w:rFonts w:ascii="Arial" w:hAnsi="Arial" w:cs="Arial"/>
                <w:color w:val="000000"/>
                <w:sz w:val="18"/>
                <w:szCs w:val="18"/>
              </w:rPr>
              <w:t>W</w:t>
            </w:r>
            <w:r w:rsidRPr="00101EA2">
              <w:rPr>
                <w:rFonts w:ascii="Arial" w:hAnsi="Arial" w:cs="Arial"/>
                <w:color w:val="000000"/>
                <w:spacing w:val="-1"/>
                <w:sz w:val="18"/>
                <w:szCs w:val="18"/>
              </w:rPr>
              <w:t>e</w:t>
            </w:r>
            <w:r w:rsidRPr="00101EA2">
              <w:rPr>
                <w:rFonts w:ascii="Arial" w:hAnsi="Arial" w:cs="Arial"/>
                <w:color w:val="000000"/>
                <w:sz w:val="18"/>
                <w:szCs w:val="18"/>
              </w:rPr>
              <w:t>b</w:t>
            </w:r>
            <w:r w:rsidRPr="00101EA2">
              <w:rPr>
                <w:rFonts w:ascii="Arial" w:hAnsi="Arial" w:cs="Arial"/>
                <w:color w:val="000000"/>
                <w:spacing w:val="56"/>
                <w:sz w:val="18"/>
                <w:szCs w:val="18"/>
              </w:rPr>
              <w:t xml:space="preserve"> </w:t>
            </w:r>
            <w:r w:rsidRPr="00101EA2">
              <w:rPr>
                <w:rFonts w:ascii="Arial" w:hAnsi="Arial" w:cs="Arial"/>
                <w:color w:val="000000"/>
                <w:sz w:val="18"/>
                <w:szCs w:val="18"/>
              </w:rPr>
              <w:t>Ma</w:t>
            </w:r>
            <w:r w:rsidRPr="00101EA2">
              <w:rPr>
                <w:rFonts w:ascii="Arial" w:hAnsi="Arial" w:cs="Arial"/>
                <w:color w:val="000000"/>
                <w:spacing w:val="1"/>
                <w:sz w:val="18"/>
                <w:szCs w:val="18"/>
              </w:rPr>
              <w:t>pp</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g</w:t>
            </w:r>
            <w:r w:rsidRPr="00101EA2">
              <w:rPr>
                <w:rFonts w:ascii="Arial" w:hAnsi="Arial" w:cs="Arial"/>
                <w:color w:val="000000"/>
                <w:spacing w:val="49"/>
                <w:sz w:val="18"/>
                <w:szCs w:val="18"/>
              </w:rPr>
              <w:t xml:space="preserve"> </w:t>
            </w:r>
            <w:r w:rsidRPr="00101EA2">
              <w:rPr>
                <w:rFonts w:ascii="Arial" w:hAnsi="Arial" w:cs="Arial"/>
                <w:color w:val="000000"/>
                <w:sz w:val="18"/>
                <w:szCs w:val="18"/>
              </w:rPr>
              <w:t>Se</w:t>
            </w:r>
            <w:r w:rsidRPr="00101EA2">
              <w:rPr>
                <w:rFonts w:ascii="Arial" w:hAnsi="Arial" w:cs="Arial"/>
                <w:color w:val="000000"/>
                <w:spacing w:val="1"/>
                <w:sz w:val="18"/>
                <w:szCs w:val="18"/>
              </w:rPr>
              <w:t>r</w:t>
            </w:r>
            <w:r w:rsidRPr="00101EA2">
              <w:rPr>
                <w:rFonts w:ascii="Arial" w:hAnsi="Arial" w:cs="Arial"/>
                <w:color w:val="000000"/>
                <w:sz w:val="18"/>
                <w:szCs w:val="18"/>
              </w:rPr>
              <w:t>v</w:t>
            </w:r>
            <w:r w:rsidRPr="00101EA2">
              <w:rPr>
                <w:rFonts w:ascii="Arial" w:hAnsi="Arial" w:cs="Arial"/>
                <w:color w:val="000000"/>
                <w:spacing w:val="3"/>
                <w:sz w:val="18"/>
                <w:szCs w:val="18"/>
              </w:rPr>
              <w:t>i</w:t>
            </w:r>
            <w:r w:rsidRPr="00101EA2">
              <w:rPr>
                <w:rFonts w:ascii="Arial" w:hAnsi="Arial" w:cs="Arial"/>
                <w:color w:val="000000"/>
                <w:sz w:val="18"/>
                <w:szCs w:val="18"/>
              </w:rPr>
              <w:t>ce (WMS)</w:t>
            </w:r>
          </w:p>
        </w:tc>
        <w:tc>
          <w:tcPr>
            <w:tcW w:w="3612" w:type="pct"/>
            <w:vAlign w:val="center"/>
          </w:tcPr>
          <w:p w14:paraId="2911E33A"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color w:val="000000"/>
                <w:sz w:val="18"/>
                <w:szCs w:val="18"/>
              </w:rPr>
              <w:t>Provides a simple HTTP interface for requesting geo-registered map images from one or more distributed geospatial databases. The response to the request is one or more map images (returned as JPEG, PNG, etc) that can be displayed a browser and desktop applications. (http://www.opengeospatial.org/standards/wms)</w:t>
            </w:r>
          </w:p>
        </w:tc>
      </w:tr>
      <w:tr w:rsidR="00AA400E" w:rsidRPr="00101EA2" w14:paraId="6980D591" w14:textId="77777777" w:rsidTr="004B1963">
        <w:trPr>
          <w:cantSplit/>
          <w:trHeight w:val="70"/>
        </w:trPr>
        <w:tc>
          <w:tcPr>
            <w:tcW w:w="1388" w:type="pct"/>
            <w:vAlign w:val="center"/>
          </w:tcPr>
          <w:p w14:paraId="72441A4B"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Web service</w:t>
            </w:r>
          </w:p>
        </w:tc>
        <w:tc>
          <w:tcPr>
            <w:tcW w:w="3612" w:type="pct"/>
            <w:vAlign w:val="center"/>
          </w:tcPr>
          <w:p w14:paraId="39B197B2"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web service a subsystem designed to support interoperable machine-to-machine interaction over internet.</w:t>
            </w:r>
          </w:p>
          <w:p w14:paraId="6D156998"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color w:val="000000"/>
                <w:sz w:val="18"/>
                <w:szCs w:val="18"/>
              </w:rPr>
              <w:t>“W</w:t>
            </w:r>
            <w:r w:rsidRPr="00101EA2">
              <w:rPr>
                <w:rFonts w:ascii="Arial" w:hAnsi="Arial" w:cs="Arial"/>
                <w:color w:val="000000"/>
                <w:spacing w:val="-2"/>
                <w:sz w:val="18"/>
                <w:szCs w:val="18"/>
              </w:rPr>
              <w:t>e</w:t>
            </w:r>
            <w:r w:rsidRPr="00101EA2">
              <w:rPr>
                <w:rFonts w:ascii="Arial" w:hAnsi="Arial" w:cs="Arial"/>
                <w:color w:val="000000"/>
                <w:sz w:val="18"/>
                <w:szCs w:val="18"/>
              </w:rPr>
              <w:t>b</w:t>
            </w:r>
            <w:r w:rsidRPr="00101EA2">
              <w:rPr>
                <w:rFonts w:ascii="Arial" w:hAnsi="Arial" w:cs="Arial"/>
                <w:color w:val="000000"/>
                <w:spacing w:val="24"/>
                <w:sz w:val="18"/>
                <w:szCs w:val="18"/>
              </w:rPr>
              <w:t xml:space="preserve"> </w:t>
            </w:r>
            <w:r w:rsidRPr="00101EA2">
              <w:rPr>
                <w:rFonts w:ascii="Arial" w:hAnsi="Arial" w:cs="Arial"/>
                <w:color w:val="000000"/>
                <w:spacing w:val="2"/>
                <w:sz w:val="18"/>
                <w:szCs w:val="18"/>
              </w:rPr>
              <w:t>s</w:t>
            </w:r>
            <w:r w:rsidRPr="00101EA2">
              <w:rPr>
                <w:rFonts w:ascii="Arial" w:hAnsi="Arial" w:cs="Arial"/>
                <w:color w:val="000000"/>
                <w:spacing w:val="-1"/>
                <w:sz w:val="18"/>
                <w:szCs w:val="18"/>
              </w:rPr>
              <w:t>e</w:t>
            </w:r>
            <w:r w:rsidRPr="00101EA2">
              <w:rPr>
                <w:rFonts w:ascii="Arial" w:hAnsi="Arial" w:cs="Arial"/>
                <w:color w:val="000000"/>
                <w:spacing w:val="1"/>
                <w:sz w:val="18"/>
                <w:szCs w:val="18"/>
              </w:rPr>
              <w:t>r</w:t>
            </w:r>
            <w:r w:rsidRPr="00101EA2">
              <w:rPr>
                <w:rFonts w:ascii="Arial" w:hAnsi="Arial" w:cs="Arial"/>
                <w:color w:val="000000"/>
                <w:sz w:val="18"/>
                <w:szCs w:val="18"/>
              </w:rPr>
              <w:t>v</w:t>
            </w:r>
            <w:r w:rsidRPr="00101EA2">
              <w:rPr>
                <w:rFonts w:ascii="Arial" w:hAnsi="Arial" w:cs="Arial"/>
                <w:color w:val="000000"/>
                <w:spacing w:val="3"/>
                <w:sz w:val="18"/>
                <w:szCs w:val="18"/>
              </w:rPr>
              <w:t>i</w:t>
            </w:r>
            <w:r w:rsidRPr="00101EA2">
              <w:rPr>
                <w:rFonts w:ascii="Arial" w:hAnsi="Arial" w:cs="Arial"/>
                <w:color w:val="000000"/>
                <w:sz w:val="18"/>
                <w:szCs w:val="18"/>
              </w:rPr>
              <w:t>c</w:t>
            </w:r>
            <w:r w:rsidRPr="00101EA2">
              <w:rPr>
                <w:rFonts w:ascii="Arial" w:hAnsi="Arial" w:cs="Arial"/>
                <w:color w:val="000000"/>
                <w:spacing w:val="-2"/>
                <w:sz w:val="18"/>
                <w:szCs w:val="18"/>
              </w:rPr>
              <w:t>e</w:t>
            </w:r>
            <w:r w:rsidRPr="00101EA2">
              <w:rPr>
                <w:rFonts w:ascii="Arial" w:hAnsi="Arial" w:cs="Arial"/>
                <w:color w:val="000000"/>
                <w:sz w:val="18"/>
                <w:szCs w:val="18"/>
              </w:rPr>
              <w:t>"</w:t>
            </w:r>
            <w:r w:rsidRPr="00101EA2">
              <w:rPr>
                <w:rFonts w:ascii="Arial" w:hAnsi="Arial" w:cs="Arial"/>
                <w:color w:val="000000"/>
                <w:spacing w:val="17"/>
                <w:sz w:val="18"/>
                <w:szCs w:val="18"/>
              </w:rPr>
              <w:t xml:space="preserve"> </w:t>
            </w:r>
            <w:r w:rsidRPr="00101EA2">
              <w:rPr>
                <w:rFonts w:ascii="Arial" w:hAnsi="Arial" w:cs="Arial"/>
                <w:color w:val="000000"/>
                <w:spacing w:val="3"/>
                <w:sz w:val="18"/>
                <w:szCs w:val="18"/>
              </w:rPr>
              <w:t>d</w:t>
            </w:r>
            <w:r w:rsidRPr="00101EA2">
              <w:rPr>
                <w:rFonts w:ascii="Arial" w:hAnsi="Arial" w:cs="Arial"/>
                <w:color w:val="000000"/>
                <w:spacing w:val="-1"/>
                <w:sz w:val="18"/>
                <w:szCs w:val="18"/>
              </w:rPr>
              <w:t>e</w:t>
            </w:r>
            <w:r w:rsidRPr="00101EA2">
              <w:rPr>
                <w:rFonts w:ascii="Arial" w:hAnsi="Arial" w:cs="Arial"/>
                <w:color w:val="000000"/>
                <w:spacing w:val="2"/>
                <w:sz w:val="18"/>
                <w:szCs w:val="18"/>
              </w:rPr>
              <w:t>s</w:t>
            </w:r>
            <w:r w:rsidRPr="00101EA2">
              <w:rPr>
                <w:rFonts w:ascii="Arial" w:hAnsi="Arial" w:cs="Arial"/>
                <w:color w:val="000000"/>
                <w:sz w:val="18"/>
                <w:szCs w:val="18"/>
              </w:rPr>
              <w:t>c</w:t>
            </w:r>
            <w:r w:rsidRPr="00101EA2">
              <w:rPr>
                <w:rFonts w:ascii="Arial" w:hAnsi="Arial" w:cs="Arial"/>
                <w:color w:val="000000"/>
                <w:spacing w:val="-2"/>
                <w:sz w:val="18"/>
                <w:szCs w:val="18"/>
              </w:rPr>
              <w:t>r</w:t>
            </w:r>
            <w:r w:rsidRPr="00101EA2">
              <w:rPr>
                <w:rFonts w:ascii="Arial" w:hAnsi="Arial" w:cs="Arial"/>
                <w:color w:val="000000"/>
                <w:spacing w:val="3"/>
                <w:sz w:val="18"/>
                <w:szCs w:val="18"/>
              </w:rPr>
              <w:t>i</w:t>
            </w:r>
            <w:r w:rsidRPr="00101EA2">
              <w:rPr>
                <w:rFonts w:ascii="Arial" w:hAnsi="Arial" w:cs="Arial"/>
                <w:color w:val="000000"/>
                <w:spacing w:val="1"/>
                <w:sz w:val="18"/>
                <w:szCs w:val="18"/>
              </w:rPr>
              <w:t>be</w:t>
            </w:r>
            <w:r w:rsidRPr="00101EA2">
              <w:rPr>
                <w:rFonts w:ascii="Arial" w:hAnsi="Arial" w:cs="Arial"/>
                <w:color w:val="000000"/>
                <w:sz w:val="18"/>
                <w:szCs w:val="18"/>
              </w:rPr>
              <w:t>s</w:t>
            </w:r>
            <w:r w:rsidRPr="00101EA2">
              <w:rPr>
                <w:rFonts w:ascii="Arial" w:hAnsi="Arial" w:cs="Arial"/>
                <w:color w:val="000000"/>
                <w:spacing w:val="16"/>
                <w:sz w:val="18"/>
                <w:szCs w:val="18"/>
              </w:rPr>
              <w:t xml:space="preserve"> </w:t>
            </w:r>
            <w:r w:rsidRPr="00101EA2">
              <w:rPr>
                <w:rFonts w:ascii="Arial" w:hAnsi="Arial" w:cs="Arial"/>
                <w:color w:val="000000"/>
                <w:sz w:val="18"/>
                <w:szCs w:val="18"/>
              </w:rPr>
              <w:t>a</w:t>
            </w:r>
            <w:r w:rsidRPr="00101EA2">
              <w:rPr>
                <w:rFonts w:ascii="Arial" w:hAnsi="Arial" w:cs="Arial"/>
                <w:color w:val="000000"/>
                <w:spacing w:val="27"/>
                <w:sz w:val="18"/>
                <w:szCs w:val="18"/>
              </w:rPr>
              <w:t xml:space="preserve"> </w:t>
            </w:r>
            <w:r w:rsidRPr="00101EA2">
              <w:rPr>
                <w:rFonts w:ascii="Arial" w:hAnsi="Arial" w:cs="Arial"/>
                <w:color w:val="000000"/>
                <w:sz w:val="18"/>
                <w:szCs w:val="18"/>
              </w:rPr>
              <w:t>s</w:t>
            </w:r>
            <w:r w:rsidRPr="00101EA2">
              <w:rPr>
                <w:rFonts w:ascii="Arial" w:hAnsi="Arial" w:cs="Arial"/>
                <w:color w:val="000000"/>
                <w:spacing w:val="-2"/>
                <w:sz w:val="18"/>
                <w:szCs w:val="18"/>
              </w:rPr>
              <w:t>e</w:t>
            </w:r>
            <w:r w:rsidRPr="00101EA2">
              <w:rPr>
                <w:rFonts w:ascii="Arial" w:hAnsi="Arial" w:cs="Arial"/>
                <w:color w:val="000000"/>
                <w:sz w:val="18"/>
                <w:szCs w:val="18"/>
              </w:rPr>
              <w:t>t</w:t>
            </w:r>
            <w:r w:rsidRPr="00101EA2">
              <w:rPr>
                <w:rFonts w:ascii="Arial" w:hAnsi="Arial" w:cs="Arial"/>
                <w:color w:val="000000"/>
                <w:spacing w:val="26"/>
                <w:sz w:val="18"/>
                <w:szCs w:val="18"/>
              </w:rPr>
              <w:t xml:space="preserve"> </w:t>
            </w:r>
            <w:r w:rsidRPr="00101EA2">
              <w:rPr>
                <w:rFonts w:ascii="Arial" w:hAnsi="Arial" w:cs="Arial"/>
                <w:color w:val="000000"/>
                <w:spacing w:val="1"/>
                <w:sz w:val="18"/>
                <w:szCs w:val="18"/>
              </w:rPr>
              <w:t>o</w:t>
            </w:r>
            <w:r w:rsidRPr="00101EA2">
              <w:rPr>
                <w:rFonts w:ascii="Arial" w:hAnsi="Arial" w:cs="Arial"/>
                <w:color w:val="000000"/>
                <w:sz w:val="18"/>
                <w:szCs w:val="18"/>
              </w:rPr>
              <w:t>f</w:t>
            </w:r>
            <w:r w:rsidRPr="00101EA2">
              <w:rPr>
                <w:rFonts w:ascii="Arial" w:hAnsi="Arial" w:cs="Arial"/>
                <w:color w:val="000000"/>
                <w:spacing w:val="23"/>
                <w:sz w:val="18"/>
                <w:szCs w:val="18"/>
              </w:rPr>
              <w:t xml:space="preserve"> </w:t>
            </w:r>
            <w:r w:rsidRPr="00101EA2">
              <w:rPr>
                <w:rFonts w:ascii="Arial" w:hAnsi="Arial" w:cs="Arial"/>
                <w:color w:val="000000"/>
                <w:spacing w:val="2"/>
                <w:sz w:val="18"/>
                <w:szCs w:val="18"/>
              </w:rPr>
              <w:t>s</w:t>
            </w:r>
            <w:r w:rsidRPr="00101EA2">
              <w:rPr>
                <w:rFonts w:ascii="Arial" w:hAnsi="Arial" w:cs="Arial"/>
                <w:color w:val="000000"/>
                <w:spacing w:val="-1"/>
                <w:sz w:val="18"/>
                <w:szCs w:val="18"/>
              </w:rPr>
              <w:t>o</w:t>
            </w:r>
            <w:r w:rsidRPr="00101EA2">
              <w:rPr>
                <w:rFonts w:ascii="Arial" w:hAnsi="Arial" w:cs="Arial"/>
                <w:color w:val="000000"/>
                <w:sz w:val="18"/>
                <w:szCs w:val="18"/>
              </w:rPr>
              <w:t>ftw</w:t>
            </w:r>
            <w:r w:rsidRPr="00101EA2">
              <w:rPr>
                <w:rFonts w:ascii="Arial" w:hAnsi="Arial" w:cs="Arial"/>
                <w:color w:val="000000"/>
                <w:spacing w:val="3"/>
                <w:sz w:val="18"/>
                <w:szCs w:val="18"/>
              </w:rPr>
              <w:t>a</w:t>
            </w:r>
            <w:r w:rsidRPr="00101EA2">
              <w:rPr>
                <w:rFonts w:ascii="Arial" w:hAnsi="Arial" w:cs="Arial"/>
                <w:color w:val="000000"/>
                <w:spacing w:val="1"/>
                <w:sz w:val="18"/>
                <w:szCs w:val="18"/>
              </w:rPr>
              <w:t>r</w:t>
            </w:r>
            <w:r w:rsidRPr="00101EA2">
              <w:rPr>
                <w:rFonts w:ascii="Arial" w:hAnsi="Arial" w:cs="Arial"/>
                <w:color w:val="000000"/>
                <w:sz w:val="18"/>
                <w:szCs w:val="18"/>
              </w:rPr>
              <w:t>e</w:t>
            </w:r>
            <w:r w:rsidRPr="00101EA2">
              <w:rPr>
                <w:rFonts w:ascii="Arial" w:hAnsi="Arial" w:cs="Arial"/>
                <w:color w:val="000000"/>
                <w:spacing w:val="18"/>
                <w:sz w:val="18"/>
                <w:szCs w:val="18"/>
              </w:rPr>
              <w:t xml:space="preserve"> </w:t>
            </w:r>
            <w:r w:rsidRPr="00101EA2">
              <w:rPr>
                <w:rFonts w:ascii="Arial" w:hAnsi="Arial" w:cs="Arial"/>
                <w:color w:val="000000"/>
                <w:sz w:val="18"/>
                <w:szCs w:val="18"/>
              </w:rPr>
              <w:t>c</w:t>
            </w:r>
            <w:r w:rsidRPr="00101EA2">
              <w:rPr>
                <w:rFonts w:ascii="Arial" w:hAnsi="Arial" w:cs="Arial"/>
                <w:color w:val="000000"/>
                <w:spacing w:val="1"/>
                <w:sz w:val="18"/>
                <w:szCs w:val="18"/>
              </w:rPr>
              <w:t>o</w:t>
            </w:r>
            <w:r w:rsidRPr="00101EA2">
              <w:rPr>
                <w:rFonts w:ascii="Arial" w:hAnsi="Arial" w:cs="Arial"/>
                <w:color w:val="000000"/>
                <w:sz w:val="18"/>
                <w:szCs w:val="18"/>
              </w:rPr>
              <w:t>m</w:t>
            </w:r>
            <w:r w:rsidRPr="00101EA2">
              <w:rPr>
                <w:rFonts w:ascii="Arial" w:hAnsi="Arial" w:cs="Arial"/>
                <w:color w:val="000000"/>
                <w:spacing w:val="1"/>
                <w:sz w:val="18"/>
                <w:szCs w:val="18"/>
              </w:rPr>
              <w:t>p</w:t>
            </w:r>
            <w:r w:rsidRPr="00101EA2">
              <w:rPr>
                <w:rFonts w:ascii="Arial" w:hAnsi="Arial" w:cs="Arial"/>
                <w:color w:val="000000"/>
                <w:spacing w:val="-1"/>
                <w:sz w:val="18"/>
                <w:szCs w:val="18"/>
              </w:rPr>
              <w:t>o</w:t>
            </w:r>
            <w:r w:rsidRPr="00101EA2">
              <w:rPr>
                <w:rFonts w:ascii="Arial" w:hAnsi="Arial" w:cs="Arial"/>
                <w:color w:val="000000"/>
                <w:spacing w:val="1"/>
                <w:sz w:val="18"/>
                <w:szCs w:val="18"/>
              </w:rPr>
              <w:t>n</w:t>
            </w:r>
            <w:r w:rsidRPr="00101EA2">
              <w:rPr>
                <w:rFonts w:ascii="Arial" w:hAnsi="Arial" w:cs="Arial"/>
                <w:color w:val="000000"/>
                <w:spacing w:val="-1"/>
                <w:sz w:val="18"/>
                <w:szCs w:val="18"/>
              </w:rPr>
              <w:t>e</w:t>
            </w:r>
            <w:r w:rsidRPr="00101EA2">
              <w:rPr>
                <w:rFonts w:ascii="Arial" w:hAnsi="Arial" w:cs="Arial"/>
                <w:color w:val="000000"/>
                <w:spacing w:val="1"/>
                <w:sz w:val="18"/>
                <w:szCs w:val="18"/>
              </w:rPr>
              <w:t>nt</w:t>
            </w:r>
            <w:r w:rsidRPr="00101EA2">
              <w:rPr>
                <w:rFonts w:ascii="Arial" w:hAnsi="Arial" w:cs="Arial"/>
                <w:color w:val="000000"/>
                <w:sz w:val="18"/>
                <w:szCs w:val="18"/>
              </w:rPr>
              <w:t>s</w:t>
            </w:r>
            <w:r w:rsidRPr="00101EA2">
              <w:rPr>
                <w:rFonts w:ascii="Arial" w:hAnsi="Arial" w:cs="Arial"/>
                <w:color w:val="000000"/>
                <w:spacing w:val="13"/>
                <w:sz w:val="18"/>
                <w:szCs w:val="18"/>
              </w:rPr>
              <w:t xml:space="preserve"> </w:t>
            </w:r>
            <w:r w:rsidRPr="00101EA2">
              <w:rPr>
                <w:rFonts w:ascii="Arial" w:hAnsi="Arial" w:cs="Arial"/>
                <w:color w:val="000000"/>
                <w:spacing w:val="1"/>
                <w:sz w:val="18"/>
                <w:szCs w:val="18"/>
              </w:rPr>
              <w:t>th</w:t>
            </w:r>
            <w:r w:rsidRPr="00101EA2">
              <w:rPr>
                <w:rFonts w:ascii="Arial" w:hAnsi="Arial" w:cs="Arial"/>
                <w:color w:val="000000"/>
                <w:sz w:val="18"/>
                <w:szCs w:val="18"/>
              </w:rPr>
              <w:t>at</w:t>
            </w:r>
            <w:r w:rsidRPr="00101EA2">
              <w:rPr>
                <w:rFonts w:ascii="Arial" w:hAnsi="Arial" w:cs="Arial"/>
                <w:color w:val="000000"/>
                <w:spacing w:val="25"/>
                <w:sz w:val="18"/>
                <w:szCs w:val="18"/>
              </w:rPr>
              <w:t xml:space="preserve"> </w:t>
            </w:r>
            <w:r w:rsidRPr="00101EA2">
              <w:rPr>
                <w:rFonts w:ascii="Arial" w:hAnsi="Arial" w:cs="Arial"/>
                <w:color w:val="000000"/>
                <w:sz w:val="18"/>
                <w:szCs w:val="18"/>
              </w:rPr>
              <w:t>c</w:t>
            </w:r>
            <w:r w:rsidRPr="00101EA2">
              <w:rPr>
                <w:rFonts w:ascii="Arial" w:hAnsi="Arial" w:cs="Arial"/>
                <w:color w:val="000000"/>
                <w:spacing w:val="-2"/>
                <w:sz w:val="18"/>
                <w:szCs w:val="18"/>
              </w:rPr>
              <w:t>o</w:t>
            </w:r>
            <w:r w:rsidRPr="00101EA2">
              <w:rPr>
                <w:rFonts w:ascii="Arial" w:hAnsi="Arial" w:cs="Arial"/>
                <w:color w:val="000000"/>
                <w:sz w:val="18"/>
                <w:szCs w:val="18"/>
              </w:rPr>
              <w:t>m</w:t>
            </w:r>
            <w:r w:rsidRPr="00101EA2">
              <w:rPr>
                <w:rFonts w:ascii="Arial" w:hAnsi="Arial" w:cs="Arial"/>
                <w:color w:val="000000"/>
                <w:spacing w:val="1"/>
                <w:sz w:val="18"/>
                <w:szCs w:val="18"/>
              </w:rPr>
              <w:t>m</w:t>
            </w:r>
            <w:r w:rsidRPr="00101EA2">
              <w:rPr>
                <w:rFonts w:ascii="Arial" w:hAnsi="Arial" w:cs="Arial"/>
                <w:color w:val="000000"/>
                <w:spacing w:val="3"/>
                <w:sz w:val="18"/>
                <w:szCs w:val="18"/>
              </w:rPr>
              <w:t>u</w:t>
            </w:r>
            <w:r w:rsidRPr="00101EA2">
              <w:rPr>
                <w:rFonts w:ascii="Arial" w:hAnsi="Arial" w:cs="Arial"/>
                <w:color w:val="000000"/>
                <w:spacing w:val="1"/>
                <w:sz w:val="18"/>
                <w:szCs w:val="18"/>
              </w:rPr>
              <w:t>n</w:t>
            </w:r>
            <w:r w:rsidRPr="00101EA2">
              <w:rPr>
                <w:rFonts w:ascii="Arial" w:hAnsi="Arial" w:cs="Arial"/>
                <w:color w:val="000000"/>
                <w:spacing w:val="3"/>
                <w:sz w:val="18"/>
                <w:szCs w:val="18"/>
              </w:rPr>
              <w:t>i</w:t>
            </w:r>
            <w:r w:rsidRPr="00101EA2">
              <w:rPr>
                <w:rFonts w:ascii="Arial" w:hAnsi="Arial" w:cs="Arial"/>
                <w:color w:val="000000"/>
                <w:sz w:val="18"/>
                <w:szCs w:val="18"/>
              </w:rPr>
              <w:t xml:space="preserve">cate </w:t>
            </w:r>
            <w:r w:rsidRPr="00101EA2">
              <w:rPr>
                <w:rFonts w:ascii="Arial" w:hAnsi="Arial" w:cs="Arial"/>
                <w:color w:val="000000"/>
                <w:spacing w:val="-1"/>
                <w:sz w:val="18"/>
                <w:szCs w:val="18"/>
              </w:rPr>
              <w:t>o</w:t>
            </w:r>
            <w:r w:rsidRPr="00101EA2">
              <w:rPr>
                <w:rFonts w:ascii="Arial" w:hAnsi="Arial" w:cs="Arial"/>
                <w:color w:val="000000"/>
                <w:spacing w:val="2"/>
                <w:sz w:val="18"/>
                <w:szCs w:val="18"/>
              </w:rPr>
              <w:t>v</w:t>
            </w:r>
            <w:r w:rsidRPr="00101EA2">
              <w:rPr>
                <w:rFonts w:ascii="Arial" w:hAnsi="Arial" w:cs="Arial"/>
                <w:color w:val="000000"/>
                <w:spacing w:val="-1"/>
                <w:sz w:val="18"/>
                <w:szCs w:val="18"/>
              </w:rPr>
              <w:t>e</w:t>
            </w:r>
            <w:r w:rsidRPr="00101EA2">
              <w:rPr>
                <w:rFonts w:ascii="Arial" w:hAnsi="Arial" w:cs="Arial"/>
                <w:color w:val="000000"/>
                <w:sz w:val="18"/>
                <w:szCs w:val="18"/>
              </w:rPr>
              <w:t>r</w:t>
            </w:r>
            <w:r w:rsidRPr="00101EA2">
              <w:rPr>
                <w:rFonts w:ascii="Arial" w:hAnsi="Arial" w:cs="Arial"/>
                <w:color w:val="000000"/>
                <w:spacing w:val="6"/>
                <w:sz w:val="18"/>
                <w:szCs w:val="18"/>
              </w:rPr>
              <w:t xml:space="preserve"> </w:t>
            </w:r>
            <w:r w:rsidRPr="00101EA2">
              <w:rPr>
                <w:rFonts w:ascii="Arial" w:hAnsi="Arial" w:cs="Arial"/>
                <w:color w:val="000000"/>
                <w:spacing w:val="1"/>
                <w:sz w:val="18"/>
                <w:szCs w:val="18"/>
              </w:rPr>
              <w:t>th</w:t>
            </w:r>
            <w:r w:rsidRPr="00101EA2">
              <w:rPr>
                <w:rFonts w:ascii="Arial" w:hAnsi="Arial" w:cs="Arial"/>
                <w:color w:val="000000"/>
                <w:sz w:val="18"/>
                <w:szCs w:val="18"/>
              </w:rPr>
              <w:t>e</w:t>
            </w:r>
            <w:r w:rsidRPr="00101EA2">
              <w:rPr>
                <w:rFonts w:ascii="Arial" w:hAnsi="Arial" w:cs="Arial"/>
                <w:color w:val="000000"/>
                <w:spacing w:val="10"/>
                <w:sz w:val="18"/>
                <w:szCs w:val="18"/>
              </w:rPr>
              <w:t xml:space="preserve"> </w:t>
            </w:r>
            <w:r w:rsidRPr="00101EA2">
              <w:rPr>
                <w:rFonts w:ascii="Arial" w:hAnsi="Arial" w:cs="Arial"/>
                <w:color w:val="000000"/>
                <w:spacing w:val="-2"/>
                <w:sz w:val="18"/>
                <w:szCs w:val="18"/>
              </w:rPr>
              <w:t>I</w:t>
            </w:r>
            <w:r w:rsidRPr="00101EA2">
              <w:rPr>
                <w:rFonts w:ascii="Arial" w:hAnsi="Arial" w:cs="Arial"/>
                <w:color w:val="000000"/>
                <w:spacing w:val="1"/>
                <w:sz w:val="18"/>
                <w:szCs w:val="18"/>
              </w:rPr>
              <w:t>n</w:t>
            </w:r>
            <w:r w:rsidRPr="00101EA2">
              <w:rPr>
                <w:rFonts w:ascii="Arial" w:hAnsi="Arial" w:cs="Arial"/>
                <w:color w:val="000000"/>
                <w:spacing w:val="3"/>
                <w:sz w:val="18"/>
                <w:szCs w:val="18"/>
              </w:rPr>
              <w:t>t</w:t>
            </w:r>
            <w:r w:rsidRPr="00101EA2">
              <w:rPr>
                <w:rFonts w:ascii="Arial" w:hAnsi="Arial" w:cs="Arial"/>
                <w:color w:val="000000"/>
                <w:spacing w:val="-1"/>
                <w:sz w:val="18"/>
                <w:szCs w:val="18"/>
              </w:rPr>
              <w:t>er</w:t>
            </w:r>
            <w:r w:rsidRPr="00101EA2">
              <w:rPr>
                <w:rFonts w:ascii="Arial" w:hAnsi="Arial" w:cs="Arial"/>
                <w:color w:val="000000"/>
                <w:spacing w:val="3"/>
                <w:sz w:val="18"/>
                <w:szCs w:val="18"/>
              </w:rPr>
              <w:t>n</w:t>
            </w:r>
            <w:r w:rsidRPr="00101EA2">
              <w:rPr>
                <w:rFonts w:ascii="Arial" w:hAnsi="Arial" w:cs="Arial"/>
                <w:color w:val="000000"/>
                <w:spacing w:val="-1"/>
                <w:sz w:val="18"/>
                <w:szCs w:val="18"/>
              </w:rPr>
              <w:t>e</w:t>
            </w:r>
            <w:r w:rsidRPr="00101EA2">
              <w:rPr>
                <w:rFonts w:ascii="Arial" w:hAnsi="Arial" w:cs="Arial"/>
                <w:color w:val="000000"/>
                <w:sz w:val="18"/>
                <w:szCs w:val="18"/>
              </w:rPr>
              <w:t>t</w:t>
            </w:r>
            <w:r w:rsidRPr="00101EA2">
              <w:rPr>
                <w:rFonts w:ascii="Arial" w:hAnsi="Arial" w:cs="Arial"/>
                <w:color w:val="000000"/>
                <w:spacing w:val="5"/>
                <w:sz w:val="18"/>
                <w:szCs w:val="18"/>
              </w:rPr>
              <w:t xml:space="preserve"> </w:t>
            </w:r>
            <w:r w:rsidRPr="00101EA2">
              <w:rPr>
                <w:rFonts w:ascii="Arial" w:hAnsi="Arial" w:cs="Arial"/>
                <w:color w:val="000000"/>
                <w:spacing w:val="1"/>
                <w:sz w:val="18"/>
                <w:szCs w:val="18"/>
              </w:rPr>
              <w:t>u</w:t>
            </w:r>
            <w:r w:rsidRPr="00101EA2">
              <w:rPr>
                <w:rFonts w:ascii="Arial" w:hAnsi="Arial" w:cs="Arial"/>
                <w:color w:val="000000"/>
                <w:sz w:val="18"/>
                <w:szCs w:val="18"/>
              </w:rPr>
              <w:t>s</w:t>
            </w:r>
            <w:r w:rsidRPr="00101EA2">
              <w:rPr>
                <w:rFonts w:ascii="Arial" w:hAnsi="Arial" w:cs="Arial"/>
                <w:color w:val="000000"/>
                <w:spacing w:val="2"/>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g</w:t>
            </w:r>
            <w:r w:rsidRPr="00101EA2">
              <w:rPr>
                <w:rFonts w:ascii="Arial" w:hAnsi="Arial" w:cs="Arial"/>
                <w:color w:val="000000"/>
                <w:spacing w:val="5"/>
                <w:sz w:val="18"/>
                <w:szCs w:val="18"/>
              </w:rPr>
              <w:t xml:space="preserve"> </w:t>
            </w:r>
            <w:r w:rsidRPr="00101EA2">
              <w:rPr>
                <w:rFonts w:ascii="Arial" w:hAnsi="Arial" w:cs="Arial"/>
                <w:color w:val="000000"/>
                <w:spacing w:val="1"/>
                <w:sz w:val="18"/>
                <w:szCs w:val="18"/>
              </w:rPr>
              <w:t>pu</w:t>
            </w:r>
            <w:r w:rsidRPr="00101EA2">
              <w:rPr>
                <w:rFonts w:ascii="Arial" w:hAnsi="Arial" w:cs="Arial"/>
                <w:color w:val="000000"/>
                <w:spacing w:val="-2"/>
                <w:sz w:val="18"/>
                <w:szCs w:val="18"/>
              </w:rPr>
              <w:t>b</w:t>
            </w:r>
            <w:r w:rsidRPr="00101EA2">
              <w:rPr>
                <w:rFonts w:ascii="Arial" w:hAnsi="Arial" w:cs="Arial"/>
                <w:color w:val="000000"/>
                <w:sz w:val="18"/>
                <w:szCs w:val="18"/>
              </w:rPr>
              <w:t>l</w:t>
            </w:r>
            <w:r w:rsidRPr="00101EA2">
              <w:rPr>
                <w:rFonts w:ascii="Arial" w:hAnsi="Arial" w:cs="Arial"/>
                <w:color w:val="000000"/>
                <w:spacing w:val="3"/>
                <w:sz w:val="18"/>
                <w:szCs w:val="18"/>
              </w:rPr>
              <w:t>i</w:t>
            </w:r>
            <w:r w:rsidRPr="00101EA2">
              <w:rPr>
                <w:rFonts w:ascii="Arial" w:hAnsi="Arial" w:cs="Arial"/>
                <w:color w:val="000000"/>
                <w:sz w:val="18"/>
                <w:szCs w:val="18"/>
              </w:rPr>
              <w:t>sh</w:t>
            </w:r>
            <w:r w:rsidRPr="00101EA2">
              <w:rPr>
                <w:rFonts w:ascii="Arial" w:hAnsi="Arial" w:cs="Arial"/>
                <w:color w:val="000000"/>
                <w:spacing w:val="-1"/>
                <w:sz w:val="18"/>
                <w:szCs w:val="18"/>
              </w:rPr>
              <w:t>e</w:t>
            </w:r>
            <w:r w:rsidRPr="00101EA2">
              <w:rPr>
                <w:rFonts w:ascii="Arial" w:hAnsi="Arial" w:cs="Arial"/>
                <w:color w:val="000000"/>
                <w:spacing w:val="1"/>
                <w:sz w:val="18"/>
                <w:szCs w:val="18"/>
              </w:rPr>
              <w:t>d</w:t>
            </w:r>
            <w:r w:rsidRPr="00101EA2">
              <w:rPr>
                <w:rFonts w:ascii="Arial" w:hAnsi="Arial" w:cs="Arial"/>
                <w:color w:val="000000"/>
                <w:sz w:val="18"/>
                <w:szCs w:val="18"/>
              </w:rPr>
              <w:t>,</w:t>
            </w:r>
            <w:r w:rsidRPr="00101EA2">
              <w:rPr>
                <w:rFonts w:ascii="Arial" w:hAnsi="Arial" w:cs="Arial"/>
                <w:color w:val="000000"/>
                <w:spacing w:val="1"/>
                <w:sz w:val="18"/>
                <w:szCs w:val="18"/>
              </w:rPr>
              <w:t xml:space="preserve"> </w:t>
            </w:r>
            <w:r w:rsidRPr="00101EA2">
              <w:rPr>
                <w:rFonts w:ascii="Arial" w:hAnsi="Arial" w:cs="Arial"/>
                <w:color w:val="000000"/>
                <w:sz w:val="18"/>
                <w:szCs w:val="18"/>
              </w:rPr>
              <w:t>st</w:t>
            </w:r>
            <w:r w:rsidRPr="00101EA2">
              <w:rPr>
                <w:rFonts w:ascii="Arial" w:hAnsi="Arial" w:cs="Arial"/>
                <w:color w:val="000000"/>
                <w:spacing w:val="5"/>
                <w:sz w:val="18"/>
                <w:szCs w:val="18"/>
              </w:rPr>
              <w:t>a</w:t>
            </w:r>
            <w:r w:rsidRPr="00101EA2">
              <w:rPr>
                <w:rFonts w:ascii="Arial" w:hAnsi="Arial" w:cs="Arial"/>
                <w:color w:val="000000"/>
                <w:spacing w:val="1"/>
                <w:sz w:val="18"/>
                <w:szCs w:val="18"/>
              </w:rPr>
              <w:t>nd</w:t>
            </w:r>
            <w:r w:rsidRPr="00101EA2">
              <w:rPr>
                <w:rFonts w:ascii="Arial" w:hAnsi="Arial" w:cs="Arial"/>
                <w:color w:val="000000"/>
                <w:sz w:val="18"/>
                <w:szCs w:val="18"/>
              </w:rPr>
              <w:t>a</w:t>
            </w:r>
            <w:r w:rsidRPr="00101EA2">
              <w:rPr>
                <w:rFonts w:ascii="Arial" w:hAnsi="Arial" w:cs="Arial"/>
                <w:color w:val="000000"/>
                <w:spacing w:val="-1"/>
                <w:sz w:val="18"/>
                <w:szCs w:val="18"/>
              </w:rPr>
              <w:t>r</w:t>
            </w:r>
            <w:r w:rsidRPr="00101EA2">
              <w:rPr>
                <w:rFonts w:ascii="Arial" w:hAnsi="Arial" w:cs="Arial"/>
                <w:color w:val="000000"/>
                <w:spacing w:val="1"/>
                <w:sz w:val="18"/>
                <w:szCs w:val="18"/>
              </w:rPr>
              <w:t>d</w:t>
            </w:r>
            <w:r w:rsidRPr="00101EA2">
              <w:rPr>
                <w:rFonts w:ascii="Arial" w:hAnsi="Arial" w:cs="Arial"/>
                <w:color w:val="000000"/>
                <w:spacing w:val="3"/>
                <w:sz w:val="18"/>
                <w:szCs w:val="18"/>
              </w:rPr>
              <w:t>i</w:t>
            </w:r>
            <w:r w:rsidRPr="00101EA2">
              <w:rPr>
                <w:rFonts w:ascii="Arial" w:hAnsi="Arial" w:cs="Arial"/>
                <w:color w:val="000000"/>
                <w:spacing w:val="1"/>
                <w:sz w:val="18"/>
                <w:szCs w:val="18"/>
              </w:rPr>
              <w:t>z</w:t>
            </w:r>
            <w:r w:rsidRPr="00101EA2">
              <w:rPr>
                <w:rFonts w:ascii="Arial" w:hAnsi="Arial" w:cs="Arial"/>
                <w:color w:val="000000"/>
                <w:spacing w:val="-1"/>
                <w:sz w:val="18"/>
                <w:szCs w:val="18"/>
              </w:rPr>
              <w:t>e</w:t>
            </w:r>
            <w:r w:rsidRPr="00101EA2">
              <w:rPr>
                <w:rFonts w:ascii="Arial" w:hAnsi="Arial" w:cs="Arial"/>
                <w:color w:val="000000"/>
                <w:sz w:val="18"/>
                <w:szCs w:val="18"/>
              </w:rPr>
              <w:t xml:space="preserve">d </w:t>
            </w:r>
            <w:r w:rsidRPr="00101EA2">
              <w:rPr>
                <w:rFonts w:ascii="Arial" w:hAnsi="Arial" w:cs="Arial"/>
                <w:color w:val="000000"/>
                <w:spacing w:val="1"/>
                <w:sz w:val="18"/>
                <w:szCs w:val="18"/>
              </w:rPr>
              <w:t>p</w:t>
            </w:r>
            <w:r w:rsidRPr="00101EA2">
              <w:rPr>
                <w:rFonts w:ascii="Arial" w:hAnsi="Arial" w:cs="Arial"/>
                <w:color w:val="000000"/>
                <w:spacing w:val="-1"/>
                <w:sz w:val="18"/>
                <w:szCs w:val="18"/>
              </w:rPr>
              <w:t>ro</w:t>
            </w:r>
            <w:r w:rsidRPr="00101EA2">
              <w:rPr>
                <w:rFonts w:ascii="Arial" w:hAnsi="Arial" w:cs="Arial"/>
                <w:color w:val="000000"/>
                <w:spacing w:val="1"/>
                <w:sz w:val="18"/>
                <w:szCs w:val="18"/>
              </w:rPr>
              <w:t>to</w:t>
            </w:r>
            <w:r w:rsidRPr="00101EA2">
              <w:rPr>
                <w:rFonts w:ascii="Arial" w:hAnsi="Arial" w:cs="Arial"/>
                <w:color w:val="000000"/>
                <w:sz w:val="18"/>
                <w:szCs w:val="18"/>
              </w:rPr>
              <w:t>c</w:t>
            </w:r>
            <w:r w:rsidRPr="00101EA2">
              <w:rPr>
                <w:rFonts w:ascii="Arial" w:hAnsi="Arial" w:cs="Arial"/>
                <w:color w:val="000000"/>
                <w:spacing w:val="-2"/>
                <w:sz w:val="18"/>
                <w:szCs w:val="18"/>
              </w:rPr>
              <w:t>o</w:t>
            </w:r>
            <w:r w:rsidRPr="00101EA2">
              <w:rPr>
                <w:rFonts w:ascii="Arial" w:hAnsi="Arial" w:cs="Arial"/>
                <w:color w:val="000000"/>
                <w:spacing w:val="3"/>
                <w:sz w:val="18"/>
                <w:szCs w:val="18"/>
              </w:rPr>
              <w:t>l</w:t>
            </w:r>
            <w:r w:rsidRPr="00101EA2">
              <w:rPr>
                <w:rFonts w:ascii="Arial" w:hAnsi="Arial" w:cs="Arial"/>
                <w:color w:val="000000"/>
                <w:sz w:val="18"/>
                <w:szCs w:val="18"/>
              </w:rPr>
              <w:t>s</w:t>
            </w:r>
            <w:r w:rsidRPr="00101EA2">
              <w:rPr>
                <w:rFonts w:ascii="Arial" w:hAnsi="Arial" w:cs="Arial"/>
                <w:color w:val="000000"/>
                <w:spacing w:val="2"/>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n</w:t>
            </w:r>
            <w:r w:rsidRPr="00101EA2">
              <w:rPr>
                <w:rFonts w:ascii="Arial" w:hAnsi="Arial" w:cs="Arial"/>
                <w:color w:val="000000"/>
                <w:sz w:val="18"/>
                <w:szCs w:val="18"/>
              </w:rPr>
              <w:t>d</w:t>
            </w:r>
            <w:r w:rsidRPr="00101EA2">
              <w:rPr>
                <w:rFonts w:ascii="Arial" w:hAnsi="Arial" w:cs="Arial"/>
                <w:color w:val="000000"/>
                <w:spacing w:val="9"/>
                <w:sz w:val="18"/>
                <w:szCs w:val="18"/>
              </w:rPr>
              <w:t xml:space="preserve"> </w:t>
            </w:r>
            <w:r w:rsidRPr="00101EA2">
              <w:rPr>
                <w:rFonts w:ascii="Arial" w:hAnsi="Arial" w:cs="Arial"/>
                <w:color w:val="000000"/>
                <w:sz w:val="18"/>
                <w:szCs w:val="18"/>
              </w:rPr>
              <w:t>me</w:t>
            </w:r>
            <w:r w:rsidRPr="00101EA2">
              <w:rPr>
                <w:rFonts w:ascii="Arial" w:hAnsi="Arial" w:cs="Arial"/>
                <w:color w:val="000000"/>
                <w:spacing w:val="1"/>
                <w:sz w:val="18"/>
                <w:szCs w:val="18"/>
              </w:rPr>
              <w:t>s</w:t>
            </w:r>
            <w:r w:rsidRPr="00101EA2">
              <w:rPr>
                <w:rFonts w:ascii="Arial" w:hAnsi="Arial" w:cs="Arial"/>
                <w:color w:val="000000"/>
                <w:sz w:val="18"/>
                <w:szCs w:val="18"/>
              </w:rPr>
              <w:t>s</w:t>
            </w:r>
            <w:r w:rsidRPr="00101EA2">
              <w:rPr>
                <w:rFonts w:ascii="Arial" w:hAnsi="Arial" w:cs="Arial"/>
                <w:color w:val="000000"/>
                <w:spacing w:val="2"/>
                <w:sz w:val="18"/>
                <w:szCs w:val="18"/>
              </w:rPr>
              <w:t>a</w:t>
            </w:r>
            <w:r w:rsidRPr="00101EA2">
              <w:rPr>
                <w:rFonts w:ascii="Arial" w:hAnsi="Arial" w:cs="Arial"/>
                <w:color w:val="000000"/>
                <w:spacing w:val="1"/>
                <w:sz w:val="18"/>
                <w:szCs w:val="18"/>
              </w:rPr>
              <w:t>g</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 xml:space="preserve">g </w:t>
            </w:r>
            <w:r w:rsidRPr="00101EA2">
              <w:rPr>
                <w:rFonts w:ascii="Arial" w:hAnsi="Arial" w:cs="Arial"/>
                <w:color w:val="000000"/>
                <w:spacing w:val="3"/>
                <w:sz w:val="18"/>
                <w:szCs w:val="18"/>
              </w:rPr>
              <w:t>l</w:t>
            </w:r>
            <w:r w:rsidRPr="00101EA2">
              <w:rPr>
                <w:rFonts w:ascii="Arial" w:hAnsi="Arial" w:cs="Arial"/>
                <w:color w:val="000000"/>
                <w:sz w:val="18"/>
                <w:szCs w:val="18"/>
              </w:rPr>
              <w:t>a</w:t>
            </w:r>
            <w:r w:rsidRPr="00101EA2">
              <w:rPr>
                <w:rFonts w:ascii="Arial" w:hAnsi="Arial" w:cs="Arial"/>
                <w:color w:val="000000"/>
                <w:spacing w:val="1"/>
                <w:sz w:val="18"/>
                <w:szCs w:val="18"/>
              </w:rPr>
              <w:t>n</w:t>
            </w:r>
            <w:r w:rsidRPr="00101EA2">
              <w:rPr>
                <w:rFonts w:ascii="Arial" w:hAnsi="Arial" w:cs="Arial"/>
                <w:color w:val="000000"/>
                <w:spacing w:val="-2"/>
                <w:sz w:val="18"/>
                <w:szCs w:val="18"/>
              </w:rPr>
              <w:t>g</w:t>
            </w:r>
            <w:r w:rsidRPr="00101EA2">
              <w:rPr>
                <w:rFonts w:ascii="Arial" w:hAnsi="Arial" w:cs="Arial"/>
                <w:color w:val="000000"/>
                <w:spacing w:val="1"/>
                <w:sz w:val="18"/>
                <w:szCs w:val="18"/>
              </w:rPr>
              <w:t>u</w:t>
            </w:r>
            <w:r w:rsidRPr="00101EA2">
              <w:rPr>
                <w:rFonts w:ascii="Arial" w:hAnsi="Arial" w:cs="Arial"/>
                <w:color w:val="000000"/>
                <w:sz w:val="18"/>
                <w:szCs w:val="18"/>
              </w:rPr>
              <w:t>a</w:t>
            </w:r>
            <w:r w:rsidRPr="00101EA2">
              <w:rPr>
                <w:rFonts w:ascii="Arial" w:hAnsi="Arial" w:cs="Arial"/>
                <w:color w:val="000000"/>
                <w:spacing w:val="1"/>
                <w:sz w:val="18"/>
                <w:szCs w:val="18"/>
              </w:rPr>
              <w:t>g</w:t>
            </w:r>
            <w:r w:rsidRPr="00101EA2">
              <w:rPr>
                <w:rFonts w:ascii="Arial" w:hAnsi="Arial" w:cs="Arial"/>
                <w:color w:val="000000"/>
                <w:spacing w:val="-1"/>
                <w:sz w:val="18"/>
                <w:szCs w:val="18"/>
              </w:rPr>
              <w:t>e</w:t>
            </w:r>
            <w:r w:rsidRPr="00101EA2">
              <w:rPr>
                <w:rFonts w:ascii="Arial" w:hAnsi="Arial" w:cs="Arial"/>
                <w:color w:val="000000"/>
                <w:sz w:val="18"/>
                <w:szCs w:val="18"/>
              </w:rPr>
              <w:t>s. W</w:t>
            </w:r>
            <w:r w:rsidRPr="00101EA2">
              <w:rPr>
                <w:rFonts w:ascii="Arial" w:hAnsi="Arial" w:cs="Arial"/>
                <w:color w:val="000000"/>
                <w:spacing w:val="-1"/>
                <w:sz w:val="18"/>
                <w:szCs w:val="18"/>
              </w:rPr>
              <w:t>e</w:t>
            </w:r>
            <w:r w:rsidRPr="00101EA2">
              <w:rPr>
                <w:rFonts w:ascii="Arial" w:hAnsi="Arial" w:cs="Arial"/>
                <w:color w:val="000000"/>
                <w:sz w:val="18"/>
                <w:szCs w:val="18"/>
              </w:rPr>
              <w:t>b</w:t>
            </w:r>
            <w:r w:rsidRPr="00101EA2">
              <w:rPr>
                <w:rFonts w:ascii="Arial" w:hAnsi="Arial" w:cs="Arial"/>
                <w:color w:val="000000"/>
                <w:spacing w:val="8"/>
                <w:sz w:val="18"/>
                <w:szCs w:val="18"/>
              </w:rPr>
              <w:t xml:space="preserve"> </w:t>
            </w:r>
            <w:r w:rsidRPr="00101EA2">
              <w:rPr>
                <w:rFonts w:ascii="Arial" w:hAnsi="Arial" w:cs="Arial"/>
                <w:color w:val="000000"/>
                <w:spacing w:val="2"/>
                <w:sz w:val="18"/>
                <w:szCs w:val="18"/>
              </w:rPr>
              <w:t>s</w:t>
            </w:r>
            <w:r w:rsidRPr="00101EA2">
              <w:rPr>
                <w:rFonts w:ascii="Arial" w:hAnsi="Arial" w:cs="Arial"/>
                <w:color w:val="000000"/>
                <w:spacing w:val="1"/>
                <w:sz w:val="18"/>
                <w:szCs w:val="18"/>
              </w:rPr>
              <w:t>e</w:t>
            </w:r>
            <w:r w:rsidRPr="00101EA2">
              <w:rPr>
                <w:rFonts w:ascii="Arial" w:hAnsi="Arial" w:cs="Arial"/>
                <w:color w:val="000000"/>
                <w:spacing w:val="-1"/>
                <w:sz w:val="18"/>
                <w:szCs w:val="18"/>
              </w:rPr>
              <w:t>r</w:t>
            </w:r>
            <w:r w:rsidRPr="00101EA2">
              <w:rPr>
                <w:rFonts w:ascii="Arial" w:hAnsi="Arial" w:cs="Arial"/>
                <w:color w:val="000000"/>
                <w:sz w:val="18"/>
                <w:szCs w:val="18"/>
              </w:rPr>
              <w:t>v</w:t>
            </w:r>
            <w:r w:rsidRPr="00101EA2">
              <w:rPr>
                <w:rFonts w:ascii="Arial" w:hAnsi="Arial" w:cs="Arial"/>
                <w:color w:val="000000"/>
                <w:spacing w:val="3"/>
                <w:sz w:val="18"/>
                <w:szCs w:val="18"/>
              </w:rPr>
              <w:t>i</w:t>
            </w:r>
            <w:r w:rsidRPr="00101EA2">
              <w:rPr>
                <w:rFonts w:ascii="Arial" w:hAnsi="Arial" w:cs="Arial"/>
                <w:color w:val="000000"/>
                <w:sz w:val="18"/>
                <w:szCs w:val="18"/>
              </w:rPr>
              <w:t>ces</w:t>
            </w:r>
            <w:r w:rsidRPr="00101EA2">
              <w:rPr>
                <w:rFonts w:ascii="Arial" w:hAnsi="Arial" w:cs="Arial"/>
                <w:color w:val="000000"/>
                <w:spacing w:val="3"/>
                <w:sz w:val="18"/>
                <w:szCs w:val="18"/>
              </w:rPr>
              <w:t xml:space="preserve"> </w:t>
            </w:r>
            <w:r w:rsidRPr="00101EA2">
              <w:rPr>
                <w:rFonts w:ascii="Arial" w:hAnsi="Arial" w:cs="Arial"/>
                <w:color w:val="000000"/>
                <w:sz w:val="18"/>
                <w:szCs w:val="18"/>
              </w:rPr>
              <w:t>m</w:t>
            </w:r>
            <w:r w:rsidRPr="00101EA2">
              <w:rPr>
                <w:rFonts w:ascii="Arial" w:hAnsi="Arial" w:cs="Arial"/>
                <w:color w:val="000000"/>
                <w:spacing w:val="1"/>
                <w:sz w:val="18"/>
                <w:szCs w:val="18"/>
              </w:rPr>
              <w:t>a</w:t>
            </w:r>
            <w:r w:rsidRPr="00101EA2">
              <w:rPr>
                <w:rFonts w:ascii="Arial" w:hAnsi="Arial" w:cs="Arial"/>
                <w:color w:val="000000"/>
                <w:sz w:val="18"/>
                <w:szCs w:val="18"/>
              </w:rPr>
              <w:t>y</w:t>
            </w:r>
            <w:r w:rsidRPr="00101EA2">
              <w:rPr>
                <w:rFonts w:ascii="Arial" w:hAnsi="Arial" w:cs="Arial"/>
                <w:color w:val="000000"/>
                <w:spacing w:val="7"/>
                <w:sz w:val="18"/>
                <w:szCs w:val="18"/>
              </w:rPr>
              <w:t xml:space="preserve"> </w:t>
            </w:r>
            <w:r w:rsidRPr="00101EA2">
              <w:rPr>
                <w:rFonts w:ascii="Arial" w:hAnsi="Arial" w:cs="Arial"/>
                <w:color w:val="000000"/>
                <w:spacing w:val="1"/>
                <w:sz w:val="18"/>
                <w:szCs w:val="18"/>
              </w:rPr>
              <w:t>p</w:t>
            </w:r>
            <w:r w:rsidRPr="00101EA2">
              <w:rPr>
                <w:rFonts w:ascii="Arial" w:hAnsi="Arial" w:cs="Arial"/>
                <w:color w:val="000000"/>
                <w:spacing w:val="-1"/>
                <w:sz w:val="18"/>
                <w:szCs w:val="18"/>
              </w:rPr>
              <w:t>r</w:t>
            </w:r>
            <w:r w:rsidRPr="00101EA2">
              <w:rPr>
                <w:rFonts w:ascii="Arial" w:hAnsi="Arial" w:cs="Arial"/>
                <w:color w:val="000000"/>
                <w:spacing w:val="1"/>
                <w:sz w:val="18"/>
                <w:szCs w:val="18"/>
              </w:rPr>
              <w:t>o</w:t>
            </w:r>
            <w:r w:rsidRPr="00101EA2">
              <w:rPr>
                <w:rFonts w:ascii="Arial" w:hAnsi="Arial" w:cs="Arial"/>
                <w:color w:val="000000"/>
                <w:sz w:val="18"/>
                <w:szCs w:val="18"/>
              </w:rPr>
              <w:t>v</w:t>
            </w:r>
            <w:r w:rsidRPr="00101EA2">
              <w:rPr>
                <w:rFonts w:ascii="Arial" w:hAnsi="Arial" w:cs="Arial"/>
                <w:color w:val="000000"/>
                <w:spacing w:val="3"/>
                <w:sz w:val="18"/>
                <w:szCs w:val="18"/>
              </w:rPr>
              <w:t>i</w:t>
            </w:r>
            <w:r w:rsidRPr="00101EA2">
              <w:rPr>
                <w:rFonts w:ascii="Arial" w:hAnsi="Arial" w:cs="Arial"/>
                <w:color w:val="000000"/>
                <w:spacing w:val="1"/>
                <w:sz w:val="18"/>
                <w:szCs w:val="18"/>
              </w:rPr>
              <w:t>d</w:t>
            </w:r>
            <w:r w:rsidRPr="00101EA2">
              <w:rPr>
                <w:rFonts w:ascii="Arial" w:hAnsi="Arial" w:cs="Arial"/>
                <w:color w:val="000000"/>
                <w:sz w:val="18"/>
                <w:szCs w:val="18"/>
              </w:rPr>
              <w:t>e</w:t>
            </w:r>
            <w:r w:rsidRPr="00101EA2">
              <w:rPr>
                <w:rFonts w:ascii="Arial" w:hAnsi="Arial" w:cs="Arial"/>
                <w:color w:val="000000"/>
                <w:spacing w:val="1"/>
                <w:sz w:val="18"/>
                <w:szCs w:val="18"/>
              </w:rPr>
              <w:t xml:space="preserve"> </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f</w:t>
            </w:r>
            <w:r w:rsidRPr="00101EA2">
              <w:rPr>
                <w:rFonts w:ascii="Arial" w:hAnsi="Arial" w:cs="Arial"/>
                <w:color w:val="000000"/>
                <w:spacing w:val="-1"/>
                <w:sz w:val="18"/>
                <w:szCs w:val="18"/>
              </w:rPr>
              <w:t>or</w:t>
            </w:r>
            <w:r w:rsidRPr="00101EA2">
              <w:rPr>
                <w:rFonts w:ascii="Arial" w:hAnsi="Arial" w:cs="Arial"/>
                <w:color w:val="000000"/>
                <w:sz w:val="18"/>
                <w:szCs w:val="18"/>
              </w:rPr>
              <w:t>m</w:t>
            </w:r>
            <w:r w:rsidRPr="00101EA2">
              <w:rPr>
                <w:rFonts w:ascii="Arial" w:hAnsi="Arial" w:cs="Arial"/>
                <w:color w:val="000000"/>
                <w:spacing w:val="1"/>
                <w:sz w:val="18"/>
                <w:szCs w:val="18"/>
              </w:rPr>
              <w:t>at</w:t>
            </w:r>
            <w:r w:rsidRPr="00101EA2">
              <w:rPr>
                <w:rFonts w:ascii="Arial" w:hAnsi="Arial" w:cs="Arial"/>
                <w:color w:val="000000"/>
                <w:sz w:val="18"/>
                <w:szCs w:val="18"/>
              </w:rPr>
              <w:t>i</w:t>
            </w:r>
            <w:r w:rsidRPr="00101EA2">
              <w:rPr>
                <w:rFonts w:ascii="Arial" w:hAnsi="Arial" w:cs="Arial"/>
                <w:color w:val="000000"/>
                <w:spacing w:val="-1"/>
                <w:sz w:val="18"/>
                <w:szCs w:val="18"/>
              </w:rPr>
              <w:t>o</w:t>
            </w:r>
            <w:r w:rsidRPr="00101EA2">
              <w:rPr>
                <w:rFonts w:ascii="Arial" w:hAnsi="Arial" w:cs="Arial"/>
                <w:color w:val="000000"/>
                <w:sz w:val="18"/>
                <w:szCs w:val="18"/>
              </w:rPr>
              <w:t>n</w:t>
            </w:r>
            <w:r w:rsidRPr="00101EA2">
              <w:rPr>
                <w:rFonts w:ascii="Arial" w:hAnsi="Arial" w:cs="Arial"/>
                <w:color w:val="000000"/>
                <w:spacing w:val="2"/>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b</w:t>
            </w:r>
            <w:r w:rsidRPr="00101EA2">
              <w:rPr>
                <w:rFonts w:ascii="Arial" w:hAnsi="Arial" w:cs="Arial"/>
                <w:color w:val="000000"/>
                <w:spacing w:val="-1"/>
                <w:sz w:val="18"/>
                <w:szCs w:val="18"/>
              </w:rPr>
              <w:t>o</w:t>
            </w:r>
            <w:r w:rsidRPr="00101EA2">
              <w:rPr>
                <w:rFonts w:ascii="Arial" w:hAnsi="Arial" w:cs="Arial"/>
                <w:color w:val="000000"/>
                <w:spacing w:val="1"/>
                <w:sz w:val="18"/>
                <w:szCs w:val="18"/>
              </w:rPr>
              <w:t>u</w:t>
            </w:r>
            <w:r w:rsidRPr="00101EA2">
              <w:rPr>
                <w:rFonts w:ascii="Arial" w:hAnsi="Arial" w:cs="Arial"/>
                <w:color w:val="000000"/>
                <w:sz w:val="18"/>
                <w:szCs w:val="18"/>
              </w:rPr>
              <w:t>t</w:t>
            </w:r>
            <w:r w:rsidRPr="00101EA2">
              <w:rPr>
                <w:rFonts w:ascii="Arial" w:hAnsi="Arial" w:cs="Arial"/>
                <w:color w:val="000000"/>
                <w:spacing w:val="7"/>
                <w:sz w:val="18"/>
                <w:szCs w:val="18"/>
              </w:rPr>
              <w:t xml:space="preserve"> </w:t>
            </w:r>
            <w:r w:rsidRPr="00101EA2">
              <w:rPr>
                <w:rFonts w:ascii="Arial" w:hAnsi="Arial" w:cs="Arial"/>
                <w:color w:val="000000"/>
                <w:spacing w:val="1"/>
                <w:sz w:val="18"/>
                <w:szCs w:val="18"/>
              </w:rPr>
              <w:t>th</w:t>
            </w:r>
            <w:r w:rsidRPr="00101EA2">
              <w:rPr>
                <w:rFonts w:ascii="Arial" w:hAnsi="Arial" w:cs="Arial"/>
                <w:color w:val="000000"/>
                <w:spacing w:val="-1"/>
                <w:sz w:val="18"/>
                <w:szCs w:val="18"/>
              </w:rPr>
              <w:t>e</w:t>
            </w:r>
            <w:r w:rsidRPr="00101EA2">
              <w:rPr>
                <w:rFonts w:ascii="Arial" w:hAnsi="Arial" w:cs="Arial"/>
                <w:color w:val="000000"/>
                <w:sz w:val="18"/>
                <w:szCs w:val="18"/>
              </w:rPr>
              <w:t>ms</w:t>
            </w:r>
            <w:r w:rsidRPr="00101EA2">
              <w:rPr>
                <w:rFonts w:ascii="Arial" w:hAnsi="Arial" w:cs="Arial"/>
                <w:color w:val="000000"/>
                <w:spacing w:val="-1"/>
                <w:sz w:val="18"/>
                <w:szCs w:val="18"/>
              </w:rPr>
              <w:t>e</w:t>
            </w:r>
            <w:r w:rsidRPr="00101EA2">
              <w:rPr>
                <w:rFonts w:ascii="Arial" w:hAnsi="Arial" w:cs="Arial"/>
                <w:color w:val="000000"/>
                <w:spacing w:val="3"/>
                <w:sz w:val="18"/>
                <w:szCs w:val="18"/>
              </w:rPr>
              <w:t>l</w:t>
            </w:r>
            <w:r w:rsidRPr="00101EA2">
              <w:rPr>
                <w:rFonts w:ascii="Arial" w:hAnsi="Arial" w:cs="Arial"/>
                <w:color w:val="000000"/>
                <w:sz w:val="18"/>
                <w:szCs w:val="18"/>
              </w:rPr>
              <w:t>v</w:t>
            </w:r>
            <w:r w:rsidRPr="00101EA2">
              <w:rPr>
                <w:rFonts w:ascii="Arial" w:hAnsi="Arial" w:cs="Arial"/>
                <w:color w:val="000000"/>
                <w:spacing w:val="-1"/>
                <w:sz w:val="18"/>
                <w:szCs w:val="18"/>
              </w:rPr>
              <w:t>e</w:t>
            </w:r>
            <w:r w:rsidRPr="00101EA2">
              <w:rPr>
                <w:rFonts w:ascii="Arial" w:hAnsi="Arial" w:cs="Arial"/>
                <w:color w:val="000000"/>
                <w:sz w:val="18"/>
                <w:szCs w:val="18"/>
              </w:rPr>
              <w:t xml:space="preserve">s </w:t>
            </w:r>
            <w:r w:rsidRPr="00101EA2">
              <w:rPr>
                <w:rFonts w:ascii="Arial" w:hAnsi="Arial" w:cs="Arial"/>
                <w:color w:val="000000"/>
                <w:spacing w:val="2"/>
                <w:sz w:val="18"/>
                <w:szCs w:val="18"/>
              </w:rPr>
              <w:t>w</w:t>
            </w:r>
            <w:r w:rsidRPr="00101EA2">
              <w:rPr>
                <w:rFonts w:ascii="Arial" w:hAnsi="Arial" w:cs="Arial"/>
                <w:color w:val="000000"/>
                <w:spacing w:val="1"/>
                <w:sz w:val="18"/>
                <w:szCs w:val="18"/>
              </w:rPr>
              <w:t>h</w:t>
            </w:r>
            <w:r w:rsidRPr="00101EA2">
              <w:rPr>
                <w:rFonts w:ascii="Arial" w:hAnsi="Arial" w:cs="Arial"/>
                <w:color w:val="000000"/>
                <w:spacing w:val="-1"/>
                <w:sz w:val="18"/>
                <w:szCs w:val="18"/>
              </w:rPr>
              <w:t>e</w:t>
            </w:r>
            <w:r w:rsidRPr="00101EA2">
              <w:rPr>
                <w:rFonts w:ascii="Arial" w:hAnsi="Arial" w:cs="Arial"/>
                <w:color w:val="000000"/>
                <w:sz w:val="18"/>
                <w:szCs w:val="18"/>
              </w:rPr>
              <w:t xml:space="preserve">n </w:t>
            </w:r>
            <w:r w:rsidRPr="00101EA2">
              <w:rPr>
                <w:rFonts w:ascii="Arial" w:hAnsi="Arial" w:cs="Arial"/>
                <w:color w:val="000000"/>
                <w:spacing w:val="1"/>
                <w:sz w:val="18"/>
                <w:szCs w:val="18"/>
              </w:rPr>
              <w:t>qu</w:t>
            </w:r>
            <w:r w:rsidRPr="00101EA2">
              <w:rPr>
                <w:rFonts w:ascii="Arial" w:hAnsi="Arial" w:cs="Arial"/>
                <w:color w:val="000000"/>
                <w:spacing w:val="-1"/>
                <w:sz w:val="18"/>
                <w:szCs w:val="18"/>
              </w:rPr>
              <w:t>er</w:t>
            </w:r>
            <w:r w:rsidRPr="00101EA2">
              <w:rPr>
                <w:rFonts w:ascii="Arial" w:hAnsi="Arial" w:cs="Arial"/>
                <w:color w:val="000000"/>
                <w:spacing w:val="3"/>
                <w:sz w:val="18"/>
                <w:szCs w:val="18"/>
              </w:rPr>
              <w:t>i</w:t>
            </w:r>
            <w:r w:rsidRPr="00101EA2">
              <w:rPr>
                <w:rFonts w:ascii="Arial" w:hAnsi="Arial" w:cs="Arial"/>
                <w:color w:val="000000"/>
                <w:spacing w:val="-1"/>
                <w:sz w:val="18"/>
                <w:szCs w:val="18"/>
              </w:rPr>
              <w:t>e</w:t>
            </w:r>
            <w:r w:rsidRPr="00101EA2">
              <w:rPr>
                <w:rFonts w:ascii="Arial" w:hAnsi="Arial" w:cs="Arial"/>
                <w:color w:val="000000"/>
                <w:sz w:val="18"/>
                <w:szCs w:val="18"/>
              </w:rPr>
              <w:t>d</w:t>
            </w:r>
            <w:r w:rsidRPr="00101EA2">
              <w:rPr>
                <w:rFonts w:ascii="Arial" w:hAnsi="Arial" w:cs="Arial"/>
                <w:color w:val="000000"/>
                <w:spacing w:val="-1"/>
                <w:sz w:val="18"/>
                <w:szCs w:val="18"/>
              </w:rPr>
              <w:t xml:space="preserve"> </w:t>
            </w:r>
            <w:r w:rsidRPr="00101EA2">
              <w:rPr>
                <w:rFonts w:ascii="Arial" w:hAnsi="Arial" w:cs="Arial"/>
                <w:color w:val="000000"/>
                <w:spacing w:val="1"/>
                <w:sz w:val="18"/>
                <w:szCs w:val="18"/>
              </w:rPr>
              <w:t>b</w:t>
            </w:r>
            <w:r w:rsidRPr="00101EA2">
              <w:rPr>
                <w:rFonts w:ascii="Arial" w:hAnsi="Arial" w:cs="Arial"/>
                <w:color w:val="000000"/>
                <w:sz w:val="18"/>
                <w:szCs w:val="18"/>
              </w:rPr>
              <w:t>y</w:t>
            </w:r>
            <w:r w:rsidRPr="00101EA2">
              <w:rPr>
                <w:rFonts w:ascii="Arial" w:hAnsi="Arial" w:cs="Arial"/>
                <w:color w:val="000000"/>
                <w:spacing w:val="4"/>
                <w:sz w:val="18"/>
                <w:szCs w:val="18"/>
              </w:rPr>
              <w:t xml:space="preserve"> </w:t>
            </w:r>
            <w:r w:rsidRPr="00101EA2">
              <w:rPr>
                <w:rFonts w:ascii="Arial" w:hAnsi="Arial" w:cs="Arial"/>
                <w:color w:val="000000"/>
                <w:sz w:val="18"/>
                <w:szCs w:val="18"/>
              </w:rPr>
              <w:t>a</w:t>
            </w:r>
            <w:r w:rsidRPr="00101EA2">
              <w:rPr>
                <w:rFonts w:ascii="Arial" w:hAnsi="Arial" w:cs="Arial"/>
                <w:color w:val="000000"/>
                <w:spacing w:val="8"/>
                <w:sz w:val="18"/>
                <w:szCs w:val="18"/>
              </w:rPr>
              <w:t xml:space="preserve"> </w:t>
            </w:r>
            <w:r w:rsidRPr="00101EA2">
              <w:rPr>
                <w:rFonts w:ascii="Arial" w:hAnsi="Arial" w:cs="Arial"/>
                <w:color w:val="000000"/>
                <w:sz w:val="18"/>
                <w:szCs w:val="18"/>
              </w:rPr>
              <w:t>cl</w:t>
            </w:r>
            <w:r w:rsidRPr="00101EA2">
              <w:rPr>
                <w:rFonts w:ascii="Arial" w:hAnsi="Arial" w:cs="Arial"/>
                <w:color w:val="000000"/>
                <w:spacing w:val="3"/>
                <w:sz w:val="18"/>
                <w:szCs w:val="18"/>
              </w:rPr>
              <w:t>i</w:t>
            </w:r>
            <w:r w:rsidRPr="00101EA2">
              <w:rPr>
                <w:rFonts w:ascii="Arial" w:hAnsi="Arial" w:cs="Arial"/>
                <w:color w:val="000000"/>
                <w:spacing w:val="-1"/>
                <w:sz w:val="18"/>
                <w:szCs w:val="18"/>
              </w:rPr>
              <w:t>e</w:t>
            </w:r>
            <w:r w:rsidRPr="00101EA2">
              <w:rPr>
                <w:rFonts w:ascii="Arial" w:hAnsi="Arial" w:cs="Arial"/>
                <w:color w:val="000000"/>
                <w:spacing w:val="1"/>
                <w:sz w:val="18"/>
                <w:szCs w:val="18"/>
              </w:rPr>
              <w:t>n</w:t>
            </w:r>
            <w:r w:rsidRPr="00101EA2">
              <w:rPr>
                <w:rFonts w:ascii="Arial" w:hAnsi="Arial" w:cs="Arial"/>
                <w:color w:val="000000"/>
                <w:sz w:val="18"/>
                <w:szCs w:val="18"/>
              </w:rPr>
              <w:t>t</w:t>
            </w:r>
            <w:r w:rsidRPr="00101EA2">
              <w:rPr>
                <w:rFonts w:ascii="Arial" w:hAnsi="Arial" w:cs="Arial"/>
                <w:color w:val="000000"/>
                <w:spacing w:val="2"/>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p</w:t>
            </w:r>
            <w:r w:rsidRPr="00101EA2">
              <w:rPr>
                <w:rFonts w:ascii="Arial" w:hAnsi="Arial" w:cs="Arial"/>
                <w:color w:val="000000"/>
                <w:spacing w:val="-2"/>
                <w:sz w:val="18"/>
                <w:szCs w:val="18"/>
              </w:rPr>
              <w:t>p</w:t>
            </w:r>
            <w:r w:rsidRPr="00101EA2">
              <w:rPr>
                <w:rFonts w:ascii="Arial" w:hAnsi="Arial" w:cs="Arial"/>
                <w:color w:val="000000"/>
                <w:sz w:val="18"/>
                <w:szCs w:val="18"/>
              </w:rPr>
              <w:t>licat</w:t>
            </w:r>
            <w:r w:rsidRPr="00101EA2">
              <w:rPr>
                <w:rFonts w:ascii="Arial" w:hAnsi="Arial" w:cs="Arial"/>
                <w:color w:val="000000"/>
                <w:spacing w:val="3"/>
                <w:sz w:val="18"/>
                <w:szCs w:val="18"/>
              </w:rPr>
              <w:t>i</w:t>
            </w:r>
            <w:r w:rsidRPr="00101EA2">
              <w:rPr>
                <w:rFonts w:ascii="Arial" w:hAnsi="Arial" w:cs="Arial"/>
                <w:color w:val="000000"/>
                <w:spacing w:val="-1"/>
                <w:sz w:val="18"/>
                <w:szCs w:val="18"/>
              </w:rPr>
              <w:t>o</w:t>
            </w:r>
            <w:r w:rsidRPr="00101EA2">
              <w:rPr>
                <w:rFonts w:ascii="Arial" w:hAnsi="Arial" w:cs="Arial"/>
                <w:color w:val="000000"/>
                <w:sz w:val="18"/>
                <w:szCs w:val="18"/>
              </w:rPr>
              <w:t>n</w:t>
            </w:r>
            <w:r w:rsidRPr="00101EA2">
              <w:rPr>
                <w:rFonts w:ascii="Arial" w:hAnsi="Arial" w:cs="Arial"/>
                <w:color w:val="000000"/>
                <w:spacing w:val="-3"/>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n</w:t>
            </w:r>
            <w:r w:rsidRPr="00101EA2">
              <w:rPr>
                <w:rFonts w:ascii="Arial" w:hAnsi="Arial" w:cs="Arial"/>
                <w:color w:val="000000"/>
                <w:sz w:val="18"/>
                <w:szCs w:val="18"/>
              </w:rPr>
              <w:t>d</w:t>
            </w:r>
            <w:r w:rsidRPr="00101EA2">
              <w:rPr>
                <w:rFonts w:ascii="Arial" w:hAnsi="Arial" w:cs="Arial"/>
                <w:color w:val="000000"/>
                <w:spacing w:val="3"/>
                <w:sz w:val="18"/>
                <w:szCs w:val="18"/>
              </w:rPr>
              <w:t xml:space="preserve"> </w:t>
            </w:r>
            <w:r w:rsidRPr="00101EA2">
              <w:rPr>
                <w:rFonts w:ascii="Arial" w:hAnsi="Arial" w:cs="Arial"/>
                <w:color w:val="000000"/>
                <w:sz w:val="18"/>
                <w:szCs w:val="18"/>
              </w:rPr>
              <w:t>m</w:t>
            </w:r>
            <w:r w:rsidRPr="00101EA2">
              <w:rPr>
                <w:rFonts w:ascii="Arial" w:hAnsi="Arial" w:cs="Arial"/>
                <w:color w:val="000000"/>
                <w:spacing w:val="1"/>
                <w:sz w:val="18"/>
                <w:szCs w:val="18"/>
              </w:rPr>
              <w:t>a</w:t>
            </w:r>
            <w:r w:rsidRPr="00101EA2">
              <w:rPr>
                <w:rFonts w:ascii="Arial" w:hAnsi="Arial" w:cs="Arial"/>
                <w:color w:val="000000"/>
                <w:sz w:val="18"/>
                <w:szCs w:val="18"/>
              </w:rPr>
              <w:t>y</w:t>
            </w:r>
            <w:r w:rsidRPr="00101EA2">
              <w:rPr>
                <w:rFonts w:ascii="Arial" w:hAnsi="Arial" w:cs="Arial"/>
                <w:color w:val="000000"/>
                <w:spacing w:val="2"/>
                <w:sz w:val="18"/>
                <w:szCs w:val="18"/>
              </w:rPr>
              <w:t xml:space="preserve"> </w:t>
            </w:r>
            <w:r w:rsidRPr="00101EA2">
              <w:rPr>
                <w:rFonts w:ascii="Arial" w:hAnsi="Arial" w:cs="Arial"/>
                <w:color w:val="000000"/>
                <w:spacing w:val="1"/>
                <w:sz w:val="18"/>
                <w:szCs w:val="18"/>
              </w:rPr>
              <w:t>b</w:t>
            </w:r>
            <w:r w:rsidRPr="00101EA2">
              <w:rPr>
                <w:rFonts w:ascii="Arial" w:hAnsi="Arial" w:cs="Arial"/>
                <w:color w:val="000000"/>
                <w:sz w:val="18"/>
                <w:szCs w:val="18"/>
              </w:rPr>
              <w:t>e</w:t>
            </w:r>
            <w:r w:rsidRPr="00101EA2">
              <w:rPr>
                <w:rFonts w:ascii="Arial" w:hAnsi="Arial" w:cs="Arial"/>
                <w:color w:val="000000"/>
                <w:spacing w:val="3"/>
                <w:sz w:val="18"/>
                <w:szCs w:val="18"/>
              </w:rPr>
              <w:t xml:space="preserve"> i</w:t>
            </w:r>
            <w:r w:rsidRPr="00101EA2">
              <w:rPr>
                <w:rFonts w:ascii="Arial" w:hAnsi="Arial" w:cs="Arial"/>
                <w:color w:val="000000"/>
                <w:spacing w:val="1"/>
                <w:sz w:val="18"/>
                <w:szCs w:val="18"/>
              </w:rPr>
              <w:t>n</w:t>
            </w:r>
            <w:r w:rsidRPr="00101EA2">
              <w:rPr>
                <w:rFonts w:ascii="Arial" w:hAnsi="Arial" w:cs="Arial"/>
                <w:color w:val="000000"/>
                <w:sz w:val="18"/>
                <w:szCs w:val="18"/>
              </w:rPr>
              <w:t>v</w:t>
            </w:r>
            <w:r w:rsidRPr="00101EA2">
              <w:rPr>
                <w:rFonts w:ascii="Arial" w:hAnsi="Arial" w:cs="Arial"/>
                <w:color w:val="000000"/>
                <w:spacing w:val="-1"/>
                <w:sz w:val="18"/>
                <w:szCs w:val="18"/>
              </w:rPr>
              <w:t>o</w:t>
            </w:r>
            <w:r w:rsidRPr="00101EA2">
              <w:rPr>
                <w:rFonts w:ascii="Arial" w:hAnsi="Arial" w:cs="Arial"/>
                <w:color w:val="000000"/>
                <w:sz w:val="18"/>
                <w:szCs w:val="18"/>
              </w:rPr>
              <w:t>k</w:t>
            </w:r>
            <w:r w:rsidRPr="00101EA2">
              <w:rPr>
                <w:rFonts w:ascii="Arial" w:hAnsi="Arial" w:cs="Arial"/>
                <w:color w:val="000000"/>
                <w:spacing w:val="-1"/>
                <w:sz w:val="18"/>
                <w:szCs w:val="18"/>
              </w:rPr>
              <w:t>e</w:t>
            </w:r>
            <w:r w:rsidRPr="00101EA2">
              <w:rPr>
                <w:rFonts w:ascii="Arial" w:hAnsi="Arial" w:cs="Arial"/>
                <w:color w:val="000000"/>
                <w:sz w:val="18"/>
                <w:szCs w:val="18"/>
              </w:rPr>
              <w:t>d</w:t>
            </w:r>
            <w:r w:rsidRPr="00101EA2">
              <w:rPr>
                <w:rFonts w:ascii="Arial" w:hAnsi="Arial" w:cs="Arial"/>
                <w:color w:val="000000"/>
                <w:spacing w:val="-1"/>
                <w:sz w:val="18"/>
                <w:szCs w:val="18"/>
              </w:rPr>
              <w:t xml:space="preserve"> </w:t>
            </w:r>
            <w:r w:rsidRPr="00101EA2">
              <w:rPr>
                <w:rFonts w:ascii="Arial" w:hAnsi="Arial" w:cs="Arial"/>
                <w:color w:val="000000"/>
                <w:spacing w:val="2"/>
                <w:sz w:val="18"/>
                <w:szCs w:val="18"/>
              </w:rPr>
              <w:t>f</w:t>
            </w:r>
            <w:r w:rsidRPr="00101EA2">
              <w:rPr>
                <w:rFonts w:ascii="Arial" w:hAnsi="Arial" w:cs="Arial"/>
                <w:color w:val="000000"/>
                <w:spacing w:val="1"/>
                <w:sz w:val="18"/>
                <w:szCs w:val="18"/>
              </w:rPr>
              <w:t>o</w:t>
            </w:r>
            <w:r w:rsidRPr="00101EA2">
              <w:rPr>
                <w:rFonts w:ascii="Arial" w:hAnsi="Arial" w:cs="Arial"/>
                <w:color w:val="000000"/>
                <w:sz w:val="18"/>
                <w:szCs w:val="18"/>
              </w:rPr>
              <w:t>r</w:t>
            </w:r>
            <w:r w:rsidRPr="00101EA2">
              <w:rPr>
                <w:rFonts w:ascii="Arial" w:hAnsi="Arial" w:cs="Arial"/>
                <w:color w:val="000000"/>
                <w:spacing w:val="3"/>
                <w:sz w:val="18"/>
                <w:szCs w:val="18"/>
              </w:rPr>
              <w:t xml:space="preserve"> </w:t>
            </w:r>
            <w:r w:rsidRPr="00101EA2">
              <w:rPr>
                <w:rFonts w:ascii="Arial" w:hAnsi="Arial" w:cs="Arial"/>
                <w:color w:val="000000"/>
                <w:spacing w:val="2"/>
                <w:sz w:val="18"/>
                <w:szCs w:val="18"/>
              </w:rPr>
              <w:t>c</w:t>
            </w:r>
            <w:r w:rsidRPr="00101EA2">
              <w:rPr>
                <w:rFonts w:ascii="Arial" w:hAnsi="Arial" w:cs="Arial"/>
                <w:color w:val="000000"/>
                <w:spacing w:val="-1"/>
                <w:sz w:val="18"/>
                <w:szCs w:val="18"/>
              </w:rPr>
              <w:t>o</w:t>
            </w:r>
            <w:r w:rsidRPr="00101EA2">
              <w:rPr>
                <w:rFonts w:ascii="Arial" w:hAnsi="Arial" w:cs="Arial"/>
                <w:color w:val="000000"/>
                <w:sz w:val="18"/>
                <w:szCs w:val="18"/>
              </w:rPr>
              <w:t>m</w:t>
            </w:r>
            <w:r w:rsidRPr="00101EA2">
              <w:rPr>
                <w:rFonts w:ascii="Arial" w:hAnsi="Arial" w:cs="Arial"/>
                <w:color w:val="000000"/>
                <w:spacing w:val="1"/>
                <w:sz w:val="18"/>
                <w:szCs w:val="18"/>
              </w:rPr>
              <w:t>p</w:t>
            </w:r>
            <w:r w:rsidRPr="00101EA2">
              <w:rPr>
                <w:rFonts w:ascii="Arial" w:hAnsi="Arial" w:cs="Arial"/>
                <w:color w:val="000000"/>
                <w:spacing w:val="3"/>
                <w:sz w:val="18"/>
                <w:szCs w:val="18"/>
              </w:rPr>
              <w:t>l</w:t>
            </w:r>
            <w:r w:rsidRPr="00101EA2">
              <w:rPr>
                <w:rFonts w:ascii="Arial" w:hAnsi="Arial" w:cs="Arial"/>
                <w:color w:val="000000"/>
                <w:spacing w:val="-1"/>
                <w:sz w:val="18"/>
                <w:szCs w:val="18"/>
              </w:rPr>
              <w:t>e</w:t>
            </w:r>
            <w:r w:rsidRPr="00101EA2">
              <w:rPr>
                <w:rFonts w:ascii="Arial" w:hAnsi="Arial" w:cs="Arial"/>
                <w:color w:val="000000"/>
                <w:sz w:val="18"/>
                <w:szCs w:val="18"/>
              </w:rPr>
              <w:t>x</w:t>
            </w:r>
            <w:r w:rsidRPr="00101EA2">
              <w:rPr>
                <w:rFonts w:ascii="Arial" w:hAnsi="Arial" w:cs="Arial"/>
                <w:color w:val="000000"/>
                <w:spacing w:val="-2"/>
                <w:sz w:val="18"/>
                <w:szCs w:val="18"/>
              </w:rPr>
              <w:t xml:space="preserve"> </w:t>
            </w:r>
            <w:r w:rsidRPr="00101EA2">
              <w:rPr>
                <w:rFonts w:ascii="Arial" w:hAnsi="Arial" w:cs="Arial"/>
                <w:color w:val="000000"/>
                <w:spacing w:val="-1"/>
                <w:sz w:val="18"/>
                <w:szCs w:val="18"/>
              </w:rPr>
              <w:t>o</w:t>
            </w:r>
            <w:r w:rsidRPr="00101EA2">
              <w:rPr>
                <w:rFonts w:ascii="Arial" w:hAnsi="Arial" w:cs="Arial"/>
                <w:color w:val="000000"/>
                <w:spacing w:val="3"/>
                <w:sz w:val="18"/>
                <w:szCs w:val="18"/>
              </w:rPr>
              <w:t>p</w:t>
            </w:r>
            <w:r w:rsidRPr="00101EA2">
              <w:rPr>
                <w:rFonts w:ascii="Arial" w:hAnsi="Arial" w:cs="Arial"/>
                <w:color w:val="000000"/>
                <w:spacing w:val="-1"/>
                <w:sz w:val="18"/>
                <w:szCs w:val="18"/>
              </w:rPr>
              <w:t>er</w:t>
            </w:r>
            <w:r w:rsidRPr="00101EA2">
              <w:rPr>
                <w:rFonts w:ascii="Arial" w:hAnsi="Arial" w:cs="Arial"/>
                <w:color w:val="000000"/>
                <w:sz w:val="18"/>
                <w:szCs w:val="18"/>
              </w:rPr>
              <w:t>a</w:t>
            </w:r>
            <w:r w:rsidRPr="00101EA2">
              <w:rPr>
                <w:rFonts w:ascii="Arial" w:hAnsi="Arial" w:cs="Arial"/>
                <w:color w:val="000000"/>
                <w:spacing w:val="1"/>
                <w:sz w:val="18"/>
                <w:szCs w:val="18"/>
              </w:rPr>
              <w:t>t</w:t>
            </w:r>
            <w:r w:rsidRPr="00101EA2">
              <w:rPr>
                <w:rFonts w:ascii="Arial" w:hAnsi="Arial" w:cs="Arial"/>
                <w:color w:val="000000"/>
                <w:spacing w:val="3"/>
                <w:sz w:val="18"/>
                <w:szCs w:val="18"/>
              </w:rPr>
              <w:t>i</w:t>
            </w:r>
            <w:r w:rsidRPr="00101EA2">
              <w:rPr>
                <w:rFonts w:ascii="Arial" w:hAnsi="Arial" w:cs="Arial"/>
                <w:color w:val="000000"/>
                <w:spacing w:val="-1"/>
                <w:sz w:val="18"/>
                <w:szCs w:val="18"/>
              </w:rPr>
              <w:t>o</w:t>
            </w:r>
            <w:r w:rsidRPr="00101EA2">
              <w:rPr>
                <w:rFonts w:ascii="Arial" w:hAnsi="Arial" w:cs="Arial"/>
                <w:color w:val="000000"/>
                <w:spacing w:val="1"/>
                <w:sz w:val="18"/>
                <w:szCs w:val="18"/>
              </w:rPr>
              <w:t>n</w:t>
            </w:r>
            <w:r w:rsidRPr="00101EA2">
              <w:rPr>
                <w:rFonts w:ascii="Arial" w:hAnsi="Arial" w:cs="Arial"/>
                <w:color w:val="000000"/>
                <w:sz w:val="18"/>
                <w:szCs w:val="18"/>
              </w:rPr>
              <w:t xml:space="preserve">s </w:t>
            </w:r>
            <w:r w:rsidRPr="00101EA2">
              <w:rPr>
                <w:rFonts w:ascii="Arial" w:hAnsi="Arial" w:cs="Arial"/>
                <w:color w:val="000000"/>
                <w:spacing w:val="1"/>
                <w:sz w:val="18"/>
                <w:szCs w:val="18"/>
              </w:rPr>
              <w:t>b</w:t>
            </w:r>
            <w:r w:rsidRPr="00101EA2">
              <w:rPr>
                <w:rFonts w:ascii="Arial" w:hAnsi="Arial" w:cs="Arial"/>
                <w:color w:val="000000"/>
                <w:sz w:val="18"/>
                <w:szCs w:val="18"/>
              </w:rPr>
              <w:t>y</w:t>
            </w:r>
            <w:r w:rsidRPr="00101EA2">
              <w:rPr>
                <w:rFonts w:ascii="Arial" w:hAnsi="Arial" w:cs="Arial"/>
                <w:color w:val="000000"/>
                <w:spacing w:val="9"/>
                <w:sz w:val="18"/>
                <w:szCs w:val="18"/>
              </w:rPr>
              <w:t xml:space="preserve"> </w:t>
            </w:r>
            <w:r w:rsidRPr="00101EA2">
              <w:rPr>
                <w:rFonts w:ascii="Arial" w:hAnsi="Arial" w:cs="Arial"/>
                <w:color w:val="000000"/>
                <w:sz w:val="18"/>
                <w:szCs w:val="18"/>
              </w:rPr>
              <w:t>a</w:t>
            </w:r>
            <w:r w:rsidRPr="00101EA2">
              <w:rPr>
                <w:rFonts w:ascii="Arial" w:hAnsi="Arial" w:cs="Arial"/>
                <w:color w:val="000000"/>
                <w:spacing w:val="12"/>
                <w:sz w:val="18"/>
                <w:szCs w:val="18"/>
              </w:rPr>
              <w:t xml:space="preserve"> </w:t>
            </w:r>
            <w:r w:rsidRPr="00101EA2">
              <w:rPr>
                <w:rFonts w:ascii="Arial" w:hAnsi="Arial" w:cs="Arial"/>
                <w:color w:val="000000"/>
                <w:sz w:val="18"/>
                <w:szCs w:val="18"/>
              </w:rPr>
              <w:t>v</w:t>
            </w:r>
            <w:r w:rsidRPr="00101EA2">
              <w:rPr>
                <w:rFonts w:ascii="Arial" w:hAnsi="Arial" w:cs="Arial"/>
                <w:color w:val="000000"/>
                <w:spacing w:val="2"/>
                <w:sz w:val="18"/>
                <w:szCs w:val="18"/>
              </w:rPr>
              <w:t>a</w:t>
            </w:r>
            <w:r w:rsidRPr="00101EA2">
              <w:rPr>
                <w:rFonts w:ascii="Arial" w:hAnsi="Arial" w:cs="Arial"/>
                <w:color w:val="000000"/>
                <w:spacing w:val="-1"/>
                <w:sz w:val="18"/>
                <w:szCs w:val="18"/>
              </w:rPr>
              <w:t>r</w:t>
            </w:r>
            <w:r w:rsidRPr="00101EA2">
              <w:rPr>
                <w:rFonts w:ascii="Arial" w:hAnsi="Arial" w:cs="Arial"/>
                <w:color w:val="000000"/>
                <w:spacing w:val="3"/>
                <w:sz w:val="18"/>
                <w:szCs w:val="18"/>
              </w:rPr>
              <w:t>i</w:t>
            </w:r>
            <w:r w:rsidRPr="00101EA2">
              <w:rPr>
                <w:rFonts w:ascii="Arial" w:hAnsi="Arial" w:cs="Arial"/>
                <w:color w:val="000000"/>
                <w:spacing w:val="-1"/>
                <w:sz w:val="18"/>
                <w:szCs w:val="18"/>
              </w:rPr>
              <w:t>e</w:t>
            </w:r>
            <w:r w:rsidRPr="00101EA2">
              <w:rPr>
                <w:rFonts w:ascii="Arial" w:hAnsi="Arial" w:cs="Arial"/>
                <w:color w:val="000000"/>
                <w:spacing w:val="1"/>
                <w:sz w:val="18"/>
                <w:szCs w:val="18"/>
              </w:rPr>
              <w:t>t</w:t>
            </w:r>
            <w:r w:rsidRPr="00101EA2">
              <w:rPr>
                <w:rFonts w:ascii="Arial" w:hAnsi="Arial" w:cs="Arial"/>
                <w:color w:val="000000"/>
                <w:sz w:val="18"/>
                <w:szCs w:val="18"/>
              </w:rPr>
              <w:t>y</w:t>
            </w:r>
            <w:r w:rsidRPr="00101EA2">
              <w:rPr>
                <w:rFonts w:ascii="Arial" w:hAnsi="Arial" w:cs="Arial"/>
                <w:color w:val="000000"/>
                <w:spacing w:val="5"/>
                <w:sz w:val="18"/>
                <w:szCs w:val="18"/>
              </w:rPr>
              <w:t xml:space="preserve"> </w:t>
            </w:r>
            <w:r w:rsidRPr="00101EA2">
              <w:rPr>
                <w:rFonts w:ascii="Arial" w:hAnsi="Arial" w:cs="Arial"/>
                <w:color w:val="000000"/>
                <w:spacing w:val="1"/>
                <w:sz w:val="18"/>
                <w:szCs w:val="18"/>
              </w:rPr>
              <w:t>o</w:t>
            </w:r>
            <w:r w:rsidRPr="00101EA2">
              <w:rPr>
                <w:rFonts w:ascii="Arial" w:hAnsi="Arial" w:cs="Arial"/>
                <w:color w:val="000000"/>
                <w:sz w:val="18"/>
                <w:szCs w:val="18"/>
              </w:rPr>
              <w:t>f</w:t>
            </w:r>
            <w:r w:rsidRPr="00101EA2">
              <w:rPr>
                <w:rFonts w:ascii="Arial" w:hAnsi="Arial" w:cs="Arial"/>
                <w:color w:val="000000"/>
                <w:spacing w:val="10"/>
                <w:sz w:val="18"/>
                <w:szCs w:val="18"/>
              </w:rPr>
              <w:t xml:space="preserve"> </w:t>
            </w:r>
            <w:r w:rsidRPr="00101EA2">
              <w:rPr>
                <w:rFonts w:ascii="Arial" w:hAnsi="Arial" w:cs="Arial"/>
                <w:color w:val="000000"/>
                <w:sz w:val="18"/>
                <w:szCs w:val="18"/>
              </w:rPr>
              <w:t>a</w:t>
            </w:r>
            <w:r w:rsidRPr="00101EA2">
              <w:rPr>
                <w:rFonts w:ascii="Arial" w:hAnsi="Arial" w:cs="Arial"/>
                <w:color w:val="000000"/>
                <w:spacing w:val="1"/>
                <w:sz w:val="18"/>
                <w:szCs w:val="18"/>
              </w:rPr>
              <w:t>pp</w:t>
            </w:r>
            <w:r w:rsidRPr="00101EA2">
              <w:rPr>
                <w:rFonts w:ascii="Arial" w:hAnsi="Arial" w:cs="Arial"/>
                <w:color w:val="000000"/>
                <w:sz w:val="18"/>
                <w:szCs w:val="18"/>
              </w:rPr>
              <w:t>l</w:t>
            </w:r>
            <w:r w:rsidRPr="00101EA2">
              <w:rPr>
                <w:rFonts w:ascii="Arial" w:hAnsi="Arial" w:cs="Arial"/>
                <w:color w:val="000000"/>
                <w:spacing w:val="3"/>
                <w:sz w:val="18"/>
                <w:szCs w:val="18"/>
              </w:rPr>
              <w:t>i</w:t>
            </w:r>
            <w:r w:rsidRPr="00101EA2">
              <w:rPr>
                <w:rFonts w:ascii="Arial" w:hAnsi="Arial" w:cs="Arial"/>
                <w:color w:val="000000"/>
                <w:sz w:val="18"/>
                <w:szCs w:val="18"/>
              </w:rPr>
              <w:t>cat</w:t>
            </w:r>
            <w:r w:rsidRPr="00101EA2">
              <w:rPr>
                <w:rFonts w:ascii="Arial" w:hAnsi="Arial" w:cs="Arial"/>
                <w:color w:val="000000"/>
                <w:spacing w:val="1"/>
                <w:sz w:val="18"/>
                <w:szCs w:val="18"/>
              </w:rPr>
              <w:t>i</w:t>
            </w:r>
            <w:r w:rsidRPr="00101EA2">
              <w:rPr>
                <w:rFonts w:ascii="Arial" w:hAnsi="Arial" w:cs="Arial"/>
                <w:color w:val="000000"/>
                <w:spacing w:val="-1"/>
                <w:sz w:val="18"/>
                <w:szCs w:val="18"/>
              </w:rPr>
              <w:t>o</w:t>
            </w:r>
            <w:r w:rsidRPr="00101EA2">
              <w:rPr>
                <w:rFonts w:ascii="Arial" w:hAnsi="Arial" w:cs="Arial"/>
                <w:color w:val="000000"/>
                <w:spacing w:val="1"/>
                <w:sz w:val="18"/>
                <w:szCs w:val="18"/>
              </w:rPr>
              <w:t>n</w:t>
            </w:r>
            <w:r w:rsidRPr="00101EA2">
              <w:rPr>
                <w:rFonts w:ascii="Arial" w:hAnsi="Arial" w:cs="Arial"/>
                <w:color w:val="000000"/>
                <w:sz w:val="18"/>
                <w:szCs w:val="18"/>
              </w:rPr>
              <w:t>s w</w:t>
            </w:r>
            <w:r w:rsidRPr="00101EA2">
              <w:rPr>
                <w:rFonts w:ascii="Arial" w:hAnsi="Arial" w:cs="Arial"/>
                <w:color w:val="000000"/>
                <w:spacing w:val="3"/>
                <w:sz w:val="18"/>
                <w:szCs w:val="18"/>
              </w:rPr>
              <w:t>i</w:t>
            </w:r>
            <w:r w:rsidRPr="00101EA2">
              <w:rPr>
                <w:rFonts w:ascii="Arial" w:hAnsi="Arial" w:cs="Arial"/>
                <w:color w:val="000000"/>
                <w:spacing w:val="1"/>
                <w:sz w:val="18"/>
                <w:szCs w:val="18"/>
              </w:rPr>
              <w:t>th</w:t>
            </w:r>
            <w:r w:rsidRPr="00101EA2">
              <w:rPr>
                <w:rFonts w:ascii="Arial" w:hAnsi="Arial" w:cs="Arial"/>
                <w:color w:val="000000"/>
                <w:spacing w:val="-1"/>
                <w:sz w:val="18"/>
                <w:szCs w:val="18"/>
              </w:rPr>
              <w:t>o</w:t>
            </w:r>
            <w:r w:rsidRPr="00101EA2">
              <w:rPr>
                <w:rFonts w:ascii="Arial" w:hAnsi="Arial" w:cs="Arial"/>
                <w:color w:val="000000"/>
                <w:spacing w:val="1"/>
                <w:sz w:val="18"/>
                <w:szCs w:val="18"/>
              </w:rPr>
              <w:t>u</w:t>
            </w:r>
            <w:r w:rsidRPr="00101EA2">
              <w:rPr>
                <w:rFonts w:ascii="Arial" w:hAnsi="Arial" w:cs="Arial"/>
                <w:color w:val="000000"/>
                <w:sz w:val="18"/>
                <w:szCs w:val="18"/>
              </w:rPr>
              <w:t>t</w:t>
            </w:r>
            <w:r w:rsidRPr="00101EA2">
              <w:rPr>
                <w:rFonts w:ascii="Arial" w:hAnsi="Arial" w:cs="Arial"/>
                <w:color w:val="000000"/>
                <w:spacing w:val="5"/>
                <w:sz w:val="18"/>
                <w:szCs w:val="18"/>
              </w:rPr>
              <w:t xml:space="preserve"> </w:t>
            </w:r>
            <w:r w:rsidRPr="00101EA2">
              <w:rPr>
                <w:rFonts w:ascii="Arial" w:hAnsi="Arial" w:cs="Arial"/>
                <w:color w:val="000000"/>
                <w:spacing w:val="1"/>
                <w:sz w:val="18"/>
                <w:szCs w:val="18"/>
              </w:rPr>
              <w:t>h</w:t>
            </w:r>
            <w:r w:rsidRPr="00101EA2">
              <w:rPr>
                <w:rFonts w:ascii="Arial" w:hAnsi="Arial" w:cs="Arial"/>
                <w:color w:val="000000"/>
                <w:sz w:val="18"/>
                <w:szCs w:val="18"/>
              </w:rPr>
              <w:t>av</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g</w:t>
            </w:r>
            <w:r w:rsidRPr="00101EA2">
              <w:rPr>
                <w:rFonts w:ascii="Arial" w:hAnsi="Arial" w:cs="Arial"/>
                <w:color w:val="000000"/>
                <w:spacing w:val="6"/>
                <w:sz w:val="18"/>
                <w:szCs w:val="18"/>
              </w:rPr>
              <w:t xml:space="preserve"> </w:t>
            </w:r>
            <w:r w:rsidRPr="00101EA2">
              <w:rPr>
                <w:rFonts w:ascii="Arial" w:hAnsi="Arial" w:cs="Arial"/>
                <w:color w:val="000000"/>
                <w:spacing w:val="1"/>
                <w:sz w:val="18"/>
                <w:szCs w:val="18"/>
              </w:rPr>
              <w:t>t</w:t>
            </w:r>
            <w:r w:rsidRPr="00101EA2">
              <w:rPr>
                <w:rFonts w:ascii="Arial" w:hAnsi="Arial" w:cs="Arial"/>
                <w:color w:val="000000"/>
                <w:sz w:val="18"/>
                <w:szCs w:val="18"/>
              </w:rPr>
              <w:t>o</w:t>
            </w:r>
            <w:r w:rsidRPr="00101EA2">
              <w:rPr>
                <w:rFonts w:ascii="Arial" w:hAnsi="Arial" w:cs="Arial"/>
                <w:color w:val="000000"/>
                <w:spacing w:val="10"/>
                <w:sz w:val="18"/>
                <w:szCs w:val="18"/>
              </w:rPr>
              <w:t xml:space="preserve"> </w:t>
            </w:r>
            <w:r w:rsidRPr="00101EA2">
              <w:rPr>
                <w:rFonts w:ascii="Arial" w:hAnsi="Arial" w:cs="Arial"/>
                <w:color w:val="000000"/>
                <w:spacing w:val="-1"/>
                <w:sz w:val="18"/>
                <w:szCs w:val="18"/>
              </w:rPr>
              <w:t>e</w:t>
            </w:r>
            <w:r w:rsidRPr="00101EA2">
              <w:rPr>
                <w:rFonts w:ascii="Arial" w:hAnsi="Arial" w:cs="Arial"/>
                <w:color w:val="000000"/>
                <w:sz w:val="18"/>
                <w:szCs w:val="18"/>
              </w:rPr>
              <w:t>x</w:t>
            </w:r>
            <w:r w:rsidRPr="00101EA2">
              <w:rPr>
                <w:rFonts w:ascii="Arial" w:hAnsi="Arial" w:cs="Arial"/>
                <w:color w:val="000000"/>
                <w:spacing w:val="-1"/>
                <w:sz w:val="18"/>
                <w:szCs w:val="18"/>
              </w:rPr>
              <w:t>c</w:t>
            </w:r>
            <w:r w:rsidRPr="00101EA2">
              <w:rPr>
                <w:rFonts w:ascii="Arial" w:hAnsi="Arial" w:cs="Arial"/>
                <w:color w:val="000000"/>
                <w:spacing w:val="1"/>
                <w:sz w:val="18"/>
                <w:szCs w:val="18"/>
              </w:rPr>
              <w:t>h</w:t>
            </w:r>
            <w:r w:rsidRPr="00101EA2">
              <w:rPr>
                <w:rFonts w:ascii="Arial" w:hAnsi="Arial" w:cs="Arial"/>
                <w:color w:val="000000"/>
                <w:sz w:val="18"/>
                <w:szCs w:val="18"/>
              </w:rPr>
              <w:t>a</w:t>
            </w:r>
            <w:r w:rsidRPr="00101EA2">
              <w:rPr>
                <w:rFonts w:ascii="Arial" w:hAnsi="Arial" w:cs="Arial"/>
                <w:color w:val="000000"/>
                <w:spacing w:val="1"/>
                <w:sz w:val="18"/>
                <w:szCs w:val="18"/>
              </w:rPr>
              <w:t>ng</w:t>
            </w:r>
            <w:r w:rsidRPr="00101EA2">
              <w:rPr>
                <w:rFonts w:ascii="Arial" w:hAnsi="Arial" w:cs="Arial"/>
                <w:color w:val="000000"/>
                <w:sz w:val="18"/>
                <w:szCs w:val="18"/>
              </w:rPr>
              <w:t>e</w:t>
            </w:r>
            <w:r w:rsidRPr="00101EA2">
              <w:rPr>
                <w:rFonts w:ascii="Arial" w:hAnsi="Arial" w:cs="Arial"/>
                <w:color w:val="000000"/>
                <w:spacing w:val="2"/>
                <w:sz w:val="18"/>
                <w:szCs w:val="18"/>
              </w:rPr>
              <w:t xml:space="preserve"> </w:t>
            </w:r>
            <w:r w:rsidRPr="00101EA2">
              <w:rPr>
                <w:rFonts w:ascii="Arial" w:hAnsi="Arial" w:cs="Arial"/>
                <w:color w:val="000000"/>
                <w:spacing w:val="3"/>
                <w:sz w:val="18"/>
                <w:szCs w:val="18"/>
              </w:rPr>
              <w:t>i</w:t>
            </w:r>
            <w:r w:rsidRPr="00101EA2">
              <w:rPr>
                <w:rFonts w:ascii="Arial" w:hAnsi="Arial" w:cs="Arial"/>
                <w:color w:val="000000"/>
                <w:spacing w:val="1"/>
                <w:sz w:val="18"/>
                <w:szCs w:val="18"/>
              </w:rPr>
              <w:t>n</w:t>
            </w:r>
            <w:r w:rsidRPr="00101EA2">
              <w:rPr>
                <w:rFonts w:ascii="Arial" w:hAnsi="Arial" w:cs="Arial"/>
                <w:color w:val="000000"/>
                <w:sz w:val="18"/>
                <w:szCs w:val="18"/>
              </w:rPr>
              <w:t>f</w:t>
            </w:r>
            <w:r w:rsidRPr="00101EA2">
              <w:rPr>
                <w:rFonts w:ascii="Arial" w:hAnsi="Arial" w:cs="Arial"/>
                <w:color w:val="000000"/>
                <w:spacing w:val="-1"/>
                <w:sz w:val="18"/>
                <w:szCs w:val="18"/>
              </w:rPr>
              <w:t>or</w:t>
            </w:r>
            <w:r w:rsidRPr="00101EA2">
              <w:rPr>
                <w:rFonts w:ascii="Arial" w:hAnsi="Arial" w:cs="Arial"/>
                <w:color w:val="000000"/>
                <w:sz w:val="18"/>
                <w:szCs w:val="18"/>
              </w:rPr>
              <w:t>m</w:t>
            </w:r>
            <w:r w:rsidRPr="00101EA2">
              <w:rPr>
                <w:rFonts w:ascii="Arial" w:hAnsi="Arial" w:cs="Arial"/>
                <w:color w:val="000000"/>
                <w:spacing w:val="1"/>
                <w:sz w:val="18"/>
                <w:szCs w:val="18"/>
              </w:rPr>
              <w:t>at</w:t>
            </w:r>
            <w:r w:rsidRPr="00101EA2">
              <w:rPr>
                <w:rFonts w:ascii="Arial" w:hAnsi="Arial" w:cs="Arial"/>
                <w:color w:val="000000"/>
                <w:spacing w:val="3"/>
                <w:sz w:val="18"/>
                <w:szCs w:val="18"/>
              </w:rPr>
              <w:t>i</w:t>
            </w:r>
            <w:r w:rsidRPr="00101EA2">
              <w:rPr>
                <w:rFonts w:ascii="Arial" w:hAnsi="Arial" w:cs="Arial"/>
                <w:color w:val="000000"/>
                <w:spacing w:val="-1"/>
                <w:sz w:val="18"/>
                <w:szCs w:val="18"/>
              </w:rPr>
              <w:t>o</w:t>
            </w:r>
            <w:r w:rsidRPr="00101EA2">
              <w:rPr>
                <w:rFonts w:ascii="Arial" w:hAnsi="Arial" w:cs="Arial"/>
                <w:color w:val="000000"/>
                <w:sz w:val="18"/>
                <w:szCs w:val="18"/>
              </w:rPr>
              <w:t>n</w:t>
            </w:r>
            <w:r w:rsidRPr="00101EA2">
              <w:rPr>
                <w:rFonts w:ascii="Arial" w:hAnsi="Arial" w:cs="Arial"/>
                <w:color w:val="000000"/>
                <w:spacing w:val="2"/>
                <w:sz w:val="18"/>
                <w:szCs w:val="18"/>
              </w:rPr>
              <w:t xml:space="preserve"> </w:t>
            </w:r>
            <w:r w:rsidRPr="00101EA2">
              <w:rPr>
                <w:rFonts w:ascii="Arial" w:hAnsi="Arial" w:cs="Arial"/>
                <w:color w:val="000000"/>
                <w:sz w:val="18"/>
                <w:szCs w:val="18"/>
              </w:rPr>
              <w:t>a</w:t>
            </w:r>
            <w:r w:rsidRPr="00101EA2">
              <w:rPr>
                <w:rFonts w:ascii="Arial" w:hAnsi="Arial" w:cs="Arial"/>
                <w:color w:val="000000"/>
                <w:spacing w:val="3"/>
                <w:sz w:val="18"/>
                <w:szCs w:val="18"/>
              </w:rPr>
              <w:t>b</w:t>
            </w:r>
            <w:r w:rsidRPr="00101EA2">
              <w:rPr>
                <w:rFonts w:ascii="Arial" w:hAnsi="Arial" w:cs="Arial"/>
                <w:color w:val="000000"/>
                <w:spacing w:val="-1"/>
                <w:sz w:val="18"/>
                <w:szCs w:val="18"/>
              </w:rPr>
              <w:t>o</w:t>
            </w:r>
            <w:r w:rsidRPr="00101EA2">
              <w:rPr>
                <w:rFonts w:ascii="Arial" w:hAnsi="Arial" w:cs="Arial"/>
                <w:color w:val="000000"/>
                <w:spacing w:val="1"/>
                <w:sz w:val="18"/>
                <w:szCs w:val="18"/>
              </w:rPr>
              <w:t>u</w:t>
            </w:r>
            <w:r w:rsidRPr="00101EA2">
              <w:rPr>
                <w:rFonts w:ascii="Arial" w:hAnsi="Arial" w:cs="Arial"/>
                <w:color w:val="000000"/>
                <w:sz w:val="18"/>
                <w:szCs w:val="18"/>
              </w:rPr>
              <w:t xml:space="preserve">t </w:t>
            </w:r>
            <w:r w:rsidRPr="00101EA2">
              <w:rPr>
                <w:rFonts w:ascii="Arial" w:hAnsi="Arial" w:cs="Arial"/>
                <w:color w:val="000000"/>
                <w:spacing w:val="1"/>
                <w:sz w:val="18"/>
                <w:szCs w:val="18"/>
              </w:rPr>
              <w:t>h</w:t>
            </w:r>
            <w:r w:rsidRPr="00101EA2">
              <w:rPr>
                <w:rFonts w:ascii="Arial" w:hAnsi="Arial" w:cs="Arial"/>
                <w:color w:val="000000"/>
                <w:sz w:val="18"/>
                <w:szCs w:val="18"/>
              </w:rPr>
              <w:t>a</w:t>
            </w:r>
            <w:r w:rsidRPr="00101EA2">
              <w:rPr>
                <w:rFonts w:ascii="Arial" w:hAnsi="Arial" w:cs="Arial"/>
                <w:color w:val="000000"/>
                <w:spacing w:val="-1"/>
                <w:sz w:val="18"/>
                <w:szCs w:val="18"/>
              </w:rPr>
              <w:t>r</w:t>
            </w:r>
            <w:r w:rsidRPr="00101EA2">
              <w:rPr>
                <w:rFonts w:ascii="Arial" w:hAnsi="Arial" w:cs="Arial"/>
                <w:color w:val="000000"/>
                <w:spacing w:val="1"/>
                <w:sz w:val="18"/>
                <w:szCs w:val="18"/>
              </w:rPr>
              <w:t>d</w:t>
            </w:r>
            <w:r w:rsidRPr="00101EA2">
              <w:rPr>
                <w:rFonts w:ascii="Arial" w:hAnsi="Arial" w:cs="Arial"/>
                <w:color w:val="000000"/>
                <w:sz w:val="18"/>
                <w:szCs w:val="18"/>
              </w:rPr>
              <w:t>wa</w:t>
            </w:r>
            <w:r w:rsidRPr="00101EA2">
              <w:rPr>
                <w:rFonts w:ascii="Arial" w:hAnsi="Arial" w:cs="Arial"/>
                <w:color w:val="000000"/>
                <w:spacing w:val="2"/>
                <w:sz w:val="18"/>
                <w:szCs w:val="18"/>
              </w:rPr>
              <w:t>r</w:t>
            </w:r>
            <w:r w:rsidRPr="00101EA2">
              <w:rPr>
                <w:rFonts w:ascii="Arial" w:hAnsi="Arial" w:cs="Arial"/>
                <w:color w:val="000000"/>
                <w:sz w:val="18"/>
                <w:szCs w:val="18"/>
              </w:rPr>
              <w:t>e</w:t>
            </w:r>
            <w:r w:rsidRPr="00101EA2">
              <w:rPr>
                <w:rFonts w:ascii="Arial" w:hAnsi="Arial" w:cs="Arial"/>
                <w:color w:val="000000"/>
                <w:spacing w:val="-9"/>
                <w:sz w:val="18"/>
                <w:szCs w:val="18"/>
              </w:rPr>
              <w:t xml:space="preserve"> </w:t>
            </w:r>
            <w:r w:rsidRPr="00101EA2">
              <w:rPr>
                <w:rFonts w:ascii="Arial" w:hAnsi="Arial" w:cs="Arial"/>
                <w:color w:val="000000"/>
                <w:spacing w:val="-1"/>
                <w:sz w:val="18"/>
                <w:szCs w:val="18"/>
              </w:rPr>
              <w:t>o</w:t>
            </w:r>
            <w:r w:rsidRPr="00101EA2">
              <w:rPr>
                <w:rFonts w:ascii="Arial" w:hAnsi="Arial" w:cs="Arial"/>
                <w:color w:val="000000"/>
                <w:sz w:val="18"/>
                <w:szCs w:val="18"/>
              </w:rPr>
              <w:t>r</w:t>
            </w:r>
            <w:r w:rsidRPr="00101EA2">
              <w:rPr>
                <w:rFonts w:ascii="Arial" w:hAnsi="Arial" w:cs="Arial"/>
                <w:color w:val="000000"/>
                <w:spacing w:val="-2"/>
                <w:sz w:val="18"/>
                <w:szCs w:val="18"/>
              </w:rPr>
              <w:t xml:space="preserve"> </w:t>
            </w:r>
            <w:r w:rsidRPr="00101EA2">
              <w:rPr>
                <w:rFonts w:ascii="Arial" w:hAnsi="Arial" w:cs="Arial"/>
                <w:color w:val="000000"/>
                <w:sz w:val="18"/>
                <w:szCs w:val="18"/>
              </w:rPr>
              <w:t>s</w:t>
            </w:r>
            <w:r w:rsidRPr="00101EA2">
              <w:rPr>
                <w:rFonts w:ascii="Arial" w:hAnsi="Arial" w:cs="Arial"/>
                <w:color w:val="000000"/>
                <w:spacing w:val="1"/>
                <w:sz w:val="18"/>
                <w:szCs w:val="18"/>
              </w:rPr>
              <w:t>o</w:t>
            </w:r>
            <w:r w:rsidRPr="00101EA2">
              <w:rPr>
                <w:rFonts w:ascii="Arial" w:hAnsi="Arial" w:cs="Arial"/>
                <w:color w:val="000000"/>
                <w:sz w:val="18"/>
                <w:szCs w:val="18"/>
              </w:rPr>
              <w:t>ftw</w:t>
            </w:r>
            <w:r w:rsidRPr="00101EA2">
              <w:rPr>
                <w:rFonts w:ascii="Arial" w:hAnsi="Arial" w:cs="Arial"/>
                <w:color w:val="000000"/>
                <w:spacing w:val="1"/>
                <w:sz w:val="18"/>
                <w:szCs w:val="18"/>
              </w:rPr>
              <w:t>ar</w:t>
            </w:r>
            <w:r w:rsidRPr="00101EA2">
              <w:rPr>
                <w:rFonts w:ascii="Arial" w:hAnsi="Arial" w:cs="Arial"/>
                <w:color w:val="000000"/>
                <w:sz w:val="18"/>
                <w:szCs w:val="18"/>
              </w:rPr>
              <w:t>e</w:t>
            </w:r>
            <w:r w:rsidRPr="00101EA2">
              <w:rPr>
                <w:rFonts w:ascii="Arial" w:hAnsi="Arial" w:cs="Arial"/>
                <w:color w:val="000000"/>
                <w:spacing w:val="-10"/>
                <w:sz w:val="18"/>
                <w:szCs w:val="18"/>
              </w:rPr>
              <w:t xml:space="preserve"> </w:t>
            </w:r>
            <w:r w:rsidRPr="00101EA2">
              <w:rPr>
                <w:rFonts w:ascii="Arial" w:hAnsi="Arial" w:cs="Arial"/>
                <w:color w:val="000000"/>
                <w:sz w:val="18"/>
                <w:szCs w:val="18"/>
              </w:rPr>
              <w:t>p</w:t>
            </w:r>
            <w:r w:rsidRPr="00101EA2">
              <w:rPr>
                <w:rFonts w:ascii="Arial" w:hAnsi="Arial" w:cs="Arial"/>
                <w:color w:val="000000"/>
                <w:spacing w:val="3"/>
                <w:sz w:val="18"/>
                <w:szCs w:val="18"/>
              </w:rPr>
              <w:t>l</w:t>
            </w:r>
            <w:r w:rsidRPr="00101EA2">
              <w:rPr>
                <w:rFonts w:ascii="Arial" w:hAnsi="Arial" w:cs="Arial"/>
                <w:color w:val="000000"/>
                <w:sz w:val="18"/>
                <w:szCs w:val="18"/>
              </w:rPr>
              <w:t>a</w:t>
            </w:r>
            <w:r w:rsidRPr="00101EA2">
              <w:rPr>
                <w:rFonts w:ascii="Arial" w:hAnsi="Arial" w:cs="Arial"/>
                <w:color w:val="000000"/>
                <w:spacing w:val="1"/>
                <w:sz w:val="18"/>
                <w:szCs w:val="18"/>
              </w:rPr>
              <w:t>t</w:t>
            </w:r>
            <w:r w:rsidRPr="00101EA2">
              <w:rPr>
                <w:rFonts w:ascii="Arial" w:hAnsi="Arial" w:cs="Arial"/>
                <w:color w:val="000000"/>
                <w:sz w:val="18"/>
                <w:szCs w:val="18"/>
              </w:rPr>
              <w:t>f</w:t>
            </w:r>
            <w:r w:rsidRPr="00101EA2">
              <w:rPr>
                <w:rFonts w:ascii="Arial" w:hAnsi="Arial" w:cs="Arial"/>
                <w:color w:val="000000"/>
                <w:spacing w:val="-1"/>
                <w:sz w:val="18"/>
                <w:szCs w:val="18"/>
              </w:rPr>
              <w:t>or</w:t>
            </w:r>
            <w:r w:rsidRPr="00101EA2">
              <w:rPr>
                <w:rFonts w:ascii="Arial" w:hAnsi="Arial" w:cs="Arial"/>
                <w:color w:val="000000"/>
                <w:spacing w:val="3"/>
                <w:sz w:val="18"/>
                <w:szCs w:val="18"/>
              </w:rPr>
              <w:t>m</w:t>
            </w:r>
            <w:r w:rsidRPr="00101EA2">
              <w:rPr>
                <w:rFonts w:ascii="Arial" w:hAnsi="Arial" w:cs="Arial"/>
                <w:color w:val="000000"/>
                <w:sz w:val="18"/>
                <w:szCs w:val="18"/>
              </w:rPr>
              <w:t>s.</w:t>
            </w:r>
          </w:p>
        </w:tc>
      </w:tr>
      <w:tr w:rsidR="00AA400E" w:rsidRPr="00101EA2" w14:paraId="7A0B7FA5" w14:textId="77777777" w:rsidTr="004B1963">
        <w:trPr>
          <w:cantSplit/>
          <w:trHeight w:val="70"/>
        </w:trPr>
        <w:tc>
          <w:tcPr>
            <w:tcW w:w="1388" w:type="pct"/>
            <w:vAlign w:val="center"/>
          </w:tcPr>
          <w:p w14:paraId="0E8E0481"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Workflow</w:t>
            </w:r>
          </w:p>
        </w:tc>
        <w:tc>
          <w:tcPr>
            <w:tcW w:w="3612" w:type="pct"/>
            <w:vAlign w:val="center"/>
          </w:tcPr>
          <w:p w14:paraId="794F80C2"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A workflow consists of an orchestrated and repeatable pattern of processes.</w:t>
            </w:r>
          </w:p>
        </w:tc>
      </w:tr>
      <w:tr w:rsidR="00AA400E" w:rsidRPr="00101EA2" w14:paraId="78FABF41" w14:textId="77777777" w:rsidTr="004B1963">
        <w:trPr>
          <w:cantSplit/>
          <w:trHeight w:val="70"/>
        </w:trPr>
        <w:tc>
          <w:tcPr>
            <w:tcW w:w="1388" w:type="pct"/>
            <w:vAlign w:val="center"/>
          </w:tcPr>
          <w:p w14:paraId="262CCFCF"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XML</w:t>
            </w:r>
          </w:p>
        </w:tc>
        <w:tc>
          <w:tcPr>
            <w:tcW w:w="3612" w:type="pct"/>
            <w:vAlign w:val="center"/>
          </w:tcPr>
          <w:p w14:paraId="202CFD36"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XML is a </w:t>
            </w:r>
            <w:hyperlink r:id="rId25" w:tooltip="Markup language" w:history="1">
              <w:r w:rsidRPr="00101EA2">
                <w:rPr>
                  <w:rFonts w:ascii="Arial" w:hAnsi="Arial" w:cs="Arial"/>
                  <w:sz w:val="18"/>
                  <w:szCs w:val="18"/>
                </w:rPr>
                <w:t>markup language</w:t>
              </w:r>
            </w:hyperlink>
            <w:r w:rsidRPr="00101EA2">
              <w:rPr>
                <w:rFonts w:ascii="Arial" w:hAnsi="Arial" w:cs="Arial"/>
                <w:sz w:val="18"/>
                <w:szCs w:val="18"/>
              </w:rPr>
              <w:t xml:space="preserve"> that defines a set of rules for encoding documents in a </w:t>
            </w:r>
            <w:hyperlink r:id="rId26" w:tooltip="File format" w:history="1">
              <w:r w:rsidRPr="00101EA2">
                <w:rPr>
                  <w:rFonts w:ascii="Arial" w:hAnsi="Arial" w:cs="Arial"/>
                  <w:sz w:val="18"/>
                  <w:szCs w:val="18"/>
                </w:rPr>
                <w:t>format</w:t>
              </w:r>
            </w:hyperlink>
            <w:r w:rsidRPr="00101EA2">
              <w:rPr>
                <w:rFonts w:ascii="Arial" w:hAnsi="Arial" w:cs="Arial"/>
                <w:sz w:val="18"/>
                <w:szCs w:val="18"/>
              </w:rPr>
              <w:t xml:space="preserve"> which is both </w:t>
            </w:r>
            <w:hyperlink r:id="rId27" w:tooltip="Human-readable medium" w:history="1">
              <w:r w:rsidRPr="00101EA2">
                <w:rPr>
                  <w:rFonts w:ascii="Arial" w:hAnsi="Arial" w:cs="Arial"/>
                  <w:sz w:val="18"/>
                  <w:szCs w:val="18"/>
                </w:rPr>
                <w:t>human-readable</w:t>
              </w:r>
            </w:hyperlink>
            <w:r w:rsidRPr="00101EA2">
              <w:rPr>
                <w:rFonts w:ascii="Arial" w:hAnsi="Arial" w:cs="Arial"/>
                <w:sz w:val="18"/>
                <w:szCs w:val="18"/>
              </w:rPr>
              <w:t xml:space="preserve"> and </w:t>
            </w:r>
            <w:hyperlink r:id="rId28" w:tooltip="Machine-readable data" w:history="1">
              <w:r w:rsidRPr="00101EA2">
                <w:rPr>
                  <w:rFonts w:ascii="Arial" w:hAnsi="Arial" w:cs="Arial"/>
                  <w:sz w:val="18"/>
                  <w:szCs w:val="18"/>
                </w:rPr>
                <w:t>machine-readable</w:t>
              </w:r>
            </w:hyperlink>
            <w:r w:rsidRPr="00101EA2">
              <w:rPr>
                <w:rFonts w:ascii="Arial" w:hAnsi="Arial" w:cs="Arial"/>
                <w:sz w:val="18"/>
                <w:szCs w:val="18"/>
              </w:rPr>
              <w:t xml:space="preserve">. It is defined by the </w:t>
            </w:r>
            <w:hyperlink r:id="rId29" w:tooltip="World Wide Web Consortium" w:history="1">
              <w:r w:rsidRPr="00101EA2">
                <w:rPr>
                  <w:rFonts w:ascii="Arial" w:hAnsi="Arial" w:cs="Arial"/>
                  <w:sz w:val="18"/>
                  <w:szCs w:val="18"/>
                </w:rPr>
                <w:t>W3C</w:t>
              </w:r>
            </w:hyperlink>
            <w:r w:rsidRPr="00101EA2">
              <w:rPr>
                <w:rFonts w:ascii="Arial" w:hAnsi="Arial" w:cs="Arial"/>
                <w:sz w:val="18"/>
                <w:szCs w:val="18"/>
              </w:rPr>
              <w:t xml:space="preserve">'s XML 1.0 Specification and by several other related specifications, all of which are free </w:t>
            </w:r>
            <w:hyperlink r:id="rId30" w:tooltip="Open standard" w:history="1">
              <w:r w:rsidRPr="00101EA2">
                <w:rPr>
                  <w:rFonts w:ascii="Arial" w:hAnsi="Arial" w:cs="Arial"/>
                  <w:sz w:val="18"/>
                  <w:szCs w:val="18"/>
                </w:rPr>
                <w:t>open standards</w:t>
              </w:r>
            </w:hyperlink>
            <w:r w:rsidRPr="00101EA2">
              <w:rPr>
                <w:rFonts w:ascii="Arial" w:hAnsi="Arial" w:cs="Arial"/>
                <w:sz w:val="18"/>
                <w:szCs w:val="18"/>
              </w:rPr>
              <w:t xml:space="preserve">. </w:t>
            </w:r>
          </w:p>
        </w:tc>
      </w:tr>
    </w:tbl>
    <w:p w14:paraId="46881B1F" w14:textId="77777777" w:rsidR="00AA400E" w:rsidRPr="00101EA2" w:rsidRDefault="00AA400E" w:rsidP="00AA400E">
      <w:pPr>
        <w:rPr>
          <w:rFonts w:ascii="Arial" w:hAnsi="Arial" w:cs="Arial"/>
          <w:sz w:val="18"/>
          <w:szCs w:val="18"/>
        </w:rPr>
      </w:pPr>
    </w:p>
    <w:p w14:paraId="6E854D80" w14:textId="77777777" w:rsidR="00AA400E" w:rsidRDefault="00AA400E" w:rsidP="00AA400E">
      <w:pPr>
        <w:spacing w:after="160" w:line="259" w:lineRule="auto"/>
        <w:rPr>
          <w:rFonts w:ascii="Arial" w:eastAsia="Times New Roman" w:hAnsi="Arial" w:cs="Arial"/>
          <w:b/>
          <w:bCs/>
          <w:iCs/>
          <w:color w:val="0070C0"/>
          <w:sz w:val="24"/>
          <w:szCs w:val="28"/>
          <w:lang w:eastAsia="en-GB"/>
        </w:rPr>
      </w:pPr>
      <w:bookmarkStart w:id="1019" w:name="_Toc511305539"/>
      <w:bookmarkStart w:id="1020" w:name="_Toc512353620"/>
      <w:bookmarkStart w:id="1021" w:name="_Toc513103606"/>
      <w:r>
        <w:br w:type="page"/>
      </w:r>
    </w:p>
    <w:p w14:paraId="0AFB0E28" w14:textId="5D4198E2" w:rsidR="00AA400E" w:rsidRDefault="00AA400E" w:rsidP="003964F9">
      <w:pPr>
        <w:pStyle w:val="Heading2"/>
      </w:pPr>
      <w:bookmarkStart w:id="1022" w:name="_Toc144136607"/>
      <w:r w:rsidRPr="00101EA2">
        <w:t xml:space="preserve">Terms specific to this </w:t>
      </w:r>
      <w:r w:rsidR="002D7CCD">
        <w:t>C</w:t>
      </w:r>
      <w:r w:rsidRPr="00101EA2">
        <w:t>all for Tender</w:t>
      </w:r>
      <w:r>
        <w:t>s</w:t>
      </w:r>
      <w:bookmarkEnd w:id="1022"/>
      <w:r w:rsidRPr="00101EA2">
        <w:t xml:space="preserve"> </w:t>
      </w:r>
      <w:bookmarkEnd w:id="1019"/>
      <w:bookmarkEnd w:id="1020"/>
      <w:bookmarkEnd w:id="1021"/>
    </w:p>
    <w:p w14:paraId="5C5AC250" w14:textId="77777777" w:rsidR="00AA400E" w:rsidRPr="009A15EF" w:rsidRDefault="00AA400E" w:rsidP="00AA400E">
      <w:pPr>
        <w:rPr>
          <w:lang w:eastAsia="en-GB"/>
        </w:rPr>
      </w:pPr>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0732E43C" w14:textId="77777777" w:rsidTr="004B1963">
        <w:trPr>
          <w:cantSplit/>
          <w:trHeight w:val="811"/>
          <w:tblHeader/>
        </w:trPr>
        <w:tc>
          <w:tcPr>
            <w:tcW w:w="1388" w:type="pct"/>
            <w:shd w:val="clear" w:color="auto" w:fill="006EBC"/>
            <w:vAlign w:val="center"/>
            <w:hideMark/>
          </w:tcPr>
          <w:p w14:paraId="20DD503B"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655BA0C0"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26A477CB" w14:textId="77777777" w:rsidTr="004B1963">
        <w:trPr>
          <w:cantSplit/>
          <w:trHeight w:val="70"/>
        </w:trPr>
        <w:tc>
          <w:tcPr>
            <w:tcW w:w="1388" w:type="pct"/>
            <w:vAlign w:val="center"/>
          </w:tcPr>
          <w:p w14:paraId="78F71D64" w14:textId="24310002"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EO Product</w:t>
            </w:r>
          </w:p>
        </w:tc>
        <w:tc>
          <w:tcPr>
            <w:tcW w:w="3612" w:type="pct"/>
            <w:vAlign w:val="center"/>
          </w:tcPr>
          <w:p w14:paraId="3B2F74E6" w14:textId="3302FCE0"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An EO product contains information provided or extracted through an observation on the surface of the planet Earth. In general, an EO product can be a satellite image or </w:t>
            </w:r>
            <w:r w:rsidR="001B408F" w:rsidRPr="001B408F">
              <w:rPr>
                <w:rFonts w:ascii="Arial" w:hAnsi="Arial" w:cs="Arial"/>
                <w:sz w:val="18"/>
                <w:szCs w:val="18"/>
              </w:rPr>
              <w:t>derivative</w:t>
            </w:r>
            <w:r w:rsidR="001B408F">
              <w:rPr>
                <w:rFonts w:ascii="Arial" w:hAnsi="Arial" w:cs="Arial"/>
                <w:sz w:val="18"/>
                <w:szCs w:val="18"/>
              </w:rPr>
              <w:t xml:space="preserve"> information </w:t>
            </w:r>
            <w:r w:rsidRPr="00101EA2">
              <w:rPr>
                <w:rFonts w:ascii="Arial" w:hAnsi="Arial" w:cs="Arial"/>
                <w:sz w:val="18"/>
                <w:szCs w:val="18"/>
              </w:rPr>
              <w:t xml:space="preserve"> (</w:t>
            </w:r>
            <w:r w:rsidR="000842D1">
              <w:rPr>
                <w:rFonts w:ascii="Arial" w:hAnsi="Arial" w:cs="Arial"/>
                <w:sz w:val="18"/>
                <w:szCs w:val="18"/>
              </w:rPr>
              <w:t>OSV product</w:t>
            </w:r>
            <w:r w:rsidRPr="00101EA2">
              <w:rPr>
                <w:rFonts w:ascii="Arial" w:hAnsi="Arial" w:cs="Arial"/>
                <w:sz w:val="18"/>
                <w:szCs w:val="18"/>
              </w:rPr>
              <w:t>).</w:t>
            </w:r>
          </w:p>
        </w:tc>
      </w:tr>
      <w:tr w:rsidR="00AA400E" w:rsidRPr="00101EA2" w14:paraId="58C9946D" w14:textId="77777777" w:rsidTr="004B1963">
        <w:trPr>
          <w:cantSplit/>
          <w:trHeight w:val="2525"/>
        </w:trPr>
        <w:tc>
          <w:tcPr>
            <w:tcW w:w="1388" w:type="pct"/>
            <w:vAlign w:val="center"/>
          </w:tcPr>
          <w:p w14:paraId="0E94713A"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EO Service</w:t>
            </w:r>
          </w:p>
        </w:tc>
        <w:tc>
          <w:tcPr>
            <w:tcW w:w="3612" w:type="pct"/>
            <w:vAlign w:val="center"/>
          </w:tcPr>
          <w:p w14:paraId="6FC886AC" w14:textId="3488D92C" w:rsidR="00AA400E" w:rsidRPr="00101EA2" w:rsidRDefault="00456A59" w:rsidP="004B1963">
            <w:pPr>
              <w:spacing w:line="276" w:lineRule="auto"/>
              <w:rPr>
                <w:rFonts w:ascii="Arial" w:hAnsi="Arial" w:cs="Arial"/>
                <w:sz w:val="18"/>
                <w:szCs w:val="18"/>
              </w:rPr>
            </w:pPr>
            <w:r>
              <w:rPr>
                <w:rFonts w:ascii="Arial" w:hAnsi="Arial" w:cs="Arial"/>
                <w:sz w:val="18"/>
                <w:szCs w:val="18"/>
              </w:rPr>
              <w:t>OSV service</w:t>
            </w:r>
            <w:r w:rsidR="00AA400E" w:rsidRPr="00101EA2">
              <w:rPr>
                <w:rFonts w:ascii="Arial" w:hAnsi="Arial" w:cs="Arial"/>
                <w:sz w:val="18"/>
                <w:szCs w:val="18"/>
              </w:rPr>
              <w:t xml:space="preserve"> refers to the delivery of services, based on EO data, as requested by EMSA. </w:t>
            </w:r>
            <w:r w:rsidR="007B088F">
              <w:rPr>
                <w:rFonts w:ascii="Arial" w:hAnsi="Arial" w:cs="Arial"/>
                <w:sz w:val="18"/>
                <w:szCs w:val="18"/>
              </w:rPr>
              <w:t>OSV</w:t>
            </w:r>
            <w:r>
              <w:rPr>
                <w:rFonts w:ascii="Arial" w:hAnsi="Arial" w:cs="Arial"/>
                <w:sz w:val="18"/>
                <w:szCs w:val="18"/>
              </w:rPr>
              <w:t xml:space="preserve"> Service </w:t>
            </w:r>
            <w:r w:rsidR="00AA400E" w:rsidRPr="00101EA2">
              <w:rPr>
                <w:rFonts w:ascii="Arial" w:hAnsi="Arial" w:cs="Arial"/>
                <w:sz w:val="18"/>
                <w:szCs w:val="18"/>
              </w:rPr>
              <w:t>has different attributes associated, such as:</w:t>
            </w:r>
          </w:p>
          <w:p w14:paraId="7AE3750F" w14:textId="0100348C" w:rsidR="00AA400E" w:rsidRPr="00101EA2" w:rsidRDefault="005947D3" w:rsidP="004B1963">
            <w:pPr>
              <w:pStyle w:val="ListParagraph"/>
              <w:spacing w:line="276" w:lineRule="auto"/>
              <w:rPr>
                <w:rFonts w:eastAsiaTheme="minorHAnsi" w:cs="Arial"/>
                <w:color w:val="auto"/>
                <w:szCs w:val="18"/>
                <w:lang w:eastAsia="en-US"/>
              </w:rPr>
            </w:pPr>
            <w:r w:rsidRPr="005947D3">
              <w:rPr>
                <w:rFonts w:eastAsiaTheme="minorHAnsi" w:cs="Arial"/>
                <w:color w:val="auto"/>
                <w:szCs w:val="18"/>
                <w:lang w:eastAsia="en-US"/>
              </w:rPr>
              <w:t>OSV service counter</w:t>
            </w:r>
            <w:r w:rsidR="00AA400E" w:rsidRPr="00101EA2">
              <w:rPr>
                <w:rFonts w:eastAsiaTheme="minorHAnsi" w:cs="Arial"/>
                <w:color w:val="auto"/>
                <w:szCs w:val="18"/>
                <w:lang w:eastAsia="en-US"/>
              </w:rPr>
              <w:t>- unique numerical identifier;</w:t>
            </w:r>
          </w:p>
          <w:p w14:paraId="030EB4F7" w14:textId="7FEC7DE0" w:rsidR="00AA400E" w:rsidRPr="00101EA2" w:rsidRDefault="00AA400E" w:rsidP="004B1963">
            <w:pPr>
              <w:pStyle w:val="ListParagraph"/>
              <w:spacing w:line="276" w:lineRule="auto"/>
              <w:rPr>
                <w:rFonts w:eastAsiaTheme="minorHAnsi" w:cs="Arial"/>
                <w:color w:val="auto"/>
                <w:szCs w:val="18"/>
                <w:lang w:eastAsia="en-US"/>
              </w:rPr>
            </w:pPr>
            <w:r w:rsidRPr="00101EA2">
              <w:rPr>
                <w:rFonts w:eastAsiaTheme="minorHAnsi" w:cs="Arial"/>
                <w:color w:val="auto"/>
                <w:szCs w:val="18"/>
                <w:lang w:eastAsia="en-US"/>
              </w:rPr>
              <w:t xml:space="preserve">Delivered </w:t>
            </w:r>
            <w:r w:rsidR="007B088F">
              <w:rPr>
                <w:rFonts w:eastAsiaTheme="minorHAnsi" w:cs="Arial"/>
                <w:color w:val="auto"/>
                <w:szCs w:val="18"/>
                <w:lang w:eastAsia="en-US"/>
              </w:rPr>
              <w:t>OSV</w:t>
            </w:r>
            <w:r w:rsidR="007B088F" w:rsidRPr="00101EA2">
              <w:rPr>
                <w:rFonts w:eastAsiaTheme="minorHAnsi" w:cs="Arial"/>
                <w:color w:val="auto"/>
                <w:szCs w:val="18"/>
                <w:lang w:eastAsia="en-US"/>
              </w:rPr>
              <w:t xml:space="preserve"> </w:t>
            </w:r>
            <w:r w:rsidR="001D7D2D">
              <w:rPr>
                <w:rFonts w:eastAsiaTheme="minorHAnsi" w:cs="Arial"/>
                <w:color w:val="auto"/>
                <w:szCs w:val="18"/>
                <w:lang w:eastAsia="en-US"/>
              </w:rPr>
              <w:t>products</w:t>
            </w:r>
            <w:r w:rsidRPr="00101EA2">
              <w:rPr>
                <w:rFonts w:eastAsiaTheme="minorHAnsi" w:cs="Arial"/>
                <w:color w:val="auto"/>
                <w:szCs w:val="18"/>
                <w:lang w:eastAsia="en-US"/>
              </w:rPr>
              <w:t>;</w:t>
            </w:r>
          </w:p>
          <w:p w14:paraId="6D5873EC" w14:textId="31B00FDC" w:rsidR="00AA400E" w:rsidRPr="00101EA2" w:rsidRDefault="00203FCE" w:rsidP="004B1963">
            <w:pPr>
              <w:pStyle w:val="ListParagraph"/>
              <w:spacing w:line="276" w:lineRule="auto"/>
              <w:rPr>
                <w:rFonts w:eastAsiaTheme="minorHAnsi" w:cs="Arial"/>
                <w:color w:val="auto"/>
                <w:szCs w:val="18"/>
                <w:lang w:eastAsia="en-US"/>
              </w:rPr>
            </w:pPr>
            <w:r>
              <w:rPr>
                <w:rFonts w:eastAsiaTheme="minorHAnsi" w:cs="Arial"/>
                <w:color w:val="auto"/>
                <w:szCs w:val="18"/>
                <w:lang w:eastAsia="en-US"/>
              </w:rPr>
              <w:t xml:space="preserve">Specific </w:t>
            </w:r>
            <w:r w:rsidR="00AA400E" w:rsidRPr="00101EA2">
              <w:rPr>
                <w:rFonts w:eastAsiaTheme="minorHAnsi" w:cs="Arial"/>
                <w:color w:val="auto"/>
                <w:szCs w:val="18"/>
                <w:lang w:eastAsia="en-US"/>
              </w:rPr>
              <w:t>Contract;</w:t>
            </w:r>
          </w:p>
          <w:p w14:paraId="7564181F" w14:textId="77777777" w:rsidR="00AA400E" w:rsidRPr="00101EA2" w:rsidRDefault="00AA400E" w:rsidP="004B1963">
            <w:pPr>
              <w:pStyle w:val="ListParagraph"/>
              <w:spacing w:line="276" w:lineRule="auto"/>
              <w:rPr>
                <w:rFonts w:eastAsiaTheme="minorHAnsi" w:cs="Arial"/>
                <w:color w:val="auto"/>
                <w:szCs w:val="18"/>
                <w:lang w:eastAsia="en-US"/>
              </w:rPr>
            </w:pPr>
            <w:r w:rsidRPr="00101EA2">
              <w:rPr>
                <w:rFonts w:eastAsiaTheme="minorHAnsi" w:cs="Arial"/>
                <w:color w:val="auto"/>
                <w:szCs w:val="18"/>
                <w:lang w:eastAsia="en-US"/>
              </w:rPr>
              <w:t>Operation(s);</w:t>
            </w:r>
          </w:p>
          <w:p w14:paraId="06C20216" w14:textId="77777777" w:rsidR="00AA400E" w:rsidRPr="00101EA2" w:rsidRDefault="00AA400E" w:rsidP="004B1963">
            <w:pPr>
              <w:pStyle w:val="ListParagraph"/>
              <w:spacing w:line="276" w:lineRule="auto"/>
              <w:rPr>
                <w:rFonts w:eastAsiaTheme="minorHAnsi" w:cs="Arial"/>
                <w:color w:val="auto"/>
                <w:szCs w:val="18"/>
                <w:lang w:eastAsia="en-US"/>
              </w:rPr>
            </w:pPr>
            <w:r w:rsidRPr="00101EA2">
              <w:rPr>
                <w:rFonts w:eastAsiaTheme="minorHAnsi" w:cs="Arial"/>
                <w:color w:val="auto"/>
                <w:szCs w:val="18"/>
                <w:lang w:eastAsia="en-US"/>
              </w:rPr>
              <w:t>Budget;</w:t>
            </w:r>
          </w:p>
          <w:p w14:paraId="5BD6C17C" w14:textId="77777777" w:rsidR="00AA400E" w:rsidRPr="00101EA2" w:rsidRDefault="00AA400E" w:rsidP="004B1963">
            <w:pPr>
              <w:pStyle w:val="ListParagraph"/>
              <w:spacing w:line="276" w:lineRule="auto"/>
              <w:rPr>
                <w:rFonts w:eastAsiaTheme="minorHAnsi" w:cs="Arial"/>
                <w:color w:val="auto"/>
                <w:szCs w:val="18"/>
                <w:lang w:eastAsia="en-US"/>
              </w:rPr>
            </w:pPr>
            <w:r w:rsidRPr="00101EA2">
              <w:rPr>
                <w:rFonts w:eastAsiaTheme="minorHAnsi" w:cs="Arial"/>
                <w:color w:val="auto"/>
                <w:szCs w:val="18"/>
                <w:lang w:eastAsia="en-US"/>
              </w:rPr>
              <w:t>Price(s).</w:t>
            </w:r>
          </w:p>
        </w:tc>
      </w:tr>
      <w:tr w:rsidR="00AA400E" w:rsidRPr="00101EA2" w14:paraId="7C651F26" w14:textId="77777777" w:rsidTr="004B1963">
        <w:trPr>
          <w:cantSplit/>
          <w:trHeight w:val="70"/>
        </w:trPr>
        <w:tc>
          <w:tcPr>
            <w:tcW w:w="1388" w:type="pct"/>
            <w:vAlign w:val="center"/>
          </w:tcPr>
          <w:p w14:paraId="5DA7C016"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Feasibility Request</w:t>
            </w:r>
          </w:p>
        </w:tc>
        <w:tc>
          <w:tcPr>
            <w:tcW w:w="3612" w:type="pct"/>
            <w:vAlign w:val="center"/>
          </w:tcPr>
          <w:p w14:paraId="0780F592" w14:textId="40C2A75A"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Is a request for EO satellite opportunities placed by EMSA to Contractor. A feasibility request may contain a request for one or more acquisitions/activations, over one or several Areas of Interest (AOI), according to pre-defined criteria, including but not limited to the requested time window, resolution, delivery timeliness.</w:t>
            </w:r>
          </w:p>
          <w:p w14:paraId="795992E4"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The feasibility request shall take into account the operational requirements of the end users.  </w:t>
            </w:r>
          </w:p>
        </w:tc>
      </w:tr>
      <w:tr w:rsidR="00AA400E" w:rsidRPr="00101EA2" w14:paraId="2E67E494" w14:textId="77777777" w:rsidTr="004B1963">
        <w:trPr>
          <w:cantSplit/>
          <w:trHeight w:val="425"/>
        </w:trPr>
        <w:tc>
          <w:tcPr>
            <w:tcW w:w="1388" w:type="pct"/>
          </w:tcPr>
          <w:p w14:paraId="4E68EB6A"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Operation</w:t>
            </w:r>
          </w:p>
        </w:tc>
        <w:tc>
          <w:tcPr>
            <w:tcW w:w="3612" w:type="pct"/>
          </w:tcPr>
          <w:p w14:paraId="2A1C3007"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Operation refers to a type of access control where EO Services, and associated EO Products, are being provided to a specific user community. Only users belonging to a certain operation will be able to access EO products from that operation. Association of users to operations is a process handled by specific EMSA application.</w:t>
            </w:r>
          </w:p>
          <w:p w14:paraId="166B5350"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Several Operations may be related with one or more Funding Source.</w:t>
            </w:r>
          </w:p>
        </w:tc>
      </w:tr>
      <w:tr w:rsidR="00AA400E" w:rsidRPr="00101EA2" w14:paraId="2DE3CF99" w14:textId="77777777" w:rsidTr="004B1963">
        <w:trPr>
          <w:cantSplit/>
          <w:trHeight w:val="425"/>
        </w:trPr>
        <w:tc>
          <w:tcPr>
            <w:tcW w:w="1388" w:type="pct"/>
          </w:tcPr>
          <w:p w14:paraId="72662E90"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Satellite Access</w:t>
            </w:r>
          </w:p>
        </w:tc>
        <w:tc>
          <w:tcPr>
            <w:tcW w:w="3612" w:type="pct"/>
          </w:tcPr>
          <w:p w14:paraId="5515517B" w14:textId="77777777"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lang w:eastAsia="en-IE"/>
              </w:rPr>
              <w:t>Earth Observation images (which are a type EO product) are ordered by EMSA using satellite acquisition times. Basically, when ordering an EO image, EMSA books a certain amount of satellite time. This amount is defined by the satellite acquisition start time (time when the acquisition ordered by EMSA starts) and the satellite acquisition stop time (time when the acquisition ordered by EMSA stops).</w:t>
            </w:r>
          </w:p>
        </w:tc>
      </w:tr>
      <w:tr w:rsidR="00AA400E" w:rsidRPr="00101EA2" w14:paraId="115FEF17" w14:textId="77777777" w:rsidTr="004B1963">
        <w:trPr>
          <w:cantSplit/>
          <w:trHeight w:val="425"/>
        </w:trPr>
        <w:tc>
          <w:tcPr>
            <w:tcW w:w="1388" w:type="pct"/>
          </w:tcPr>
          <w:p w14:paraId="3BA92F82"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Tasked or Ordered</w:t>
            </w:r>
          </w:p>
        </w:tc>
        <w:tc>
          <w:tcPr>
            <w:tcW w:w="3612" w:type="pct"/>
          </w:tcPr>
          <w:p w14:paraId="64905D80" w14:textId="3463D0BC" w:rsidR="00AA400E" w:rsidRPr="00101EA2" w:rsidRDefault="00AA400E" w:rsidP="004B1963">
            <w:pPr>
              <w:spacing w:line="300" w:lineRule="auto"/>
              <w:contextualSpacing/>
              <w:rPr>
                <w:rFonts w:ascii="Arial" w:hAnsi="Arial" w:cs="Arial"/>
                <w:sz w:val="18"/>
                <w:szCs w:val="18"/>
              </w:rPr>
            </w:pPr>
            <w:r w:rsidRPr="00101EA2">
              <w:rPr>
                <w:rFonts w:ascii="Arial" w:hAnsi="Arial" w:cs="Arial"/>
                <w:sz w:val="18"/>
                <w:szCs w:val="18"/>
              </w:rPr>
              <w:t xml:space="preserve">Refers to an </w:t>
            </w:r>
            <w:r w:rsidR="00881C38">
              <w:rPr>
                <w:rFonts w:ascii="Arial" w:hAnsi="Arial" w:cs="Arial"/>
                <w:sz w:val="18"/>
                <w:szCs w:val="18"/>
              </w:rPr>
              <w:t>OSV</w:t>
            </w:r>
            <w:r w:rsidRPr="00101EA2">
              <w:rPr>
                <w:rFonts w:ascii="Arial" w:hAnsi="Arial" w:cs="Arial"/>
                <w:sz w:val="18"/>
                <w:szCs w:val="18"/>
              </w:rPr>
              <w:t xml:space="preserve"> Service ordered by EMSA to </w:t>
            </w:r>
            <w:r w:rsidR="00881C38">
              <w:rPr>
                <w:rFonts w:ascii="Arial" w:hAnsi="Arial" w:cs="Arial"/>
                <w:sz w:val="18"/>
                <w:szCs w:val="18"/>
              </w:rPr>
              <w:t>Contractor</w:t>
            </w:r>
            <w:r w:rsidRPr="00101EA2">
              <w:rPr>
                <w:rFonts w:ascii="Arial" w:hAnsi="Arial" w:cs="Arial"/>
                <w:sz w:val="18"/>
                <w:szCs w:val="18"/>
              </w:rPr>
              <w:t xml:space="preserve"> for which the </w:t>
            </w:r>
            <w:r w:rsidR="00881C38">
              <w:rPr>
                <w:rFonts w:ascii="Arial" w:hAnsi="Arial" w:cs="Arial"/>
                <w:sz w:val="18"/>
                <w:szCs w:val="18"/>
              </w:rPr>
              <w:t>Contractor was</w:t>
            </w:r>
            <w:r w:rsidRPr="00101EA2">
              <w:rPr>
                <w:rFonts w:ascii="Arial" w:hAnsi="Arial" w:cs="Arial"/>
                <w:sz w:val="18"/>
                <w:szCs w:val="18"/>
              </w:rPr>
              <w:t xml:space="preserve"> tasked to </w:t>
            </w:r>
            <w:r w:rsidR="00881C38">
              <w:rPr>
                <w:rFonts w:ascii="Arial" w:hAnsi="Arial" w:cs="Arial"/>
                <w:sz w:val="18"/>
                <w:szCs w:val="18"/>
              </w:rPr>
              <w:t>retrieve the image</w:t>
            </w:r>
            <w:r w:rsidRPr="00101EA2">
              <w:rPr>
                <w:rFonts w:ascii="Arial" w:hAnsi="Arial" w:cs="Arial"/>
                <w:sz w:val="18"/>
                <w:szCs w:val="18"/>
              </w:rPr>
              <w:t>, process and deliver the requested</w:t>
            </w:r>
            <w:r w:rsidR="00881C38">
              <w:rPr>
                <w:rFonts w:ascii="Arial" w:hAnsi="Arial" w:cs="Arial"/>
                <w:sz w:val="18"/>
                <w:szCs w:val="18"/>
              </w:rPr>
              <w:t xml:space="preserve">  OSV</w:t>
            </w:r>
            <w:r w:rsidRPr="00101EA2">
              <w:rPr>
                <w:rFonts w:ascii="Arial" w:hAnsi="Arial" w:cs="Arial"/>
                <w:sz w:val="18"/>
                <w:szCs w:val="18"/>
              </w:rPr>
              <w:t xml:space="preserve"> Products.</w:t>
            </w:r>
          </w:p>
        </w:tc>
      </w:tr>
    </w:tbl>
    <w:p w14:paraId="2863F4F0" w14:textId="77777777" w:rsidR="00AA400E" w:rsidRPr="00101EA2" w:rsidRDefault="00AA400E" w:rsidP="00AA400E">
      <w:pPr>
        <w:rPr>
          <w:rFonts w:ascii="Arial" w:hAnsi="Arial" w:cs="Arial"/>
        </w:rPr>
      </w:pPr>
    </w:p>
    <w:p w14:paraId="1DB85BC7" w14:textId="77777777" w:rsidR="00AA400E" w:rsidRDefault="00AA400E" w:rsidP="00AA400E">
      <w:pPr>
        <w:spacing w:after="160" w:line="259" w:lineRule="auto"/>
        <w:rPr>
          <w:rFonts w:ascii="Arial" w:eastAsia="Times New Roman" w:hAnsi="Arial" w:cs="Arial"/>
          <w:b/>
          <w:bCs/>
          <w:iCs/>
          <w:color w:val="0070C0"/>
          <w:sz w:val="24"/>
          <w:szCs w:val="28"/>
          <w:lang w:eastAsia="en-GB"/>
        </w:rPr>
      </w:pPr>
      <w:bookmarkStart w:id="1023" w:name="_Toc511305540"/>
      <w:bookmarkStart w:id="1024" w:name="_Toc512353621"/>
      <w:bookmarkStart w:id="1025" w:name="_Toc513103607"/>
      <w:r>
        <w:br w:type="page"/>
      </w:r>
    </w:p>
    <w:p w14:paraId="44A5AACC" w14:textId="77777777" w:rsidR="00AA400E" w:rsidRDefault="00AA400E" w:rsidP="003964F9">
      <w:pPr>
        <w:pStyle w:val="Heading2"/>
      </w:pPr>
      <w:bookmarkStart w:id="1026" w:name="_Toc144136608"/>
      <w:r w:rsidRPr="00101EA2">
        <w:t>Definition of Actors</w:t>
      </w:r>
      <w:bookmarkEnd w:id="1023"/>
      <w:bookmarkEnd w:id="1024"/>
      <w:bookmarkEnd w:id="1025"/>
      <w:bookmarkEnd w:id="1026"/>
    </w:p>
    <w:p w14:paraId="22963538" w14:textId="77777777" w:rsidR="00AA400E" w:rsidRPr="009A15EF" w:rsidRDefault="00AA400E" w:rsidP="00AA400E">
      <w:pPr>
        <w:rPr>
          <w:lang w:eastAsia="en-GB"/>
        </w:rPr>
      </w:pPr>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5A355D2A" w14:textId="77777777" w:rsidTr="004B1963">
        <w:trPr>
          <w:cantSplit/>
          <w:trHeight w:val="560"/>
          <w:tblHeader/>
        </w:trPr>
        <w:tc>
          <w:tcPr>
            <w:tcW w:w="1388" w:type="pct"/>
            <w:shd w:val="clear" w:color="auto" w:fill="006EBC"/>
            <w:vAlign w:val="center"/>
            <w:hideMark/>
          </w:tcPr>
          <w:p w14:paraId="77846867"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2DA62710"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3E87645D" w14:textId="77777777" w:rsidTr="004B1963">
        <w:trPr>
          <w:cantSplit/>
          <w:trHeight w:val="539"/>
        </w:trPr>
        <w:tc>
          <w:tcPr>
            <w:tcW w:w="1388" w:type="pct"/>
            <w:vAlign w:val="center"/>
          </w:tcPr>
          <w:p w14:paraId="4C43F19E"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Agency</w:t>
            </w:r>
          </w:p>
        </w:tc>
        <w:tc>
          <w:tcPr>
            <w:tcW w:w="3612" w:type="pct"/>
            <w:vAlign w:val="center"/>
          </w:tcPr>
          <w:p w14:paraId="659920AC" w14:textId="77777777" w:rsidR="00AA400E" w:rsidRPr="00101EA2" w:rsidRDefault="00AA400E" w:rsidP="004B1963">
            <w:pPr>
              <w:spacing w:line="288" w:lineRule="auto"/>
              <w:rPr>
                <w:rFonts w:ascii="Arial" w:hAnsi="Arial" w:cs="Arial"/>
                <w:sz w:val="18"/>
                <w:szCs w:val="18"/>
              </w:rPr>
            </w:pPr>
            <w:r w:rsidRPr="00101EA2">
              <w:rPr>
                <w:rFonts w:ascii="Arial" w:hAnsi="Arial" w:cs="Arial"/>
                <w:color w:val="000000"/>
                <w:spacing w:val="3"/>
                <w:sz w:val="18"/>
                <w:szCs w:val="18"/>
              </w:rPr>
              <w:t>The term “the Agency” refers to EMSA, unless otherwise specified.</w:t>
            </w:r>
          </w:p>
        </w:tc>
      </w:tr>
      <w:tr w:rsidR="00AA400E" w:rsidRPr="00101EA2" w14:paraId="03006B0E" w14:textId="77777777" w:rsidTr="004B1963">
        <w:trPr>
          <w:cantSplit/>
          <w:trHeight w:val="798"/>
        </w:trPr>
        <w:tc>
          <w:tcPr>
            <w:tcW w:w="1388" w:type="pct"/>
            <w:vAlign w:val="center"/>
          </w:tcPr>
          <w:p w14:paraId="07BB9FB1" w14:textId="77777777" w:rsidR="00AA400E" w:rsidRPr="00101EA2" w:rsidRDefault="00AA400E" w:rsidP="004B1963">
            <w:pPr>
              <w:spacing w:line="300" w:lineRule="auto"/>
              <w:rPr>
                <w:rFonts w:ascii="Arial" w:hAnsi="Arial" w:cs="Arial"/>
                <w:color w:val="000000"/>
                <w:sz w:val="18"/>
                <w:szCs w:val="18"/>
              </w:rPr>
            </w:pPr>
            <w:r w:rsidRPr="00101EA2">
              <w:rPr>
                <w:rFonts w:ascii="Arial" w:hAnsi="Arial" w:cs="Arial"/>
                <w:color w:val="000000"/>
                <w:sz w:val="18"/>
                <w:szCs w:val="18"/>
              </w:rPr>
              <w:t>EMSA Service Desk</w:t>
            </w:r>
          </w:p>
        </w:tc>
        <w:tc>
          <w:tcPr>
            <w:tcW w:w="3612" w:type="pct"/>
            <w:vAlign w:val="center"/>
          </w:tcPr>
          <w:p w14:paraId="43E9FFA0" w14:textId="77777777" w:rsidR="00AA400E" w:rsidRPr="00101EA2" w:rsidRDefault="00AA400E" w:rsidP="004B1963">
            <w:pPr>
              <w:spacing w:line="288" w:lineRule="auto"/>
              <w:rPr>
                <w:rFonts w:ascii="Arial" w:hAnsi="Arial" w:cs="Arial"/>
                <w:sz w:val="18"/>
                <w:szCs w:val="18"/>
              </w:rPr>
            </w:pPr>
            <w:r w:rsidRPr="00101EA2">
              <w:rPr>
                <w:rFonts w:ascii="Arial" w:hAnsi="Arial" w:cs="Arial"/>
                <w:sz w:val="18"/>
                <w:szCs w:val="18"/>
                <w:lang w:eastAsia="en-IE"/>
              </w:rPr>
              <w:t>The EMSA Service Desk is responsible for the management of user access rights management.</w:t>
            </w:r>
          </w:p>
        </w:tc>
      </w:tr>
      <w:tr w:rsidR="00AA400E" w:rsidRPr="00101EA2" w14:paraId="463F86E0" w14:textId="77777777" w:rsidTr="004B1963">
        <w:trPr>
          <w:cantSplit/>
          <w:trHeight w:val="125"/>
        </w:trPr>
        <w:tc>
          <w:tcPr>
            <w:tcW w:w="1388" w:type="pct"/>
          </w:tcPr>
          <w:p w14:paraId="31CF0E2E" w14:textId="3AA38DF3" w:rsidR="00AA400E" w:rsidRPr="00101EA2" w:rsidRDefault="00AA400E" w:rsidP="002D28FD">
            <w:pPr>
              <w:spacing w:line="300" w:lineRule="auto"/>
              <w:rPr>
                <w:rFonts w:ascii="Arial" w:hAnsi="Arial" w:cs="Arial"/>
                <w:sz w:val="18"/>
                <w:szCs w:val="18"/>
              </w:rPr>
            </w:pPr>
            <w:r w:rsidRPr="00101EA2">
              <w:rPr>
                <w:rFonts w:ascii="Arial" w:hAnsi="Arial" w:cs="Arial"/>
                <w:sz w:val="18"/>
                <w:szCs w:val="18"/>
              </w:rPr>
              <w:t>Contractor</w:t>
            </w:r>
          </w:p>
        </w:tc>
        <w:tc>
          <w:tcPr>
            <w:tcW w:w="3612" w:type="pct"/>
          </w:tcPr>
          <w:p w14:paraId="6F5FB8C0" w14:textId="4B1F7E8B" w:rsidR="00AA400E" w:rsidRPr="00101EA2" w:rsidRDefault="00AA400E" w:rsidP="004B1963">
            <w:pPr>
              <w:spacing w:line="288" w:lineRule="auto"/>
              <w:rPr>
                <w:rFonts w:ascii="Arial" w:hAnsi="Arial" w:cs="Arial"/>
                <w:sz w:val="18"/>
                <w:szCs w:val="18"/>
              </w:rPr>
            </w:pPr>
            <w:r w:rsidRPr="00101EA2">
              <w:rPr>
                <w:rFonts w:ascii="Arial" w:hAnsi="Arial" w:cs="Arial"/>
                <w:sz w:val="18"/>
                <w:szCs w:val="18"/>
              </w:rPr>
              <w:t xml:space="preserve">Successful </w:t>
            </w:r>
            <w:r w:rsidR="00F006BA">
              <w:rPr>
                <w:rFonts w:ascii="Arial" w:hAnsi="Arial" w:cs="Arial"/>
                <w:sz w:val="18"/>
                <w:szCs w:val="18"/>
              </w:rPr>
              <w:t>T</w:t>
            </w:r>
            <w:r w:rsidRPr="00101EA2">
              <w:rPr>
                <w:rFonts w:ascii="Arial" w:hAnsi="Arial" w:cs="Arial"/>
                <w:sz w:val="18"/>
                <w:szCs w:val="18"/>
              </w:rPr>
              <w:t>enderer with whom the final Framework contracts has been signed and who shall perform the requested services and shall fulfil the requirements during the execution of the contract</w:t>
            </w:r>
          </w:p>
        </w:tc>
      </w:tr>
      <w:tr w:rsidR="00AA400E" w:rsidRPr="00101EA2" w14:paraId="7F63DCCD" w14:textId="77777777" w:rsidTr="004B1963">
        <w:trPr>
          <w:cantSplit/>
          <w:trHeight w:val="472"/>
        </w:trPr>
        <w:tc>
          <w:tcPr>
            <w:tcW w:w="1388" w:type="pct"/>
          </w:tcPr>
          <w:p w14:paraId="0E261339"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Tenderer</w:t>
            </w:r>
          </w:p>
        </w:tc>
        <w:tc>
          <w:tcPr>
            <w:tcW w:w="3612" w:type="pct"/>
          </w:tcPr>
          <w:p w14:paraId="65BC2EFF" w14:textId="77777777" w:rsidR="00AA400E" w:rsidRPr="00101EA2" w:rsidRDefault="00AA400E" w:rsidP="004B1963">
            <w:pPr>
              <w:spacing w:line="288" w:lineRule="auto"/>
              <w:rPr>
                <w:rFonts w:ascii="Arial" w:hAnsi="Arial" w:cs="Arial"/>
                <w:sz w:val="18"/>
                <w:szCs w:val="18"/>
              </w:rPr>
            </w:pPr>
            <w:r w:rsidRPr="00101EA2">
              <w:rPr>
                <w:rFonts w:ascii="Arial" w:hAnsi="Arial" w:cs="Arial"/>
                <w:sz w:val="18"/>
                <w:szCs w:val="18"/>
              </w:rPr>
              <w:t>Organisations submitting a tender in response to this invitation to tender.</w:t>
            </w:r>
          </w:p>
        </w:tc>
      </w:tr>
      <w:tr w:rsidR="00AA400E" w:rsidRPr="00101EA2" w14:paraId="6B92C868" w14:textId="77777777" w:rsidTr="004B1963">
        <w:trPr>
          <w:cantSplit/>
          <w:trHeight w:val="106"/>
        </w:trPr>
        <w:tc>
          <w:tcPr>
            <w:tcW w:w="1388" w:type="pct"/>
            <w:vAlign w:val="center"/>
          </w:tcPr>
          <w:p w14:paraId="351AA174"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User</w:t>
            </w:r>
          </w:p>
        </w:tc>
        <w:tc>
          <w:tcPr>
            <w:tcW w:w="3612" w:type="pct"/>
            <w:vAlign w:val="center"/>
          </w:tcPr>
          <w:p w14:paraId="59B0B814" w14:textId="77777777" w:rsidR="00AA400E" w:rsidRPr="00101EA2" w:rsidRDefault="00AA400E" w:rsidP="004B1963">
            <w:pPr>
              <w:spacing w:line="288" w:lineRule="auto"/>
              <w:rPr>
                <w:rFonts w:ascii="Arial" w:hAnsi="Arial" w:cs="Arial"/>
                <w:sz w:val="18"/>
                <w:szCs w:val="18"/>
              </w:rPr>
            </w:pPr>
            <w:r w:rsidRPr="00101EA2">
              <w:rPr>
                <w:rFonts w:ascii="Arial" w:hAnsi="Arial" w:cs="Arial"/>
                <w:sz w:val="18"/>
                <w:szCs w:val="18"/>
                <w:lang w:eastAsia="en-IE"/>
              </w:rPr>
              <w:t>User refers to the entity that has permissions to access EO Services and its associated Products.</w:t>
            </w:r>
          </w:p>
        </w:tc>
      </w:tr>
    </w:tbl>
    <w:p w14:paraId="791F2242" w14:textId="77777777" w:rsidR="00AA400E" w:rsidRPr="00101EA2" w:rsidRDefault="00AA400E" w:rsidP="00AA400E">
      <w:pPr>
        <w:rPr>
          <w:rFonts w:ascii="Arial" w:hAnsi="Arial" w:cs="Arial"/>
        </w:rPr>
      </w:pPr>
    </w:p>
    <w:p w14:paraId="3A722E25" w14:textId="77777777" w:rsidR="00AA400E" w:rsidRDefault="00AA400E" w:rsidP="00AA400E">
      <w:pPr>
        <w:spacing w:after="160" w:line="259" w:lineRule="auto"/>
        <w:rPr>
          <w:rFonts w:ascii="Arial" w:eastAsia="Times New Roman" w:hAnsi="Arial" w:cs="Arial"/>
          <w:b/>
          <w:bCs/>
          <w:iCs/>
          <w:color w:val="0070C0"/>
          <w:sz w:val="24"/>
          <w:szCs w:val="28"/>
          <w:lang w:eastAsia="en-GB"/>
        </w:rPr>
      </w:pPr>
      <w:bookmarkStart w:id="1027" w:name="_Toc512353622"/>
      <w:bookmarkStart w:id="1028" w:name="_Toc513103608"/>
      <w:bookmarkStart w:id="1029" w:name="_Toc475537571"/>
      <w:bookmarkStart w:id="1030" w:name="_Toc475545019"/>
      <w:bookmarkStart w:id="1031" w:name="_Toc476228748"/>
      <w:bookmarkStart w:id="1032" w:name="_Toc476563953"/>
      <w:bookmarkStart w:id="1033" w:name="_Toc477278056"/>
      <w:bookmarkStart w:id="1034" w:name="_Toc477278712"/>
      <w:bookmarkStart w:id="1035" w:name="_Toc478047727"/>
      <w:bookmarkStart w:id="1036" w:name="_Toc478048182"/>
      <w:bookmarkStart w:id="1037" w:name="_Toc478051986"/>
      <w:bookmarkStart w:id="1038" w:name="_Toc478052442"/>
      <w:bookmarkStart w:id="1039" w:name="_Toc478140466"/>
      <w:bookmarkStart w:id="1040" w:name="_Toc478140928"/>
      <w:bookmarkStart w:id="1041" w:name="_Toc478141011"/>
      <w:bookmarkStart w:id="1042" w:name="_Toc478141473"/>
      <w:bookmarkStart w:id="1043" w:name="_Toc479157762"/>
      <w:bookmarkStart w:id="1044" w:name="_Toc479763988"/>
      <w:bookmarkStart w:id="1045" w:name="_Toc479771363"/>
      <w:bookmarkStart w:id="1046" w:name="_Toc479771438"/>
      <w:bookmarkStart w:id="1047" w:name="_Toc485218580"/>
      <w:bookmarkStart w:id="1048" w:name="_Toc485907325"/>
      <w:bookmarkStart w:id="1049" w:name="_Toc486259769"/>
      <w:bookmarkStart w:id="1050" w:name="_Toc486260484"/>
      <w:bookmarkStart w:id="1051" w:name="_Toc486432756"/>
      <w:bookmarkStart w:id="1052" w:name="_Toc486441064"/>
      <w:bookmarkStart w:id="1053" w:name="_Toc406081901"/>
      <w:bookmarkStart w:id="1054" w:name="_Toc470014355"/>
      <w:r>
        <w:br w:type="page"/>
      </w:r>
    </w:p>
    <w:p w14:paraId="49611822" w14:textId="77777777" w:rsidR="00AA400E" w:rsidRPr="00101EA2" w:rsidRDefault="00AA400E" w:rsidP="003964F9">
      <w:pPr>
        <w:pStyle w:val="Heading2"/>
      </w:pPr>
      <w:bookmarkStart w:id="1055" w:name="_Toc144136609"/>
      <w:r w:rsidRPr="00101EA2">
        <w:t>Units</w:t>
      </w:r>
      <w:bookmarkEnd w:id="1027"/>
      <w:bookmarkEnd w:id="1028"/>
      <w:bookmarkEnd w:id="1055"/>
    </w:p>
    <w:tbl>
      <w:tblPr>
        <w:tblW w:w="4974" w:type="pct"/>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90"/>
        <w:gridCol w:w="6479"/>
      </w:tblGrid>
      <w:tr w:rsidR="00AA400E" w:rsidRPr="00101EA2" w14:paraId="7435DB7D" w14:textId="77777777" w:rsidTr="004B1963">
        <w:trPr>
          <w:cantSplit/>
          <w:trHeight w:val="528"/>
          <w:tblHeader/>
        </w:trPr>
        <w:tc>
          <w:tcPr>
            <w:tcW w:w="1388" w:type="pct"/>
            <w:shd w:val="clear" w:color="auto" w:fill="006EBC"/>
            <w:vAlign w:val="center"/>
            <w:hideMark/>
          </w:tcPr>
          <w:p w14:paraId="2CE7B043"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Term</w:t>
            </w:r>
          </w:p>
        </w:tc>
        <w:tc>
          <w:tcPr>
            <w:tcW w:w="3612" w:type="pct"/>
            <w:shd w:val="clear" w:color="auto" w:fill="006EBC"/>
            <w:vAlign w:val="center"/>
            <w:hideMark/>
          </w:tcPr>
          <w:p w14:paraId="4F61C0FF" w14:textId="77777777" w:rsidR="00AA400E" w:rsidRPr="00101EA2" w:rsidRDefault="00AA400E" w:rsidP="004B1963">
            <w:pPr>
              <w:spacing w:line="300" w:lineRule="auto"/>
              <w:ind w:left="539"/>
              <w:rPr>
                <w:rFonts w:ascii="Arial" w:hAnsi="Arial" w:cs="Arial"/>
                <w:b/>
                <w:color w:val="FFFFFF" w:themeColor="background1"/>
                <w:sz w:val="18"/>
                <w:szCs w:val="18"/>
              </w:rPr>
            </w:pPr>
            <w:r w:rsidRPr="00101EA2">
              <w:rPr>
                <w:rFonts w:ascii="Arial" w:hAnsi="Arial" w:cs="Arial"/>
                <w:b/>
                <w:color w:val="FFFFFF" w:themeColor="background1"/>
                <w:sz w:val="18"/>
                <w:szCs w:val="18"/>
              </w:rPr>
              <w:t>Definition</w:t>
            </w:r>
          </w:p>
        </w:tc>
      </w:tr>
      <w:tr w:rsidR="00AA400E" w:rsidRPr="00101EA2" w14:paraId="177C8BAA" w14:textId="77777777" w:rsidTr="004B1963">
        <w:trPr>
          <w:cantSplit/>
          <w:trHeight w:val="461"/>
        </w:trPr>
        <w:tc>
          <w:tcPr>
            <w:tcW w:w="1388" w:type="pct"/>
            <w:vAlign w:val="center"/>
          </w:tcPr>
          <w:p w14:paraId="513236FB"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Area</w:t>
            </w:r>
          </w:p>
        </w:tc>
        <w:tc>
          <w:tcPr>
            <w:tcW w:w="3612" w:type="pct"/>
            <w:vAlign w:val="center"/>
          </w:tcPr>
          <w:p w14:paraId="0E741CAB"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Square kilometres (km</w:t>
            </w:r>
            <w:r w:rsidRPr="00101EA2">
              <w:rPr>
                <w:rFonts w:ascii="Arial" w:hAnsi="Arial" w:cs="Arial"/>
                <w:sz w:val="18"/>
                <w:szCs w:val="18"/>
                <w:vertAlign w:val="superscript"/>
              </w:rPr>
              <w:t>2</w:t>
            </w:r>
            <w:r w:rsidRPr="00101EA2">
              <w:rPr>
                <w:rFonts w:ascii="Arial" w:hAnsi="Arial" w:cs="Arial"/>
                <w:sz w:val="18"/>
                <w:szCs w:val="18"/>
              </w:rPr>
              <w:t>)</w:t>
            </w:r>
          </w:p>
        </w:tc>
      </w:tr>
      <w:tr w:rsidR="00AA400E" w:rsidRPr="00101EA2" w14:paraId="7964B23B" w14:textId="77777777" w:rsidTr="004B1963">
        <w:trPr>
          <w:cantSplit/>
          <w:trHeight w:val="527"/>
        </w:trPr>
        <w:tc>
          <w:tcPr>
            <w:tcW w:w="1388" w:type="pct"/>
            <w:vAlign w:val="center"/>
          </w:tcPr>
          <w:p w14:paraId="2006AD6F"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Days</w:t>
            </w:r>
          </w:p>
        </w:tc>
        <w:tc>
          <w:tcPr>
            <w:tcW w:w="3612" w:type="pct"/>
            <w:vAlign w:val="center"/>
          </w:tcPr>
          <w:p w14:paraId="3B384966"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Calendar days</w:t>
            </w:r>
          </w:p>
        </w:tc>
      </w:tr>
      <w:tr w:rsidR="00AA400E" w:rsidRPr="00101EA2" w14:paraId="3D31A70E" w14:textId="77777777" w:rsidTr="004B1963">
        <w:trPr>
          <w:cantSplit/>
          <w:trHeight w:val="548"/>
        </w:trPr>
        <w:tc>
          <w:tcPr>
            <w:tcW w:w="1388" w:type="pct"/>
            <w:vAlign w:val="center"/>
          </w:tcPr>
          <w:p w14:paraId="27167C05" w14:textId="77777777" w:rsidR="00AA400E" w:rsidRPr="00101EA2" w:rsidRDefault="00AA400E" w:rsidP="004B1963">
            <w:pPr>
              <w:spacing w:line="300" w:lineRule="auto"/>
              <w:rPr>
                <w:rFonts w:ascii="Arial" w:hAnsi="Arial" w:cs="Arial"/>
                <w:sz w:val="18"/>
                <w:szCs w:val="18"/>
              </w:rPr>
            </w:pPr>
            <w:r>
              <w:rPr>
                <w:rFonts w:ascii="Arial" w:hAnsi="Arial" w:cs="Arial"/>
                <w:sz w:val="18"/>
                <w:szCs w:val="18"/>
              </w:rPr>
              <w:t>Working days</w:t>
            </w:r>
          </w:p>
        </w:tc>
        <w:tc>
          <w:tcPr>
            <w:tcW w:w="3612" w:type="pct"/>
            <w:vAlign w:val="center"/>
          </w:tcPr>
          <w:p w14:paraId="24A08597" w14:textId="77777777" w:rsidR="00AA400E" w:rsidRPr="00101EA2" w:rsidRDefault="00AA400E" w:rsidP="004B1963">
            <w:pPr>
              <w:spacing w:line="300" w:lineRule="auto"/>
              <w:rPr>
                <w:rFonts w:ascii="Arial" w:hAnsi="Arial" w:cs="Arial"/>
                <w:sz w:val="18"/>
                <w:szCs w:val="18"/>
              </w:rPr>
            </w:pPr>
            <w:r>
              <w:rPr>
                <w:rFonts w:ascii="Arial" w:hAnsi="Arial" w:cs="Arial"/>
                <w:sz w:val="18"/>
                <w:szCs w:val="18"/>
              </w:rPr>
              <w:t>Monday to Friday</w:t>
            </w:r>
          </w:p>
        </w:tc>
      </w:tr>
      <w:tr w:rsidR="00AA400E" w:rsidRPr="00101EA2" w14:paraId="5E3A12EC" w14:textId="77777777" w:rsidTr="004B1963">
        <w:trPr>
          <w:cantSplit/>
          <w:trHeight w:val="556"/>
        </w:trPr>
        <w:tc>
          <w:tcPr>
            <w:tcW w:w="1388" w:type="pct"/>
            <w:vAlign w:val="center"/>
          </w:tcPr>
          <w:p w14:paraId="34E29C94"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Prices</w:t>
            </w:r>
          </w:p>
        </w:tc>
        <w:tc>
          <w:tcPr>
            <w:tcW w:w="3612" w:type="pct"/>
            <w:vAlign w:val="center"/>
          </w:tcPr>
          <w:p w14:paraId="749DA118"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EUR (€) with a maximum of 2 decimal places.</w:t>
            </w:r>
          </w:p>
        </w:tc>
      </w:tr>
      <w:tr w:rsidR="00AA400E" w:rsidRPr="00101EA2" w14:paraId="1A4DEB24" w14:textId="77777777" w:rsidTr="004B1963">
        <w:trPr>
          <w:cantSplit/>
          <w:trHeight w:val="692"/>
        </w:trPr>
        <w:tc>
          <w:tcPr>
            <w:tcW w:w="1388" w:type="pct"/>
            <w:vAlign w:val="center"/>
          </w:tcPr>
          <w:p w14:paraId="74F4D5A7" w14:textId="77777777" w:rsidR="00AA400E" w:rsidRPr="00101EA2" w:rsidRDefault="00AA400E" w:rsidP="004B1963">
            <w:pPr>
              <w:spacing w:line="300" w:lineRule="auto"/>
              <w:rPr>
                <w:rFonts w:ascii="Arial" w:hAnsi="Arial" w:cs="Arial"/>
                <w:sz w:val="18"/>
                <w:szCs w:val="18"/>
              </w:rPr>
            </w:pPr>
            <w:r w:rsidRPr="00101EA2">
              <w:rPr>
                <w:rFonts w:ascii="Arial" w:hAnsi="Arial" w:cs="Arial"/>
                <w:sz w:val="18"/>
                <w:szCs w:val="18"/>
              </w:rPr>
              <w:t>Reference Time Zone</w:t>
            </w:r>
          </w:p>
        </w:tc>
        <w:tc>
          <w:tcPr>
            <w:tcW w:w="3612" w:type="pct"/>
            <w:vAlign w:val="center"/>
          </w:tcPr>
          <w:p w14:paraId="6FB5536A" w14:textId="7D3E6CB2" w:rsidR="00AA400E" w:rsidRPr="00101EA2" w:rsidRDefault="007B088F" w:rsidP="004B1963">
            <w:pPr>
              <w:spacing w:line="300" w:lineRule="auto"/>
              <w:rPr>
                <w:rFonts w:ascii="Arial" w:hAnsi="Arial" w:cs="Arial"/>
                <w:color w:val="000000"/>
                <w:spacing w:val="3"/>
                <w:sz w:val="18"/>
                <w:szCs w:val="18"/>
              </w:rPr>
            </w:pPr>
            <w:r>
              <w:rPr>
                <w:rFonts w:ascii="Arial" w:hAnsi="Arial" w:cs="Arial"/>
                <w:color w:val="000000"/>
                <w:spacing w:val="3"/>
                <w:sz w:val="18"/>
                <w:szCs w:val="18"/>
              </w:rPr>
              <w:t>Lisbon time</w:t>
            </w:r>
          </w:p>
        </w:tc>
      </w:t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tbl>
    <w:p w14:paraId="3A4291A1" w14:textId="77777777" w:rsidR="00AA400E" w:rsidRPr="00101EA2" w:rsidRDefault="00AA400E" w:rsidP="00AA400E">
      <w:pPr>
        <w:rPr>
          <w:rFonts w:ascii="Arial" w:hAnsi="Arial" w:cs="Arial"/>
        </w:rPr>
      </w:pPr>
    </w:p>
    <w:p w14:paraId="24C6FF2D" w14:textId="77777777" w:rsidR="00E86E41" w:rsidRPr="00AA400E" w:rsidRDefault="00E86E41" w:rsidP="00AA400E"/>
    <w:sectPr w:rsidR="00E86E41" w:rsidRPr="00AA400E" w:rsidSect="005067A9">
      <w:footerReference w:type="default" r:id="rId31"/>
      <w:pgSz w:w="11906" w:h="16838"/>
      <w:pgMar w:top="1560" w:right="1440" w:bottom="156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F901" w14:textId="77777777" w:rsidR="00AA400E" w:rsidRDefault="00AA400E" w:rsidP="00AA400E">
      <w:r>
        <w:separator/>
      </w:r>
    </w:p>
  </w:endnote>
  <w:endnote w:type="continuationSeparator" w:id="0">
    <w:p w14:paraId="61FD73A9" w14:textId="77777777" w:rsidR="00AA400E" w:rsidRDefault="00AA400E" w:rsidP="00AA400E">
      <w:r>
        <w:continuationSeparator/>
      </w:r>
    </w:p>
  </w:endnote>
  <w:endnote w:type="continuationNotice" w:id="1">
    <w:p w14:paraId="7E96A74F" w14:textId="77777777" w:rsidR="00B73907" w:rsidRDefault="00B73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EUAlbertina">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A48AB" w14:textId="77777777" w:rsidR="00AA400E" w:rsidRPr="004B351E" w:rsidRDefault="00AA400E" w:rsidP="00A77C9F">
    <w:pPr>
      <w:pStyle w:val="Footer"/>
      <w:pBdr>
        <w:top w:val="single" w:sz="4" w:space="1" w:color="3399FF"/>
      </w:pBdr>
      <w:spacing w:before="240"/>
      <w:rPr>
        <w:lang w:val="fr-FR"/>
      </w:rPr>
    </w:pPr>
  </w:p>
  <w:p w14:paraId="4942832A" w14:textId="77777777" w:rsidR="00AA400E" w:rsidRDefault="00AA400E" w:rsidP="00A77C9F">
    <w:pPr>
      <w:pStyle w:val="Footer"/>
    </w:pPr>
    <w:r w:rsidRPr="004B351E">
      <w:rPr>
        <w:szCs w:val="18"/>
        <w:lang w:val="fr-FR"/>
      </w:rPr>
      <w:t xml:space="preserve">Page </w:t>
    </w:r>
    <w:r w:rsidRPr="004B351E">
      <w:rPr>
        <w:szCs w:val="18"/>
        <w:lang w:val="fr-FR"/>
      </w:rPr>
      <w:fldChar w:fldCharType="begin"/>
    </w:r>
    <w:r w:rsidRPr="004B351E">
      <w:rPr>
        <w:szCs w:val="18"/>
        <w:lang w:val="fr-FR"/>
      </w:rPr>
      <w:instrText xml:space="preserve"> PAGE </w:instrText>
    </w:r>
    <w:r w:rsidRPr="004B351E">
      <w:rPr>
        <w:szCs w:val="18"/>
        <w:lang w:val="fr-FR"/>
      </w:rPr>
      <w:fldChar w:fldCharType="separate"/>
    </w:r>
    <w:r>
      <w:rPr>
        <w:noProof/>
        <w:szCs w:val="18"/>
        <w:lang w:val="fr-FR"/>
      </w:rPr>
      <w:t>8</w:t>
    </w:r>
    <w:r w:rsidRPr="004B351E">
      <w:rPr>
        <w:szCs w:val="18"/>
        <w:lang w:val="fr-FR"/>
      </w:rPr>
      <w:fldChar w:fldCharType="end"/>
    </w:r>
    <w:r w:rsidRPr="004B351E">
      <w:rPr>
        <w:szCs w:val="18"/>
        <w:lang w:val="fr-FR"/>
      </w:rPr>
      <w:t xml:space="preserve"> of </w:t>
    </w:r>
    <w:r w:rsidRPr="004B351E">
      <w:rPr>
        <w:szCs w:val="18"/>
        <w:lang w:val="fr-FR"/>
      </w:rPr>
      <w:fldChar w:fldCharType="begin"/>
    </w:r>
    <w:r w:rsidRPr="004B351E">
      <w:rPr>
        <w:szCs w:val="18"/>
        <w:lang w:val="fr-FR"/>
      </w:rPr>
      <w:instrText xml:space="preserve"> NUMPAGES </w:instrText>
    </w:r>
    <w:r w:rsidRPr="004B351E">
      <w:rPr>
        <w:szCs w:val="18"/>
        <w:lang w:val="fr-FR"/>
      </w:rPr>
      <w:fldChar w:fldCharType="separate"/>
    </w:r>
    <w:r>
      <w:rPr>
        <w:noProof/>
        <w:szCs w:val="18"/>
        <w:lang w:val="fr-FR"/>
      </w:rPr>
      <w:t>152</w:t>
    </w:r>
    <w:r w:rsidRPr="004B351E">
      <w:rPr>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BDE0" w14:textId="77777777" w:rsidR="00AA400E" w:rsidRPr="000258EA" w:rsidRDefault="00AA400E" w:rsidP="00A77C9F">
    <w:pPr>
      <w:pStyle w:val="Footer"/>
      <w:spacing w:before="0" w:after="0"/>
      <w:ind w:left="-567" w:right="-522"/>
      <w:rPr>
        <w:rFonts w:cs="Verdana"/>
        <w:noProof/>
        <w:szCs w:val="16"/>
        <w:lang w:val="en-IE"/>
      </w:rPr>
    </w:pPr>
    <w:r w:rsidRPr="000258EA">
      <w:rPr>
        <w:rFonts w:cs="Verdana"/>
        <w:noProof/>
        <w:szCs w:val="16"/>
        <w:lang w:val="en-IE"/>
      </w:rPr>
      <w:t>European Maritime Safety Agency (EMSA)</w:t>
    </w:r>
  </w:p>
  <w:p w14:paraId="6E032332" w14:textId="77777777" w:rsidR="00AA400E" w:rsidRPr="00663DAC" w:rsidRDefault="00AA400E" w:rsidP="00A77C9F">
    <w:pPr>
      <w:pStyle w:val="Footer"/>
      <w:spacing w:before="0" w:after="0"/>
      <w:ind w:left="-567" w:right="-522"/>
      <w:rPr>
        <w:rFonts w:cs="Verdana"/>
        <w:noProof/>
        <w:szCs w:val="16"/>
        <w:lang w:val="pt-PT"/>
      </w:rPr>
    </w:pPr>
    <w:r>
      <w:rPr>
        <w:lang w:val="pt-PT"/>
      </w:rPr>
      <w:t xml:space="preserve">Praça Europa 4, Cais Do Sodré 1249-206 </w:t>
    </w:r>
    <w:r w:rsidRPr="00663DAC">
      <w:rPr>
        <w:rFonts w:cs="Verdana"/>
        <w:noProof/>
        <w:szCs w:val="16"/>
        <w:lang w:val="pt-PT"/>
      </w:rPr>
      <w:t>Lisbon, Portugal</w:t>
    </w:r>
  </w:p>
  <w:p w14:paraId="096A39CA" w14:textId="77777777" w:rsidR="00AA400E" w:rsidRPr="00E836A8" w:rsidRDefault="00AA400E" w:rsidP="00A77C9F">
    <w:pPr>
      <w:pStyle w:val="Footer"/>
      <w:spacing w:before="0" w:after="0"/>
      <w:ind w:left="-567" w:right="-522"/>
      <w:rPr>
        <w:lang w:val="pt-PT"/>
      </w:rPr>
    </w:pPr>
    <w:r w:rsidRPr="001862F1">
      <w:rPr>
        <w:noProof/>
        <w:lang w:val="pt-PT"/>
      </w:rPr>
      <w:t>Tel: +351 21 1209 415, Fax: +351 21 1209 217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B027" w14:textId="77777777" w:rsidR="00C833A8" w:rsidRPr="007A471F" w:rsidRDefault="00AA400E" w:rsidP="00A77C9F">
    <w:pPr>
      <w:pStyle w:val="Footer"/>
      <w:pBdr>
        <w:top w:val="single" w:sz="4" w:space="1" w:color="3399FF"/>
      </w:pBdr>
      <w:spacing w:before="240"/>
      <w:rPr>
        <w:lang w:val="fr-FR"/>
      </w:rPr>
    </w:pPr>
    <w:r w:rsidRPr="00BA0C5B">
      <w:rPr>
        <w:lang w:val="fr-FR"/>
      </w:rPr>
      <w:t xml:space="preserve">Page </w:t>
    </w:r>
    <w:r w:rsidRPr="00BA0C5B">
      <w:rPr>
        <w:lang w:val="fr-FR"/>
      </w:rPr>
      <w:fldChar w:fldCharType="begin"/>
    </w:r>
    <w:r w:rsidRPr="00BA0C5B">
      <w:rPr>
        <w:lang w:val="fr-FR"/>
      </w:rPr>
      <w:instrText xml:space="preserve"> PAGE </w:instrText>
    </w:r>
    <w:r w:rsidRPr="00BA0C5B">
      <w:rPr>
        <w:lang w:val="fr-FR"/>
      </w:rPr>
      <w:fldChar w:fldCharType="separate"/>
    </w:r>
    <w:r>
      <w:rPr>
        <w:noProof/>
        <w:lang w:val="fr-FR"/>
      </w:rPr>
      <w:t>152</w:t>
    </w:r>
    <w:r w:rsidRPr="00BA0C5B">
      <w:rPr>
        <w:lang w:val="fr-FR"/>
      </w:rPr>
      <w:fldChar w:fldCharType="end"/>
    </w:r>
    <w:r w:rsidRPr="00BA0C5B">
      <w:rPr>
        <w:lang w:val="fr-FR"/>
      </w:rPr>
      <w:t xml:space="preserve"> of </w:t>
    </w:r>
    <w:r w:rsidRPr="00BA0C5B">
      <w:rPr>
        <w:lang w:val="fr-FR"/>
      </w:rPr>
      <w:fldChar w:fldCharType="begin"/>
    </w:r>
    <w:r w:rsidRPr="00BA0C5B">
      <w:rPr>
        <w:lang w:val="fr-FR"/>
      </w:rPr>
      <w:instrText xml:space="preserve"> NUMPAGES </w:instrText>
    </w:r>
    <w:r w:rsidRPr="00BA0C5B">
      <w:rPr>
        <w:lang w:val="fr-FR"/>
      </w:rPr>
      <w:fldChar w:fldCharType="separate"/>
    </w:r>
    <w:r>
      <w:rPr>
        <w:noProof/>
        <w:lang w:val="fr-FR"/>
      </w:rPr>
      <w:t>152</w:t>
    </w:r>
    <w:r w:rsidRPr="00BA0C5B">
      <w:rPr>
        <w:lang w:val="fr-FR"/>
      </w:rPr>
      <w:fldChar w:fldCharType="end"/>
    </w:r>
    <w:bookmarkStart w:id="1056" w:name="_Toc475545006"/>
    <w:bookmarkStart w:id="1057" w:name="_Toc412217102"/>
    <w:bookmarkStart w:id="1058" w:name="_Toc412217148"/>
    <w:bookmarkEnd w:id="1056"/>
    <w:bookmarkEnd w:id="1057"/>
    <w:bookmarkEnd w:id="1058"/>
  </w:p>
  <w:p w14:paraId="51C1B51D" w14:textId="77777777" w:rsidR="00C833A8" w:rsidRDefault="00F833EF">
    <w:bookmarkStart w:id="1059" w:name="_Toc470014344"/>
    <w:bookmarkStart w:id="1060" w:name="_Toc472684607"/>
    <w:bookmarkStart w:id="1061" w:name="_Toc475537558"/>
    <w:bookmarkStart w:id="1062" w:name="_Toc475545007"/>
    <w:bookmarkStart w:id="1063" w:name="_Toc476228736"/>
    <w:bookmarkStart w:id="1064" w:name="_Toc478048171"/>
    <w:bookmarkStart w:id="1065" w:name="_Toc478052431"/>
    <w:bookmarkStart w:id="1066" w:name="_Toc478140917"/>
    <w:bookmarkStart w:id="1067" w:name="_Toc478141462"/>
    <w:bookmarkStart w:id="1068" w:name="_Toc479157751"/>
    <w:bookmarkStart w:id="1069" w:name="_Toc479763977"/>
    <w:bookmarkEnd w:id="1059"/>
    <w:bookmarkEnd w:id="1060"/>
    <w:bookmarkEnd w:id="1061"/>
    <w:bookmarkEnd w:id="1062"/>
    <w:bookmarkEnd w:id="1063"/>
    <w:bookmarkEnd w:id="1064"/>
    <w:bookmarkEnd w:id="1065"/>
    <w:bookmarkEnd w:id="1066"/>
    <w:bookmarkEnd w:id="1067"/>
    <w:bookmarkEnd w:id="1068"/>
    <w:bookmarkEnd w:id="10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A54A7" w14:textId="77777777" w:rsidR="00AA400E" w:rsidRDefault="00AA400E" w:rsidP="00AA400E">
      <w:r>
        <w:separator/>
      </w:r>
    </w:p>
  </w:footnote>
  <w:footnote w:type="continuationSeparator" w:id="0">
    <w:p w14:paraId="616E0FD3" w14:textId="77777777" w:rsidR="00AA400E" w:rsidRDefault="00AA400E" w:rsidP="00AA400E">
      <w:r>
        <w:continuationSeparator/>
      </w:r>
    </w:p>
  </w:footnote>
  <w:footnote w:type="continuationNotice" w:id="1">
    <w:p w14:paraId="0A3A1CE8" w14:textId="77777777" w:rsidR="00B73907" w:rsidRDefault="00B73907"/>
  </w:footnote>
  <w:footnote w:id="2">
    <w:p w14:paraId="6819A663" w14:textId="77777777" w:rsidR="00544213" w:rsidRPr="00C32CF6" w:rsidRDefault="00544213" w:rsidP="00544213">
      <w:pPr>
        <w:pStyle w:val="FootnoteText"/>
        <w:rPr>
          <w:sz w:val="16"/>
          <w:szCs w:val="16"/>
        </w:rPr>
      </w:pPr>
      <w:r w:rsidRPr="00C32CF6">
        <w:rPr>
          <w:rStyle w:val="FootnoteReference"/>
          <w:sz w:val="16"/>
          <w:szCs w:val="16"/>
        </w:rPr>
        <w:footnoteRef/>
      </w:r>
      <w:r w:rsidRPr="00C32CF6">
        <w:rPr>
          <w:sz w:val="16"/>
          <w:szCs w:val="16"/>
        </w:rPr>
        <w:t xml:space="preserve"> </w:t>
      </w:r>
      <w:hyperlink r:id="rId1" w:history="1">
        <w:r w:rsidRPr="00C32CF6">
          <w:rPr>
            <w:rStyle w:val="Hyperlink"/>
            <w:sz w:val="16"/>
            <w:szCs w:val="16"/>
          </w:rPr>
          <w:t>https://odnature.naturalsciences.be/mumm/en/national/ba-oil-appearance-code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1389F" w14:textId="3230F0B8" w:rsidR="00B97E0B" w:rsidRDefault="00AA400E" w:rsidP="007374DE">
    <w:pPr>
      <w:pStyle w:val="Header"/>
      <w:pBdr>
        <w:bottom w:val="single" w:sz="12" w:space="7" w:color="000080"/>
      </w:pBdr>
      <w:spacing w:before="0" w:after="0"/>
      <w:rPr>
        <w:b w:val="0"/>
        <w:color w:val="0070C0"/>
        <w:sz w:val="16"/>
        <w:szCs w:val="16"/>
      </w:rPr>
    </w:pPr>
    <w:r>
      <w:rPr>
        <w:b w:val="0"/>
        <w:color w:val="0070C0"/>
        <w:sz w:val="16"/>
        <w:szCs w:val="16"/>
      </w:rPr>
      <w:t>EMSA/NEG/7/2023</w:t>
    </w:r>
    <w:r w:rsidRPr="00A321BB">
      <w:rPr>
        <w:b w:val="0"/>
        <w:color w:val="0070C0"/>
        <w:sz w:val="16"/>
        <w:szCs w:val="16"/>
      </w:rPr>
      <w:t xml:space="preserve"> </w:t>
    </w:r>
    <w:r w:rsidR="00B97E0B" w:rsidRPr="00B97E0B">
      <w:rPr>
        <w:b w:val="0"/>
        <w:color w:val="0070C0"/>
        <w:sz w:val="16"/>
        <w:szCs w:val="16"/>
      </w:rPr>
      <w:t xml:space="preserve">for Oil spill </w:t>
    </w:r>
    <w:r w:rsidR="0073172D">
      <w:rPr>
        <w:b w:val="0"/>
        <w:color w:val="0070C0"/>
        <w:sz w:val="16"/>
        <w:szCs w:val="16"/>
      </w:rPr>
      <w:t xml:space="preserve">thickness and </w:t>
    </w:r>
    <w:r w:rsidR="00B97E0B" w:rsidRPr="00B97E0B">
      <w:rPr>
        <w:b w:val="0"/>
        <w:color w:val="0070C0"/>
        <w:sz w:val="16"/>
        <w:szCs w:val="16"/>
      </w:rPr>
      <w:t xml:space="preserve">volume estimation using satellite images from the Sentinel-2 constellation. </w:t>
    </w:r>
  </w:p>
  <w:p w14:paraId="4C8570B6" w14:textId="488DC96D" w:rsidR="00AA400E" w:rsidRPr="00A321BB" w:rsidRDefault="00AA400E" w:rsidP="007374DE">
    <w:pPr>
      <w:pStyle w:val="Header"/>
      <w:pBdr>
        <w:bottom w:val="single" w:sz="12" w:space="7" w:color="000080"/>
      </w:pBdr>
      <w:spacing w:before="0" w:after="0"/>
      <w:rPr>
        <w:b w:val="0"/>
        <w:color w:val="0070C0"/>
        <w:sz w:val="16"/>
        <w:szCs w:val="16"/>
      </w:rPr>
    </w:pPr>
    <w:r>
      <w:rPr>
        <w:b w:val="0"/>
        <w:color w:val="0070C0"/>
        <w:sz w:val="16"/>
        <w:szCs w:val="16"/>
      </w:rPr>
      <w:t>Appendix II</w:t>
    </w:r>
    <w:r w:rsidRPr="00A321BB">
      <w:rPr>
        <w:b w:val="0"/>
        <w:color w:val="0070C0"/>
        <w:sz w:val="16"/>
        <w:szCs w:val="16"/>
      </w:rPr>
      <w:t xml:space="preserve"> – </w:t>
    </w:r>
    <w:r>
      <w:rPr>
        <w:b w:val="0"/>
        <w:color w:val="0070C0"/>
        <w:sz w:val="16"/>
        <w:szCs w:val="16"/>
      </w:rPr>
      <w:t>Selection, Quality Criteria and Technical Requirements</w:t>
    </w:r>
    <w:r w:rsidRPr="00A321BB" w:rsidDel="004D0FB5">
      <w:rPr>
        <w:b w:val="0"/>
        <w:color w:val="0070C0"/>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653F6" w14:textId="77777777" w:rsidR="00AA400E" w:rsidRDefault="00AA400E">
    <w:pPr>
      <w:pStyle w:val="Header"/>
    </w:pPr>
    <w:r>
      <w:rPr>
        <w:noProof/>
        <w:lang w:val="en-IE" w:eastAsia="en-IE"/>
      </w:rPr>
      <w:drawing>
        <wp:anchor distT="0" distB="0" distL="114300" distR="114300" simplePos="0" relativeHeight="251658240" behindDoc="0" locked="1" layoutInCell="1" allowOverlap="1" wp14:anchorId="350100F8" wp14:editId="028F062F">
          <wp:simplePos x="0" y="0"/>
          <wp:positionH relativeFrom="page">
            <wp:posOffset>1069340</wp:posOffset>
          </wp:positionH>
          <wp:positionV relativeFrom="page">
            <wp:posOffset>678815</wp:posOffset>
          </wp:positionV>
          <wp:extent cx="1925955" cy="586740"/>
          <wp:effectExtent l="0" t="0" r="0" b="3810"/>
          <wp:wrapNone/>
          <wp:docPr id="931079430" name="Picture 931079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SA_logo_full_A4_pruhy02.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5955"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0D28998"/>
    <w:lvl w:ilvl="0">
      <w:start w:val="1"/>
      <w:numFmt w:val="bullet"/>
      <w:pStyle w:val="ListBullet1"/>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16855C8"/>
    <w:lvl w:ilvl="0">
      <w:start w:val="1"/>
      <w:numFmt w:val="bullet"/>
      <w:pStyle w:val="BulletText1"/>
      <w:lvlText w:val=""/>
      <w:lvlJc w:val="left"/>
      <w:pPr>
        <w:tabs>
          <w:tab w:val="num" w:pos="926"/>
        </w:tabs>
        <w:ind w:left="926" w:hanging="360"/>
      </w:pPr>
      <w:rPr>
        <w:rFonts w:ascii="Symbol" w:hAnsi="Symbol" w:hint="default"/>
      </w:rPr>
    </w:lvl>
  </w:abstractNum>
  <w:abstractNum w:abstractNumId="3" w15:restartNumberingAfterBreak="0">
    <w:nsid w:val="00F15D5C"/>
    <w:multiLevelType w:val="hybridMultilevel"/>
    <w:tmpl w:val="C36E0C08"/>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1222653"/>
    <w:multiLevelType w:val="hybridMultilevel"/>
    <w:tmpl w:val="28DE46C4"/>
    <w:lvl w:ilvl="0" w:tplc="7BB0A448">
      <w:start w:val="1"/>
      <w:numFmt w:val="decimalZero"/>
      <w:lvlText w:val="EOS-INF-00%1"/>
      <w:lvlJc w:val="left"/>
      <w:pPr>
        <w:ind w:left="720" w:hanging="360"/>
      </w:pPr>
      <w:rPr>
        <w:rFonts w:hint="default"/>
        <w:b w:val="0"/>
        <w:i w:val="0"/>
        <w:caps w:val="0"/>
        <w:strike w:val="0"/>
        <w:dstrike w:val="0"/>
        <w:vanish w:val="0"/>
        <w:color w:val="auto"/>
        <w:sz w:val="18"/>
        <w:szCs w:val="16"/>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139255C"/>
    <w:multiLevelType w:val="hybridMultilevel"/>
    <w:tmpl w:val="5E1E055E"/>
    <w:lvl w:ilvl="0" w:tplc="6D62CDC2">
      <w:start w:val="1"/>
      <w:numFmt w:val="bullet"/>
      <w:lvlText w:val="■"/>
      <w:lvlJc w:val="left"/>
      <w:pPr>
        <w:ind w:left="720" w:hanging="360"/>
      </w:pPr>
      <w:rPr>
        <w:rFonts w:ascii="Arial" w:hAnsi="Arial" w:hint="default"/>
        <w:color w:val="808080" w:themeColor="background1" w:themeShade="8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17D4543"/>
    <w:multiLevelType w:val="hybridMultilevel"/>
    <w:tmpl w:val="B0AE8DAE"/>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01C92A85"/>
    <w:multiLevelType w:val="hybridMultilevel"/>
    <w:tmpl w:val="C5D4F196"/>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03FD2F9E"/>
    <w:multiLevelType w:val="hybridMultilevel"/>
    <w:tmpl w:val="140C57A0"/>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07851A56"/>
    <w:multiLevelType w:val="hybridMultilevel"/>
    <w:tmpl w:val="DB62C70A"/>
    <w:lvl w:ilvl="0" w:tplc="DA4899EA">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0E57442D"/>
    <w:multiLevelType w:val="hybridMultilevel"/>
    <w:tmpl w:val="595EF412"/>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0F08520F"/>
    <w:multiLevelType w:val="hybridMultilevel"/>
    <w:tmpl w:val="F4CCC90C"/>
    <w:lvl w:ilvl="0" w:tplc="70F86DD2">
      <w:start w:val="1"/>
      <mc:AlternateContent>
        <mc:Choice Requires="w14">
          <w:numFmt w:val="custom" w:format="0001, 0002, 0003, ..."/>
        </mc:Choice>
        <mc:Fallback>
          <w:numFmt w:val="decimal"/>
        </mc:Fallback>
      </mc:AlternateContent>
      <w:lvlText w:val="EOS-QUA-%1"/>
      <w:lvlJc w:val="left"/>
      <w:pPr>
        <w:ind w:left="360" w:hanging="360"/>
      </w:pPr>
      <w:rPr>
        <w:rFonts w:ascii="Arial" w:hAnsi="Arial" w:hint="default"/>
        <w:sz w:val="18"/>
      </w:rPr>
    </w:lvl>
    <w:lvl w:ilvl="1" w:tplc="18090019" w:tentative="1">
      <w:start w:val="1"/>
      <w:numFmt w:val="lowerLetter"/>
      <w:lvlText w:val="%2."/>
      <w:lvlJc w:val="left"/>
      <w:pPr>
        <w:ind w:left="720" w:hanging="360"/>
      </w:pPr>
    </w:lvl>
    <w:lvl w:ilvl="2" w:tplc="1809001B" w:tentative="1">
      <w:start w:val="1"/>
      <w:numFmt w:val="lowerRoman"/>
      <w:lvlText w:val="%3."/>
      <w:lvlJc w:val="right"/>
      <w:pPr>
        <w:ind w:left="1440" w:hanging="180"/>
      </w:pPr>
    </w:lvl>
    <w:lvl w:ilvl="3" w:tplc="1809000F" w:tentative="1">
      <w:start w:val="1"/>
      <w:numFmt w:val="decimal"/>
      <w:lvlText w:val="%4."/>
      <w:lvlJc w:val="left"/>
      <w:pPr>
        <w:ind w:left="2160" w:hanging="360"/>
      </w:pPr>
    </w:lvl>
    <w:lvl w:ilvl="4" w:tplc="18090019" w:tentative="1">
      <w:start w:val="1"/>
      <w:numFmt w:val="lowerLetter"/>
      <w:lvlText w:val="%5."/>
      <w:lvlJc w:val="left"/>
      <w:pPr>
        <w:ind w:left="2880" w:hanging="360"/>
      </w:pPr>
    </w:lvl>
    <w:lvl w:ilvl="5" w:tplc="1809001B" w:tentative="1">
      <w:start w:val="1"/>
      <w:numFmt w:val="lowerRoman"/>
      <w:lvlText w:val="%6."/>
      <w:lvlJc w:val="right"/>
      <w:pPr>
        <w:ind w:left="3600" w:hanging="180"/>
      </w:pPr>
    </w:lvl>
    <w:lvl w:ilvl="6" w:tplc="1809000F" w:tentative="1">
      <w:start w:val="1"/>
      <w:numFmt w:val="decimal"/>
      <w:lvlText w:val="%7."/>
      <w:lvlJc w:val="left"/>
      <w:pPr>
        <w:ind w:left="4320" w:hanging="360"/>
      </w:pPr>
    </w:lvl>
    <w:lvl w:ilvl="7" w:tplc="18090019" w:tentative="1">
      <w:start w:val="1"/>
      <w:numFmt w:val="lowerLetter"/>
      <w:lvlText w:val="%8."/>
      <w:lvlJc w:val="left"/>
      <w:pPr>
        <w:ind w:left="5040" w:hanging="360"/>
      </w:pPr>
    </w:lvl>
    <w:lvl w:ilvl="8" w:tplc="1809001B" w:tentative="1">
      <w:start w:val="1"/>
      <w:numFmt w:val="lowerRoman"/>
      <w:lvlText w:val="%9."/>
      <w:lvlJc w:val="right"/>
      <w:pPr>
        <w:ind w:left="5760" w:hanging="180"/>
      </w:pPr>
    </w:lvl>
  </w:abstractNum>
  <w:abstractNum w:abstractNumId="13" w15:restartNumberingAfterBreak="0">
    <w:nsid w:val="13387A4D"/>
    <w:multiLevelType w:val="hybridMultilevel"/>
    <w:tmpl w:val="2FE02796"/>
    <w:lvl w:ilvl="0" w:tplc="FFFFFFFF">
      <w:start w:val="1"/>
      <w:numFmt w:val="decimal"/>
      <w:pStyle w:val="Index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139C790F"/>
    <w:multiLevelType w:val="hybridMultilevel"/>
    <w:tmpl w:val="1E6A2560"/>
    <w:lvl w:ilvl="0" w:tplc="10ACEE8E">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174155F2"/>
    <w:multiLevelType w:val="hybridMultilevel"/>
    <w:tmpl w:val="D2A6E04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EB2471"/>
    <w:multiLevelType w:val="hybridMultilevel"/>
    <w:tmpl w:val="2DDCAF2A"/>
    <w:lvl w:ilvl="0" w:tplc="34D087CC">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1CC20292"/>
    <w:multiLevelType w:val="hybridMultilevel"/>
    <w:tmpl w:val="932450B6"/>
    <w:lvl w:ilvl="0" w:tplc="22046DE0">
      <w:start w:val="1"/>
      <mc:AlternateContent>
        <mc:Choice Requires="w14">
          <w:numFmt w:val="custom" w:format="0001, 0002, 0003, ..."/>
        </mc:Choice>
        <mc:Fallback>
          <w:numFmt w:val="decimal"/>
        </mc:Fallback>
      </mc:AlternateContent>
      <w:lvlText w:val="EOS-CON-%1"/>
      <w:lvlJc w:val="left"/>
      <w:pPr>
        <w:ind w:left="720" w:hanging="360"/>
      </w:pPr>
      <w:rPr>
        <w:rFonts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1D6A207C"/>
    <w:multiLevelType w:val="hybridMultilevel"/>
    <w:tmpl w:val="E948FA2E"/>
    <w:lvl w:ilvl="0" w:tplc="6D62CDC2">
      <w:start w:val="1"/>
      <w:numFmt w:val="bullet"/>
      <w:lvlText w:val="■"/>
      <w:lvlJc w:val="left"/>
      <w:pPr>
        <w:ind w:left="360" w:hanging="360"/>
      </w:pPr>
      <w:rPr>
        <w:rFonts w:ascii="Arial" w:hAnsi="Arial" w:hint="default"/>
        <w:color w:val="808080" w:themeColor="background1" w:themeShade="80"/>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1FDC6BF5"/>
    <w:multiLevelType w:val="hybridMultilevel"/>
    <w:tmpl w:val="68BC52EE"/>
    <w:lvl w:ilvl="0" w:tplc="6D62CDC2">
      <w:start w:val="1"/>
      <w:numFmt w:val="bullet"/>
      <w:lvlText w:val="■"/>
      <w:lvlJc w:val="left"/>
      <w:pPr>
        <w:ind w:left="720" w:hanging="360"/>
      </w:pPr>
      <w:rPr>
        <w:rFonts w:ascii="Arial" w:hAnsi="Arial" w:hint="default"/>
        <w:color w:val="808080" w:themeColor="background1" w:themeShade="8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20C307B0"/>
    <w:multiLevelType w:val="hybridMultilevel"/>
    <w:tmpl w:val="4AFC3020"/>
    <w:lvl w:ilvl="0" w:tplc="5F968482">
      <w:start w:val="1"/>
      <w:numFmt w:val="bullet"/>
      <w:lvlText w:val=""/>
      <w:lvlJc w:val="left"/>
      <w:pPr>
        <w:ind w:left="720" w:hanging="360"/>
      </w:pPr>
      <w:rPr>
        <w:rFonts w:ascii="Wingdings" w:hAnsi="Wingding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0FD305B"/>
    <w:multiLevelType w:val="hybridMultilevel"/>
    <w:tmpl w:val="6BE00574"/>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762C1740">
      <w:numFmt w:val="bullet"/>
      <w:lvlText w:val="-"/>
      <w:lvlJc w:val="left"/>
      <w:pPr>
        <w:ind w:left="2160" w:hanging="360"/>
      </w:pPr>
      <w:rPr>
        <w:rFonts w:ascii="Arial" w:eastAsiaTheme="minorHAnsi" w:hAnsi="Arial" w:cs="Arial"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21EF7931"/>
    <w:multiLevelType w:val="hybridMultilevel"/>
    <w:tmpl w:val="216A3404"/>
    <w:lvl w:ilvl="0" w:tplc="7BB0A448">
      <w:start w:val="1"/>
      <w:numFmt w:val="decimalZero"/>
      <w:lvlText w:val="EOS-INF-00%1"/>
      <w:lvlJc w:val="left"/>
      <w:pPr>
        <w:ind w:left="663" w:hanging="96"/>
      </w:pPr>
      <w:rPr>
        <w:rFonts w:hint="default"/>
        <w:b w:val="0"/>
        <w:i w:val="0"/>
        <w:color w:val="auto"/>
        <w:sz w:val="18"/>
        <w:szCs w:val="16"/>
      </w:rPr>
    </w:lvl>
    <w:lvl w:ilvl="1" w:tplc="18090019" w:tentative="1">
      <w:start w:val="1"/>
      <w:numFmt w:val="lowerLetter"/>
      <w:lvlText w:val="%2."/>
      <w:lvlJc w:val="left"/>
      <w:pPr>
        <w:ind w:left="2233" w:hanging="360"/>
      </w:pPr>
    </w:lvl>
    <w:lvl w:ilvl="2" w:tplc="1809001B" w:tentative="1">
      <w:start w:val="1"/>
      <w:numFmt w:val="lowerRoman"/>
      <w:lvlText w:val="%3."/>
      <w:lvlJc w:val="right"/>
      <w:pPr>
        <w:ind w:left="2953" w:hanging="180"/>
      </w:pPr>
    </w:lvl>
    <w:lvl w:ilvl="3" w:tplc="1809000F" w:tentative="1">
      <w:start w:val="1"/>
      <w:numFmt w:val="decimal"/>
      <w:lvlText w:val="%4."/>
      <w:lvlJc w:val="left"/>
      <w:pPr>
        <w:ind w:left="3673" w:hanging="360"/>
      </w:pPr>
    </w:lvl>
    <w:lvl w:ilvl="4" w:tplc="18090019" w:tentative="1">
      <w:start w:val="1"/>
      <w:numFmt w:val="lowerLetter"/>
      <w:lvlText w:val="%5."/>
      <w:lvlJc w:val="left"/>
      <w:pPr>
        <w:ind w:left="4393" w:hanging="360"/>
      </w:pPr>
    </w:lvl>
    <w:lvl w:ilvl="5" w:tplc="1809001B" w:tentative="1">
      <w:start w:val="1"/>
      <w:numFmt w:val="lowerRoman"/>
      <w:lvlText w:val="%6."/>
      <w:lvlJc w:val="right"/>
      <w:pPr>
        <w:ind w:left="5113" w:hanging="180"/>
      </w:pPr>
    </w:lvl>
    <w:lvl w:ilvl="6" w:tplc="1809000F" w:tentative="1">
      <w:start w:val="1"/>
      <w:numFmt w:val="decimal"/>
      <w:lvlText w:val="%7."/>
      <w:lvlJc w:val="left"/>
      <w:pPr>
        <w:ind w:left="5833" w:hanging="360"/>
      </w:pPr>
    </w:lvl>
    <w:lvl w:ilvl="7" w:tplc="18090019" w:tentative="1">
      <w:start w:val="1"/>
      <w:numFmt w:val="lowerLetter"/>
      <w:lvlText w:val="%8."/>
      <w:lvlJc w:val="left"/>
      <w:pPr>
        <w:ind w:left="6553" w:hanging="360"/>
      </w:pPr>
    </w:lvl>
    <w:lvl w:ilvl="8" w:tplc="1809001B" w:tentative="1">
      <w:start w:val="1"/>
      <w:numFmt w:val="lowerRoman"/>
      <w:lvlText w:val="%9."/>
      <w:lvlJc w:val="right"/>
      <w:pPr>
        <w:ind w:left="7273" w:hanging="180"/>
      </w:pPr>
    </w:lvl>
  </w:abstractNum>
  <w:abstractNum w:abstractNumId="24" w15:restartNumberingAfterBreak="0">
    <w:nsid w:val="223F749C"/>
    <w:multiLevelType w:val="hybridMultilevel"/>
    <w:tmpl w:val="CFB8414A"/>
    <w:lvl w:ilvl="0" w:tplc="6D62CDC2">
      <w:start w:val="1"/>
      <w:numFmt w:val="bullet"/>
      <w:lvlText w:val="■"/>
      <w:lvlJc w:val="left"/>
      <w:pPr>
        <w:ind w:left="720" w:hanging="360"/>
      </w:pPr>
      <w:rPr>
        <w:rFonts w:ascii="Arial" w:hAnsi="Aria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23390360"/>
    <w:multiLevelType w:val="hybridMultilevel"/>
    <w:tmpl w:val="E8A250C4"/>
    <w:lvl w:ilvl="0" w:tplc="DA4899EA">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7617F6B"/>
    <w:multiLevelType w:val="hybridMultilevel"/>
    <w:tmpl w:val="226E2C6C"/>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start w:val="1"/>
      <w:numFmt w:val="bullet"/>
      <w:lvlText w:val="o"/>
      <w:lvlJc w:val="left"/>
      <w:pPr>
        <w:ind w:left="1440" w:hanging="360"/>
      </w:pPr>
      <w:rPr>
        <w:rFonts w:ascii="Courier New" w:hAnsi="Courier New" w:cs="Courier New" w:hint="default"/>
      </w:rPr>
    </w:lvl>
    <w:lvl w:ilvl="2" w:tplc="6D62CDC2">
      <w:start w:val="1"/>
      <w:numFmt w:val="bullet"/>
      <w:lvlText w:val="■"/>
      <w:lvlJc w:val="left"/>
      <w:pPr>
        <w:ind w:left="2160" w:hanging="360"/>
      </w:pPr>
      <w:rPr>
        <w:rFonts w:ascii="Arial" w:hAnsi="Arial" w:hint="default"/>
        <w:color w:val="808080" w:themeColor="background1" w:themeShade="80"/>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290E3656"/>
    <w:multiLevelType w:val="hybridMultilevel"/>
    <w:tmpl w:val="9348C7BA"/>
    <w:lvl w:ilvl="0" w:tplc="6D62CDC2">
      <w:start w:val="1"/>
      <w:numFmt w:val="bullet"/>
      <w:lvlText w:val="■"/>
      <w:lvlJc w:val="left"/>
      <w:pPr>
        <w:ind w:left="720" w:hanging="360"/>
      </w:pPr>
      <w:rPr>
        <w:rFonts w:ascii="Arial" w:hAnsi="Aria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2928248E"/>
    <w:multiLevelType w:val="hybridMultilevel"/>
    <w:tmpl w:val="523E9840"/>
    <w:lvl w:ilvl="0" w:tplc="FFFFFFFF">
      <w:start w:val="1"/>
      <w:numFmt w:val="decimalZero"/>
      <w:lvlText w:val="EOS-MIN-00%1"/>
      <w:lvlJc w:val="center"/>
      <w:pPr>
        <w:ind w:left="1418" w:hanging="284"/>
      </w:pPr>
      <w:rPr>
        <w:rFonts w:hint="default"/>
        <w:b w:val="0"/>
        <w:i w:val="0"/>
        <w:caps w:val="0"/>
        <w:strike w:val="0"/>
        <w:dstrike w:val="0"/>
        <w:vanish w:val="0"/>
        <w:color w:val="auto"/>
        <w:sz w:val="18"/>
        <w:szCs w:val="18"/>
        <w:u w:val="none"/>
        <w:vertAlign w:val="baseline"/>
      </w:rPr>
    </w:lvl>
    <w:lvl w:ilvl="1" w:tplc="FFFFFFFF" w:tentative="1">
      <w:start w:val="1"/>
      <w:numFmt w:val="lowerLetter"/>
      <w:lvlText w:val="%2."/>
      <w:lvlJc w:val="left"/>
      <w:pPr>
        <w:ind w:left="2459" w:hanging="360"/>
      </w:pPr>
    </w:lvl>
    <w:lvl w:ilvl="2" w:tplc="FFFFFFFF" w:tentative="1">
      <w:start w:val="1"/>
      <w:numFmt w:val="lowerRoman"/>
      <w:lvlText w:val="%3."/>
      <w:lvlJc w:val="right"/>
      <w:pPr>
        <w:ind w:left="3179" w:hanging="180"/>
      </w:pPr>
    </w:lvl>
    <w:lvl w:ilvl="3" w:tplc="FFFFFFFF" w:tentative="1">
      <w:start w:val="1"/>
      <w:numFmt w:val="decimal"/>
      <w:lvlText w:val="%4."/>
      <w:lvlJc w:val="left"/>
      <w:pPr>
        <w:ind w:left="3899" w:hanging="360"/>
      </w:pPr>
    </w:lvl>
    <w:lvl w:ilvl="4" w:tplc="FFFFFFFF" w:tentative="1">
      <w:start w:val="1"/>
      <w:numFmt w:val="lowerLetter"/>
      <w:lvlText w:val="%5."/>
      <w:lvlJc w:val="left"/>
      <w:pPr>
        <w:ind w:left="4619" w:hanging="360"/>
      </w:pPr>
    </w:lvl>
    <w:lvl w:ilvl="5" w:tplc="FFFFFFFF" w:tentative="1">
      <w:start w:val="1"/>
      <w:numFmt w:val="lowerRoman"/>
      <w:lvlText w:val="%6."/>
      <w:lvlJc w:val="right"/>
      <w:pPr>
        <w:ind w:left="5339" w:hanging="180"/>
      </w:pPr>
    </w:lvl>
    <w:lvl w:ilvl="6" w:tplc="FFFFFFFF" w:tentative="1">
      <w:start w:val="1"/>
      <w:numFmt w:val="decimal"/>
      <w:lvlText w:val="%7."/>
      <w:lvlJc w:val="left"/>
      <w:pPr>
        <w:ind w:left="6059" w:hanging="360"/>
      </w:pPr>
    </w:lvl>
    <w:lvl w:ilvl="7" w:tplc="FFFFFFFF" w:tentative="1">
      <w:start w:val="1"/>
      <w:numFmt w:val="lowerLetter"/>
      <w:lvlText w:val="%8."/>
      <w:lvlJc w:val="left"/>
      <w:pPr>
        <w:ind w:left="6779" w:hanging="360"/>
      </w:pPr>
    </w:lvl>
    <w:lvl w:ilvl="8" w:tplc="FFFFFFFF" w:tentative="1">
      <w:start w:val="1"/>
      <w:numFmt w:val="lowerRoman"/>
      <w:lvlText w:val="%9."/>
      <w:lvlJc w:val="right"/>
      <w:pPr>
        <w:ind w:left="7499" w:hanging="180"/>
      </w:pPr>
    </w:lvl>
  </w:abstractNum>
  <w:abstractNum w:abstractNumId="29" w15:restartNumberingAfterBreak="0">
    <w:nsid w:val="2D361993"/>
    <w:multiLevelType w:val="hybridMultilevel"/>
    <w:tmpl w:val="B98E0092"/>
    <w:lvl w:ilvl="0" w:tplc="6D62CDC2">
      <w:start w:val="1"/>
      <w:numFmt w:val="bullet"/>
      <w:lvlText w:val="■"/>
      <w:lvlJc w:val="left"/>
      <w:pPr>
        <w:ind w:left="1004" w:hanging="360"/>
      </w:pPr>
      <w:rPr>
        <w:rFonts w:ascii="Arial" w:hAnsi="Arial" w:hint="default"/>
        <w:color w:val="808080" w:themeColor="background1" w:themeShade="80"/>
      </w:rPr>
    </w:lvl>
    <w:lvl w:ilvl="1" w:tplc="18090003">
      <w:start w:val="1"/>
      <w:numFmt w:val="bullet"/>
      <w:lvlText w:val="o"/>
      <w:lvlJc w:val="left"/>
      <w:pPr>
        <w:ind w:left="1724" w:hanging="360"/>
      </w:pPr>
      <w:rPr>
        <w:rFonts w:ascii="Courier New" w:hAnsi="Courier New" w:cs="Courier New" w:hint="default"/>
      </w:rPr>
    </w:lvl>
    <w:lvl w:ilvl="2" w:tplc="18090005">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0" w15:restartNumberingAfterBreak="0">
    <w:nsid w:val="331D280D"/>
    <w:multiLevelType w:val="hybridMultilevel"/>
    <w:tmpl w:val="4B1E4D9C"/>
    <w:lvl w:ilvl="0" w:tplc="6D42F740">
      <w:start w:val="1"/>
      <w:numFmt w:val="bullet"/>
      <w:lvlText w:val=""/>
      <w:lvlJc w:val="left"/>
      <w:pPr>
        <w:ind w:left="1800" w:hanging="360"/>
      </w:pPr>
      <w:rPr>
        <w:rFonts w:ascii="Wingdings" w:hAnsi="Wingdings" w:hint="default"/>
        <w:color w:val="808080" w:themeColor="background1" w:themeShade="80"/>
        <w:sz w:val="24"/>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1" w15:restartNumberingAfterBreak="0">
    <w:nsid w:val="39564D03"/>
    <w:multiLevelType w:val="hybridMultilevel"/>
    <w:tmpl w:val="563801C6"/>
    <w:lvl w:ilvl="0" w:tplc="6D62CDC2">
      <w:start w:val="1"/>
      <w:numFmt w:val="bullet"/>
      <w:lvlText w:val="■"/>
      <w:lvlJc w:val="left"/>
      <w:pPr>
        <w:ind w:left="720" w:hanging="360"/>
      </w:pPr>
      <w:rPr>
        <w:rFonts w:ascii="Arial" w:hAnsi="Arial" w:hint="default"/>
        <w:color w:val="808080" w:themeColor="background1" w:themeShade="8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BEC1040"/>
    <w:multiLevelType w:val="hybridMultilevel"/>
    <w:tmpl w:val="17F215A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3C5719EB"/>
    <w:multiLevelType w:val="hybridMultilevel"/>
    <w:tmpl w:val="21D42EEE"/>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3EA90DA2"/>
    <w:multiLevelType w:val="hybridMultilevel"/>
    <w:tmpl w:val="637E34A4"/>
    <w:lvl w:ilvl="0" w:tplc="5F968482">
      <w:start w:val="1"/>
      <w:numFmt w:val="bullet"/>
      <w:lvlText w:val=""/>
      <w:lvlJc w:val="left"/>
      <w:pPr>
        <w:ind w:left="720" w:hanging="360"/>
      </w:pPr>
      <w:rPr>
        <w:rFonts w:ascii="Wingdings" w:hAnsi="Wingdings"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ECF50B2"/>
    <w:multiLevelType w:val="hybridMultilevel"/>
    <w:tmpl w:val="0BAACB76"/>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F7227BC"/>
    <w:multiLevelType w:val="hybridMultilevel"/>
    <w:tmpl w:val="6C72EC74"/>
    <w:lvl w:ilvl="0" w:tplc="DA4899EA">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414A00F2"/>
    <w:multiLevelType w:val="hybridMultilevel"/>
    <w:tmpl w:val="268A00AC"/>
    <w:lvl w:ilvl="0" w:tplc="6D62CDC2">
      <w:start w:val="1"/>
      <w:numFmt w:val="bullet"/>
      <w:lvlText w:val="■"/>
      <w:lvlJc w:val="left"/>
      <w:pPr>
        <w:ind w:left="720" w:hanging="360"/>
      </w:pPr>
      <w:rPr>
        <w:rFonts w:ascii="Arial" w:hAnsi="Arial" w:hint="default"/>
        <w:color w:val="808080" w:themeColor="background1" w:themeShade="8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41C44C52"/>
    <w:multiLevelType w:val="hybridMultilevel"/>
    <w:tmpl w:val="AE42C2CE"/>
    <w:lvl w:ilvl="0" w:tplc="6D42F740">
      <w:start w:val="1"/>
      <w:numFmt w:val="bullet"/>
      <w:lvlText w:val=""/>
      <w:lvlJc w:val="left"/>
      <w:pPr>
        <w:ind w:left="765" w:hanging="360"/>
      </w:pPr>
      <w:rPr>
        <w:rFonts w:ascii="Wingdings" w:hAnsi="Wingdings" w:hint="default"/>
        <w:color w:val="808080" w:themeColor="background1" w:themeShade="80"/>
        <w:sz w:val="24"/>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39" w15:restartNumberingAfterBreak="0">
    <w:nsid w:val="433B7227"/>
    <w:multiLevelType w:val="hybridMultilevel"/>
    <w:tmpl w:val="4384B07E"/>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68B132C"/>
    <w:multiLevelType w:val="hybridMultilevel"/>
    <w:tmpl w:val="320AF570"/>
    <w:lvl w:ilvl="0" w:tplc="7BB0A448">
      <w:start w:val="1"/>
      <w:numFmt w:val="decimalZero"/>
      <w:lvlText w:val="EOS-INF-00%1"/>
      <w:lvlJc w:val="left"/>
      <w:pPr>
        <w:ind w:left="720" w:hanging="360"/>
      </w:pPr>
      <w:rPr>
        <w:rFonts w:hint="default"/>
        <w:b w:val="0"/>
        <w:i w:val="0"/>
        <w:caps w:val="0"/>
        <w:strike w:val="0"/>
        <w:dstrike w:val="0"/>
        <w:vanish w:val="0"/>
        <w:color w:val="auto"/>
        <w:sz w:val="18"/>
        <w:szCs w:val="16"/>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90A4D93"/>
    <w:multiLevelType w:val="hybridMultilevel"/>
    <w:tmpl w:val="FC364A50"/>
    <w:lvl w:ilvl="0" w:tplc="6D42F740">
      <w:start w:val="1"/>
      <w:numFmt w:val="bullet"/>
      <w:lvlText w:val=""/>
      <w:lvlJc w:val="left"/>
      <w:pPr>
        <w:ind w:left="720" w:hanging="360"/>
      </w:pPr>
      <w:rPr>
        <w:rFonts w:ascii="Wingdings" w:hAnsi="Wingdings" w:hint="default"/>
        <w:color w:val="808080" w:themeColor="background1" w:themeShade="80"/>
        <w:sz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A48676C"/>
    <w:multiLevelType w:val="hybridMultilevel"/>
    <w:tmpl w:val="E3E4360E"/>
    <w:lvl w:ilvl="0" w:tplc="DA4899EA">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4B8751B1"/>
    <w:multiLevelType w:val="hybridMultilevel"/>
    <w:tmpl w:val="523E9840"/>
    <w:lvl w:ilvl="0" w:tplc="FFFFFFFF">
      <w:start w:val="1"/>
      <w:numFmt w:val="decimalZero"/>
      <w:lvlText w:val="EOS-MIN-00%1"/>
      <w:lvlJc w:val="center"/>
      <w:pPr>
        <w:ind w:left="1418" w:hanging="284"/>
      </w:pPr>
      <w:rPr>
        <w:rFonts w:hint="default"/>
        <w:b w:val="0"/>
        <w:i w:val="0"/>
        <w:caps w:val="0"/>
        <w:strike w:val="0"/>
        <w:dstrike w:val="0"/>
        <w:vanish w:val="0"/>
        <w:color w:val="auto"/>
        <w:sz w:val="18"/>
        <w:szCs w:val="18"/>
        <w:u w:val="none"/>
        <w:vertAlign w:val="baseline"/>
      </w:rPr>
    </w:lvl>
    <w:lvl w:ilvl="1" w:tplc="FFFFFFFF" w:tentative="1">
      <w:start w:val="1"/>
      <w:numFmt w:val="lowerLetter"/>
      <w:lvlText w:val="%2."/>
      <w:lvlJc w:val="left"/>
      <w:pPr>
        <w:ind w:left="2459" w:hanging="360"/>
      </w:pPr>
    </w:lvl>
    <w:lvl w:ilvl="2" w:tplc="FFFFFFFF" w:tentative="1">
      <w:start w:val="1"/>
      <w:numFmt w:val="lowerRoman"/>
      <w:lvlText w:val="%3."/>
      <w:lvlJc w:val="right"/>
      <w:pPr>
        <w:ind w:left="3179" w:hanging="180"/>
      </w:pPr>
    </w:lvl>
    <w:lvl w:ilvl="3" w:tplc="FFFFFFFF" w:tentative="1">
      <w:start w:val="1"/>
      <w:numFmt w:val="decimal"/>
      <w:lvlText w:val="%4."/>
      <w:lvlJc w:val="left"/>
      <w:pPr>
        <w:ind w:left="3899" w:hanging="360"/>
      </w:pPr>
    </w:lvl>
    <w:lvl w:ilvl="4" w:tplc="FFFFFFFF" w:tentative="1">
      <w:start w:val="1"/>
      <w:numFmt w:val="lowerLetter"/>
      <w:lvlText w:val="%5."/>
      <w:lvlJc w:val="left"/>
      <w:pPr>
        <w:ind w:left="4619" w:hanging="360"/>
      </w:pPr>
    </w:lvl>
    <w:lvl w:ilvl="5" w:tplc="FFFFFFFF" w:tentative="1">
      <w:start w:val="1"/>
      <w:numFmt w:val="lowerRoman"/>
      <w:lvlText w:val="%6."/>
      <w:lvlJc w:val="right"/>
      <w:pPr>
        <w:ind w:left="5339" w:hanging="180"/>
      </w:pPr>
    </w:lvl>
    <w:lvl w:ilvl="6" w:tplc="FFFFFFFF" w:tentative="1">
      <w:start w:val="1"/>
      <w:numFmt w:val="decimal"/>
      <w:lvlText w:val="%7."/>
      <w:lvlJc w:val="left"/>
      <w:pPr>
        <w:ind w:left="6059" w:hanging="360"/>
      </w:pPr>
    </w:lvl>
    <w:lvl w:ilvl="7" w:tplc="FFFFFFFF" w:tentative="1">
      <w:start w:val="1"/>
      <w:numFmt w:val="lowerLetter"/>
      <w:lvlText w:val="%8."/>
      <w:lvlJc w:val="left"/>
      <w:pPr>
        <w:ind w:left="6779" w:hanging="360"/>
      </w:pPr>
    </w:lvl>
    <w:lvl w:ilvl="8" w:tplc="FFFFFFFF" w:tentative="1">
      <w:start w:val="1"/>
      <w:numFmt w:val="lowerRoman"/>
      <w:lvlText w:val="%9."/>
      <w:lvlJc w:val="right"/>
      <w:pPr>
        <w:ind w:left="7499" w:hanging="180"/>
      </w:pPr>
    </w:lvl>
  </w:abstractNum>
  <w:abstractNum w:abstractNumId="44" w15:restartNumberingAfterBreak="0">
    <w:nsid w:val="4FC4585F"/>
    <w:multiLevelType w:val="hybridMultilevel"/>
    <w:tmpl w:val="08EA6E26"/>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6D62CDC2">
      <w:start w:val="1"/>
      <w:numFmt w:val="bullet"/>
      <w:lvlText w:val="■"/>
      <w:lvlJc w:val="left"/>
      <w:pPr>
        <w:ind w:left="2160" w:hanging="360"/>
      </w:pPr>
      <w:rPr>
        <w:rFonts w:ascii="Arial" w:hAnsi="Arial" w:hint="default"/>
        <w:color w:val="808080" w:themeColor="background1" w:themeShade="80"/>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50AE56E3"/>
    <w:multiLevelType w:val="hybridMultilevel"/>
    <w:tmpl w:val="8FAC1F26"/>
    <w:lvl w:ilvl="0" w:tplc="DA4899EA">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53924B37"/>
    <w:multiLevelType w:val="hybridMultilevel"/>
    <w:tmpl w:val="1D6869FE"/>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15:restartNumberingAfterBreak="0">
    <w:nsid w:val="55560932"/>
    <w:multiLevelType w:val="hybridMultilevel"/>
    <w:tmpl w:val="01E274F0"/>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5B476DE9"/>
    <w:multiLevelType w:val="hybridMultilevel"/>
    <w:tmpl w:val="523E9840"/>
    <w:lvl w:ilvl="0" w:tplc="7C181F3E">
      <w:start w:val="1"/>
      <w:numFmt w:val="decimalZero"/>
      <w:lvlText w:val="EOS-MIN-00%1"/>
      <w:lvlJc w:val="center"/>
      <w:pPr>
        <w:ind w:left="1418" w:hanging="284"/>
      </w:pPr>
      <w:rPr>
        <w:rFonts w:hint="default"/>
        <w:b w:val="0"/>
        <w:i w:val="0"/>
        <w:caps w:val="0"/>
        <w:strike w:val="0"/>
        <w:dstrike w:val="0"/>
        <w:vanish w:val="0"/>
        <w:color w:val="auto"/>
        <w:sz w:val="18"/>
        <w:szCs w:val="18"/>
        <w:u w:val="none"/>
        <w:vertAlign w:val="baseline"/>
      </w:rPr>
    </w:lvl>
    <w:lvl w:ilvl="1" w:tplc="18090019" w:tentative="1">
      <w:start w:val="1"/>
      <w:numFmt w:val="lowerLetter"/>
      <w:lvlText w:val="%2."/>
      <w:lvlJc w:val="left"/>
      <w:pPr>
        <w:ind w:left="2459" w:hanging="360"/>
      </w:pPr>
    </w:lvl>
    <w:lvl w:ilvl="2" w:tplc="1809001B" w:tentative="1">
      <w:start w:val="1"/>
      <w:numFmt w:val="lowerRoman"/>
      <w:lvlText w:val="%3."/>
      <w:lvlJc w:val="right"/>
      <w:pPr>
        <w:ind w:left="3179" w:hanging="180"/>
      </w:pPr>
    </w:lvl>
    <w:lvl w:ilvl="3" w:tplc="1809000F" w:tentative="1">
      <w:start w:val="1"/>
      <w:numFmt w:val="decimal"/>
      <w:lvlText w:val="%4."/>
      <w:lvlJc w:val="left"/>
      <w:pPr>
        <w:ind w:left="3899" w:hanging="360"/>
      </w:pPr>
    </w:lvl>
    <w:lvl w:ilvl="4" w:tplc="18090019" w:tentative="1">
      <w:start w:val="1"/>
      <w:numFmt w:val="lowerLetter"/>
      <w:lvlText w:val="%5."/>
      <w:lvlJc w:val="left"/>
      <w:pPr>
        <w:ind w:left="4619" w:hanging="360"/>
      </w:pPr>
    </w:lvl>
    <w:lvl w:ilvl="5" w:tplc="1809001B" w:tentative="1">
      <w:start w:val="1"/>
      <w:numFmt w:val="lowerRoman"/>
      <w:lvlText w:val="%6."/>
      <w:lvlJc w:val="right"/>
      <w:pPr>
        <w:ind w:left="5339" w:hanging="180"/>
      </w:pPr>
    </w:lvl>
    <w:lvl w:ilvl="6" w:tplc="1809000F" w:tentative="1">
      <w:start w:val="1"/>
      <w:numFmt w:val="decimal"/>
      <w:lvlText w:val="%7."/>
      <w:lvlJc w:val="left"/>
      <w:pPr>
        <w:ind w:left="6059" w:hanging="360"/>
      </w:pPr>
    </w:lvl>
    <w:lvl w:ilvl="7" w:tplc="18090019" w:tentative="1">
      <w:start w:val="1"/>
      <w:numFmt w:val="lowerLetter"/>
      <w:lvlText w:val="%8."/>
      <w:lvlJc w:val="left"/>
      <w:pPr>
        <w:ind w:left="6779" w:hanging="360"/>
      </w:pPr>
    </w:lvl>
    <w:lvl w:ilvl="8" w:tplc="1809001B" w:tentative="1">
      <w:start w:val="1"/>
      <w:numFmt w:val="lowerRoman"/>
      <w:lvlText w:val="%9."/>
      <w:lvlJc w:val="right"/>
      <w:pPr>
        <w:ind w:left="7499" w:hanging="180"/>
      </w:pPr>
    </w:lvl>
  </w:abstractNum>
  <w:abstractNum w:abstractNumId="49" w15:restartNumberingAfterBreak="0">
    <w:nsid w:val="5BE81073"/>
    <w:multiLevelType w:val="multilevel"/>
    <w:tmpl w:val="E92261D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0" w15:restartNumberingAfterBreak="0">
    <w:nsid w:val="5DD27F68"/>
    <w:multiLevelType w:val="hybridMultilevel"/>
    <w:tmpl w:val="5206094A"/>
    <w:lvl w:ilvl="0" w:tplc="FFFFFFFF">
      <w:start w:val="1"/>
      <w:numFmt w:val="decimalZero"/>
      <w:lvlText w:val="EOS-INF-00%1"/>
      <w:lvlJc w:val="left"/>
      <w:pPr>
        <w:ind w:left="720" w:hanging="96"/>
      </w:pPr>
      <w:rPr>
        <w:rFonts w:hint="default"/>
        <w:b w:val="0"/>
        <w:i w:val="0"/>
        <w:color w:val="auto"/>
        <w:sz w:val="18"/>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2CE3DC3"/>
    <w:multiLevelType w:val="hybridMultilevel"/>
    <w:tmpl w:val="17E612C4"/>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2" w15:restartNumberingAfterBreak="0">
    <w:nsid w:val="657516F9"/>
    <w:multiLevelType w:val="hybridMultilevel"/>
    <w:tmpl w:val="523E9840"/>
    <w:lvl w:ilvl="0" w:tplc="FFFFFFFF">
      <w:start w:val="1"/>
      <w:numFmt w:val="decimalZero"/>
      <w:lvlText w:val="EOS-MIN-00%1"/>
      <w:lvlJc w:val="center"/>
      <w:pPr>
        <w:ind w:left="1418" w:hanging="284"/>
      </w:pPr>
      <w:rPr>
        <w:rFonts w:hint="default"/>
        <w:b w:val="0"/>
        <w:i w:val="0"/>
        <w:caps w:val="0"/>
        <w:strike w:val="0"/>
        <w:dstrike w:val="0"/>
        <w:vanish w:val="0"/>
        <w:color w:val="auto"/>
        <w:sz w:val="18"/>
        <w:szCs w:val="18"/>
        <w:u w:val="none"/>
        <w:vertAlign w:val="baseline"/>
      </w:rPr>
    </w:lvl>
    <w:lvl w:ilvl="1" w:tplc="FFFFFFFF" w:tentative="1">
      <w:start w:val="1"/>
      <w:numFmt w:val="lowerLetter"/>
      <w:lvlText w:val="%2."/>
      <w:lvlJc w:val="left"/>
      <w:pPr>
        <w:ind w:left="2459" w:hanging="360"/>
      </w:pPr>
    </w:lvl>
    <w:lvl w:ilvl="2" w:tplc="FFFFFFFF" w:tentative="1">
      <w:start w:val="1"/>
      <w:numFmt w:val="lowerRoman"/>
      <w:lvlText w:val="%3."/>
      <w:lvlJc w:val="right"/>
      <w:pPr>
        <w:ind w:left="3179" w:hanging="180"/>
      </w:pPr>
    </w:lvl>
    <w:lvl w:ilvl="3" w:tplc="FFFFFFFF" w:tentative="1">
      <w:start w:val="1"/>
      <w:numFmt w:val="decimal"/>
      <w:lvlText w:val="%4."/>
      <w:lvlJc w:val="left"/>
      <w:pPr>
        <w:ind w:left="3899" w:hanging="360"/>
      </w:pPr>
    </w:lvl>
    <w:lvl w:ilvl="4" w:tplc="FFFFFFFF" w:tentative="1">
      <w:start w:val="1"/>
      <w:numFmt w:val="lowerLetter"/>
      <w:lvlText w:val="%5."/>
      <w:lvlJc w:val="left"/>
      <w:pPr>
        <w:ind w:left="4619" w:hanging="360"/>
      </w:pPr>
    </w:lvl>
    <w:lvl w:ilvl="5" w:tplc="FFFFFFFF" w:tentative="1">
      <w:start w:val="1"/>
      <w:numFmt w:val="lowerRoman"/>
      <w:lvlText w:val="%6."/>
      <w:lvlJc w:val="right"/>
      <w:pPr>
        <w:ind w:left="5339" w:hanging="180"/>
      </w:pPr>
    </w:lvl>
    <w:lvl w:ilvl="6" w:tplc="FFFFFFFF" w:tentative="1">
      <w:start w:val="1"/>
      <w:numFmt w:val="decimal"/>
      <w:lvlText w:val="%7."/>
      <w:lvlJc w:val="left"/>
      <w:pPr>
        <w:ind w:left="6059" w:hanging="360"/>
      </w:pPr>
    </w:lvl>
    <w:lvl w:ilvl="7" w:tplc="FFFFFFFF" w:tentative="1">
      <w:start w:val="1"/>
      <w:numFmt w:val="lowerLetter"/>
      <w:lvlText w:val="%8."/>
      <w:lvlJc w:val="left"/>
      <w:pPr>
        <w:ind w:left="6779" w:hanging="360"/>
      </w:pPr>
    </w:lvl>
    <w:lvl w:ilvl="8" w:tplc="FFFFFFFF" w:tentative="1">
      <w:start w:val="1"/>
      <w:numFmt w:val="lowerRoman"/>
      <w:lvlText w:val="%9."/>
      <w:lvlJc w:val="right"/>
      <w:pPr>
        <w:ind w:left="7499" w:hanging="180"/>
      </w:pPr>
    </w:lvl>
  </w:abstractNum>
  <w:abstractNum w:abstractNumId="53" w15:restartNumberingAfterBreak="0">
    <w:nsid w:val="65D3248D"/>
    <w:multiLevelType w:val="hybridMultilevel"/>
    <w:tmpl w:val="C1207DE0"/>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4" w15:restartNumberingAfterBreak="0">
    <w:nsid w:val="671D19C5"/>
    <w:multiLevelType w:val="hybridMultilevel"/>
    <w:tmpl w:val="B94E6070"/>
    <w:lvl w:ilvl="0" w:tplc="6D62CDC2">
      <w:start w:val="1"/>
      <w:numFmt w:val="bullet"/>
      <w:lvlText w:val="■"/>
      <w:lvlJc w:val="left"/>
      <w:pPr>
        <w:ind w:left="720" w:hanging="360"/>
      </w:pPr>
      <w:rPr>
        <w:rFonts w:ascii="Arial" w:hAnsi="Arial" w:hint="default"/>
        <w:color w:val="808080" w:themeColor="background1" w:themeShade="8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8652C8A"/>
    <w:multiLevelType w:val="hybridMultilevel"/>
    <w:tmpl w:val="DF789D40"/>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6" w15:restartNumberingAfterBreak="0">
    <w:nsid w:val="687225FA"/>
    <w:multiLevelType w:val="hybridMultilevel"/>
    <w:tmpl w:val="3496A6D2"/>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AF6338D"/>
    <w:multiLevelType w:val="hybridMultilevel"/>
    <w:tmpl w:val="DA022454"/>
    <w:lvl w:ilvl="0" w:tplc="1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E74B87"/>
    <w:multiLevelType w:val="hybridMultilevel"/>
    <w:tmpl w:val="889E76E2"/>
    <w:lvl w:ilvl="0" w:tplc="6D62CDC2">
      <w:start w:val="1"/>
      <w:numFmt w:val="bullet"/>
      <w:lvlText w:val="■"/>
      <w:lvlJc w:val="left"/>
      <w:pPr>
        <w:ind w:left="720" w:hanging="360"/>
      </w:pPr>
      <w:rPr>
        <w:rFonts w:ascii="Arial" w:hAnsi="Arial" w:hint="default"/>
        <w:color w:val="808080" w:themeColor="background1" w:themeShade="80"/>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0" w15:restartNumberingAfterBreak="0">
    <w:nsid w:val="6D731BCF"/>
    <w:multiLevelType w:val="hybridMultilevel"/>
    <w:tmpl w:val="FA5EAFB8"/>
    <w:lvl w:ilvl="0" w:tplc="FFFFFFFF">
      <w:start w:val="1"/>
      <mc:AlternateContent>
        <mc:Choice Requires="w14">
          <w:numFmt w:val="custom" w:format="0001, 0002, 0003, ..."/>
        </mc:Choice>
        <mc:Fallback>
          <w:numFmt w:val="decimal"/>
        </mc:Fallback>
      </mc:AlternateContent>
      <w:lvlText w:val="EOS-CON-%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6DDF449D"/>
    <w:multiLevelType w:val="hybridMultilevel"/>
    <w:tmpl w:val="20363B2E"/>
    <w:lvl w:ilvl="0" w:tplc="6D62CDC2">
      <w:start w:val="1"/>
      <w:numFmt w:val="bullet"/>
      <w:lvlText w:val="■"/>
      <w:lvlJc w:val="left"/>
      <w:pPr>
        <w:ind w:left="720" w:hanging="360"/>
      </w:pPr>
      <w:rPr>
        <w:rFonts w:ascii="Arial" w:hAnsi="Aria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2" w15:restartNumberingAfterBreak="0">
    <w:nsid w:val="6E9B0FF4"/>
    <w:multiLevelType w:val="multilevel"/>
    <w:tmpl w:val="1FD80EB8"/>
    <w:lvl w:ilvl="0">
      <w:start w:val="1"/>
      <w:numFmt w:val="decimal"/>
      <w:lvlText w:val="%1."/>
      <w:lvlJc w:val="left"/>
      <w:pPr>
        <w:tabs>
          <w:tab w:val="num" w:pos="2354"/>
        </w:tabs>
        <w:ind w:left="2411" w:hanging="1985"/>
      </w:pPr>
      <w:rPr>
        <w:rFonts w:hint="default"/>
      </w:rPr>
    </w:lvl>
    <w:lvl w:ilvl="1">
      <w:start w:val="1"/>
      <w:numFmt w:val="decimal"/>
      <w:lvlText w:val="%1.%2"/>
      <w:lvlJc w:val="left"/>
      <w:pPr>
        <w:tabs>
          <w:tab w:val="num" w:pos="4688"/>
        </w:tabs>
        <w:ind w:left="4688" w:hanging="576"/>
      </w:pPr>
      <w:rPr>
        <w:rFonts w:hint="default"/>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1999"/>
        </w:tabs>
        <w:ind w:left="1999" w:hanging="864"/>
      </w:pPr>
      <w:rPr>
        <w:rFonts w:hint="default"/>
      </w:rPr>
    </w:lvl>
    <w:lvl w:ilvl="4">
      <w:start w:val="1"/>
      <w:numFmt w:val="decimal"/>
      <w:lvlText w:val="%1.%2.%3.%4.%5"/>
      <w:lvlJc w:val="left"/>
      <w:pPr>
        <w:tabs>
          <w:tab w:val="num" w:pos="2143"/>
        </w:tabs>
        <w:ind w:left="2143" w:hanging="1008"/>
      </w:pPr>
      <w:rPr>
        <w:rFonts w:hint="default"/>
      </w:rPr>
    </w:lvl>
    <w:lvl w:ilvl="5">
      <w:start w:val="1"/>
      <w:numFmt w:val="decimal"/>
      <w:lvlText w:val="%1.%2.%3.%4.%5.%6"/>
      <w:lvlJc w:val="left"/>
      <w:pPr>
        <w:tabs>
          <w:tab w:val="num" w:pos="2287"/>
        </w:tabs>
        <w:ind w:left="2287" w:hanging="1152"/>
      </w:pPr>
      <w:rPr>
        <w:rFonts w:hint="default"/>
      </w:rPr>
    </w:lvl>
    <w:lvl w:ilvl="6">
      <w:start w:val="1"/>
      <w:numFmt w:val="decimal"/>
      <w:lvlText w:val="%1.%2.%3.%4.%5.%6.%7"/>
      <w:lvlJc w:val="left"/>
      <w:pPr>
        <w:tabs>
          <w:tab w:val="num" w:pos="2431"/>
        </w:tabs>
        <w:ind w:left="2431" w:hanging="1296"/>
      </w:pPr>
      <w:rPr>
        <w:rFonts w:hint="default"/>
      </w:rPr>
    </w:lvl>
    <w:lvl w:ilvl="7">
      <w:start w:val="1"/>
      <w:numFmt w:val="decimal"/>
      <w:lvlText w:val="%1.%2.%3.%4.%5.%6.%7.%8"/>
      <w:lvlJc w:val="left"/>
      <w:pPr>
        <w:tabs>
          <w:tab w:val="num" w:pos="2575"/>
        </w:tabs>
        <w:ind w:left="2575" w:hanging="1440"/>
      </w:pPr>
      <w:rPr>
        <w:rFonts w:hint="default"/>
      </w:rPr>
    </w:lvl>
    <w:lvl w:ilvl="8">
      <w:start w:val="1"/>
      <w:numFmt w:val="decimal"/>
      <w:lvlText w:val="%1.%2.%3.%4.%5.%6.%7.%8.%9"/>
      <w:lvlJc w:val="left"/>
      <w:pPr>
        <w:tabs>
          <w:tab w:val="num" w:pos="2719"/>
        </w:tabs>
        <w:ind w:left="2719" w:hanging="1584"/>
      </w:pPr>
      <w:rPr>
        <w:rFonts w:hint="default"/>
      </w:rPr>
    </w:lvl>
  </w:abstractNum>
  <w:abstractNum w:abstractNumId="63" w15:restartNumberingAfterBreak="0">
    <w:nsid w:val="73205267"/>
    <w:multiLevelType w:val="hybridMultilevel"/>
    <w:tmpl w:val="B3C077D4"/>
    <w:lvl w:ilvl="0" w:tplc="6D62CDC2">
      <w:start w:val="1"/>
      <w:numFmt w:val="bullet"/>
      <w:pStyle w:val="EMSAListSquareBlue"/>
      <w:lvlText w:val="■"/>
      <w:lvlJc w:val="left"/>
      <w:pPr>
        <w:ind w:left="720" w:hanging="360"/>
      </w:pPr>
      <w:rPr>
        <w:rFonts w:ascii="Arial" w:hAnsi="Arial" w:hint="default"/>
        <w:color w:val="808080" w:themeColor="background1" w:themeShade="8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4" w15:restartNumberingAfterBreak="0">
    <w:nsid w:val="73815E9E"/>
    <w:multiLevelType w:val="hybridMultilevel"/>
    <w:tmpl w:val="1632F9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5" w15:restartNumberingAfterBreak="0">
    <w:nsid w:val="744B43D3"/>
    <w:multiLevelType w:val="hybridMultilevel"/>
    <w:tmpl w:val="9510E9DE"/>
    <w:lvl w:ilvl="0" w:tplc="6D42F740">
      <w:start w:val="1"/>
      <w:numFmt w:val="bullet"/>
      <w:lvlText w:val=""/>
      <w:lvlJc w:val="left"/>
      <w:pPr>
        <w:ind w:left="720" w:hanging="360"/>
      </w:pPr>
      <w:rPr>
        <w:rFonts w:ascii="Wingdings" w:hAnsi="Wingdings" w:hint="default"/>
        <w:color w:val="808080" w:themeColor="background1" w:themeShade="8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6" w15:restartNumberingAfterBreak="0">
    <w:nsid w:val="797E2F56"/>
    <w:multiLevelType w:val="hybridMultilevel"/>
    <w:tmpl w:val="4A9A4DE8"/>
    <w:lvl w:ilvl="0" w:tplc="22046DE0">
      <w:start w:val="1"/>
      <mc:AlternateContent>
        <mc:Choice Requires="w14">
          <w:numFmt w:val="custom" w:format="0001, 0002, 0003, ..."/>
        </mc:Choice>
        <mc:Fallback>
          <w:numFmt w:val="decimal"/>
        </mc:Fallback>
      </mc:AlternateContent>
      <w:lvlText w:val="EOS-CON-%1"/>
      <w:lvlJc w:val="left"/>
      <w:pPr>
        <w:ind w:left="1080" w:hanging="360"/>
      </w:pPr>
      <w:rPr>
        <w:rFonts w:hint="default"/>
        <w:sz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7A3A5DCE"/>
    <w:multiLevelType w:val="hybridMultilevel"/>
    <w:tmpl w:val="5EE4A5CA"/>
    <w:lvl w:ilvl="0" w:tplc="04080003">
      <w:start w:val="1"/>
      <w:numFmt w:val="bullet"/>
      <w:pStyle w:val="EMCSTable2ndBullet"/>
      <w:lvlText w:val="o"/>
      <w:lvlJc w:val="left"/>
      <w:pPr>
        <w:tabs>
          <w:tab w:val="num" w:pos="380"/>
        </w:tabs>
        <w:ind w:left="1077" w:hanging="360"/>
      </w:pPr>
      <w:rPr>
        <w:rFonts w:ascii="Courier New" w:hAnsi="Courier New"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E1C3A72"/>
    <w:multiLevelType w:val="hybridMultilevel"/>
    <w:tmpl w:val="E5185E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838838695">
    <w:abstractNumId w:val="62"/>
  </w:num>
  <w:num w:numId="2" w16cid:durableId="615018969">
    <w:abstractNumId w:val="2"/>
  </w:num>
  <w:num w:numId="3" w16cid:durableId="1693678007">
    <w:abstractNumId w:val="1"/>
  </w:num>
  <w:num w:numId="4" w16cid:durableId="952444340">
    <w:abstractNumId w:val="0"/>
  </w:num>
  <w:num w:numId="5" w16cid:durableId="822433393">
    <w:abstractNumId w:val="67"/>
  </w:num>
  <w:num w:numId="6" w16cid:durableId="1813675453">
    <w:abstractNumId w:val="13"/>
  </w:num>
  <w:num w:numId="7" w16cid:durableId="130827482">
    <w:abstractNumId w:val="57"/>
  </w:num>
  <w:num w:numId="8" w16cid:durableId="665986287">
    <w:abstractNumId w:val="54"/>
  </w:num>
  <w:num w:numId="9" w16cid:durableId="334456967">
    <w:abstractNumId w:val="22"/>
  </w:num>
  <w:num w:numId="10" w16cid:durableId="232547332">
    <w:abstractNumId w:val="51"/>
  </w:num>
  <w:num w:numId="11" w16cid:durableId="1529681660">
    <w:abstractNumId w:val="32"/>
  </w:num>
  <w:num w:numId="12" w16cid:durableId="2078356651">
    <w:abstractNumId w:val="64"/>
  </w:num>
  <w:num w:numId="13" w16cid:durableId="1176458625">
    <w:abstractNumId w:val="19"/>
  </w:num>
  <w:num w:numId="14" w16cid:durableId="1808156490">
    <w:abstractNumId w:val="17"/>
  </w:num>
  <w:num w:numId="15" w16cid:durableId="379986037">
    <w:abstractNumId w:val="8"/>
  </w:num>
  <w:num w:numId="16" w16cid:durableId="1536500320">
    <w:abstractNumId w:val="4"/>
  </w:num>
  <w:num w:numId="17" w16cid:durableId="2035229646">
    <w:abstractNumId w:val="3"/>
  </w:num>
  <w:num w:numId="18" w16cid:durableId="864560106">
    <w:abstractNumId w:val="10"/>
  </w:num>
  <w:num w:numId="19" w16cid:durableId="517819124">
    <w:abstractNumId w:val="26"/>
  </w:num>
  <w:num w:numId="20" w16cid:durableId="1660452659">
    <w:abstractNumId w:val="59"/>
  </w:num>
  <w:num w:numId="21" w16cid:durableId="704871305">
    <w:abstractNumId w:val="33"/>
  </w:num>
  <w:num w:numId="22" w16cid:durableId="2066295143">
    <w:abstractNumId w:val="27"/>
  </w:num>
  <w:num w:numId="23" w16cid:durableId="2125417434">
    <w:abstractNumId w:val="16"/>
  </w:num>
  <w:num w:numId="24" w16cid:durableId="503907755">
    <w:abstractNumId w:val="61"/>
  </w:num>
  <w:num w:numId="25" w16cid:durableId="845362147">
    <w:abstractNumId w:val="24"/>
  </w:num>
  <w:num w:numId="26" w16cid:durableId="1565799961">
    <w:abstractNumId w:val="26"/>
  </w:num>
  <w:num w:numId="27" w16cid:durableId="421024599">
    <w:abstractNumId w:val="44"/>
  </w:num>
  <w:num w:numId="28" w16cid:durableId="56361288">
    <w:abstractNumId w:val="63"/>
  </w:num>
  <w:num w:numId="29" w16cid:durableId="993947116">
    <w:abstractNumId w:val="29"/>
  </w:num>
  <w:num w:numId="30" w16cid:durableId="1840347207">
    <w:abstractNumId w:val="48"/>
  </w:num>
  <w:num w:numId="31" w16cid:durableId="1370643057">
    <w:abstractNumId w:val="23"/>
  </w:num>
  <w:num w:numId="32" w16cid:durableId="1905989823">
    <w:abstractNumId w:val="20"/>
  </w:num>
  <w:num w:numId="33" w16cid:durableId="2053772901">
    <w:abstractNumId w:val="31"/>
  </w:num>
  <w:num w:numId="34" w16cid:durableId="1287658111">
    <w:abstractNumId w:val="6"/>
  </w:num>
  <w:num w:numId="35" w16cid:durableId="544176337">
    <w:abstractNumId w:val="56"/>
  </w:num>
  <w:num w:numId="36" w16cid:durableId="1497571143">
    <w:abstractNumId w:val="5"/>
  </w:num>
  <w:num w:numId="37" w16cid:durableId="446585117">
    <w:abstractNumId w:val="37"/>
  </w:num>
  <w:num w:numId="38" w16cid:durableId="891887836">
    <w:abstractNumId w:val="49"/>
  </w:num>
  <w:num w:numId="39" w16cid:durableId="1402362545">
    <w:abstractNumId w:val="12"/>
  </w:num>
  <w:num w:numId="40" w16cid:durableId="1310086995">
    <w:abstractNumId w:val="39"/>
  </w:num>
  <w:num w:numId="41" w16cid:durableId="2042125633">
    <w:abstractNumId w:val="36"/>
  </w:num>
  <w:num w:numId="42" w16cid:durableId="1412196758">
    <w:abstractNumId w:val="41"/>
  </w:num>
  <w:num w:numId="43" w16cid:durableId="1917861954">
    <w:abstractNumId w:val="53"/>
  </w:num>
  <w:num w:numId="44" w16cid:durableId="660278251">
    <w:abstractNumId w:val="47"/>
  </w:num>
  <w:num w:numId="45" w16cid:durableId="1014189970">
    <w:abstractNumId w:val="46"/>
  </w:num>
  <w:num w:numId="46" w16cid:durableId="925118516">
    <w:abstractNumId w:val="25"/>
  </w:num>
  <w:num w:numId="47" w16cid:durableId="124663156">
    <w:abstractNumId w:val="15"/>
  </w:num>
  <w:num w:numId="48" w16cid:durableId="763721398">
    <w:abstractNumId w:val="7"/>
  </w:num>
  <w:num w:numId="49" w16cid:durableId="1554736522">
    <w:abstractNumId w:val="30"/>
  </w:num>
  <w:num w:numId="50" w16cid:durableId="1687898373">
    <w:abstractNumId w:val="42"/>
  </w:num>
  <w:num w:numId="51" w16cid:durableId="738943493">
    <w:abstractNumId w:val="40"/>
  </w:num>
  <w:num w:numId="52" w16cid:durableId="1949048787">
    <w:abstractNumId w:val="11"/>
  </w:num>
  <w:num w:numId="53" w16cid:durableId="479659662">
    <w:abstractNumId w:val="9"/>
  </w:num>
  <w:num w:numId="54" w16cid:durableId="131607598">
    <w:abstractNumId w:val="45"/>
  </w:num>
  <w:num w:numId="55" w16cid:durableId="2713129">
    <w:abstractNumId w:val="60"/>
  </w:num>
  <w:num w:numId="56" w16cid:durableId="464279226">
    <w:abstractNumId w:val="50"/>
  </w:num>
  <w:num w:numId="57" w16cid:durableId="1121416448">
    <w:abstractNumId w:val="21"/>
  </w:num>
  <w:num w:numId="58" w16cid:durableId="1573469050">
    <w:abstractNumId w:val="68"/>
  </w:num>
  <w:num w:numId="59" w16cid:durableId="645280952">
    <w:abstractNumId w:val="63"/>
  </w:num>
  <w:num w:numId="60" w16cid:durableId="593903554">
    <w:abstractNumId w:val="38"/>
  </w:num>
  <w:num w:numId="61" w16cid:durableId="1630281942">
    <w:abstractNumId w:val="55"/>
  </w:num>
  <w:num w:numId="62" w16cid:durableId="818838337">
    <w:abstractNumId w:val="35"/>
  </w:num>
  <w:num w:numId="63" w16cid:durableId="2004117273">
    <w:abstractNumId w:val="65"/>
  </w:num>
  <w:num w:numId="64" w16cid:durableId="2129660445">
    <w:abstractNumId w:val="52"/>
  </w:num>
  <w:num w:numId="65" w16cid:durableId="1029794383">
    <w:abstractNumId w:val="43"/>
  </w:num>
  <w:num w:numId="66" w16cid:durableId="538930580">
    <w:abstractNumId w:val="28"/>
  </w:num>
  <w:num w:numId="67" w16cid:durableId="934243652">
    <w:abstractNumId w:val="58"/>
  </w:num>
  <w:num w:numId="68" w16cid:durableId="445781981">
    <w:abstractNumId w:val="34"/>
  </w:num>
  <w:num w:numId="69" w16cid:durableId="756295008">
    <w:abstractNumId w:val="14"/>
  </w:num>
  <w:num w:numId="70" w16cid:durableId="991636792">
    <w:abstractNumId w:val="66"/>
  </w:num>
  <w:num w:numId="71" w16cid:durableId="332415667">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C3"/>
    <w:rsid w:val="00002103"/>
    <w:rsid w:val="00002CF1"/>
    <w:rsid w:val="00006101"/>
    <w:rsid w:val="00007935"/>
    <w:rsid w:val="000134E5"/>
    <w:rsid w:val="0001610A"/>
    <w:rsid w:val="0001674C"/>
    <w:rsid w:val="00020677"/>
    <w:rsid w:val="000210AC"/>
    <w:rsid w:val="000227D2"/>
    <w:rsid w:val="000316A2"/>
    <w:rsid w:val="00037E48"/>
    <w:rsid w:val="00040A56"/>
    <w:rsid w:val="00040B1E"/>
    <w:rsid w:val="000419E6"/>
    <w:rsid w:val="000466F5"/>
    <w:rsid w:val="00046E83"/>
    <w:rsid w:val="000539FC"/>
    <w:rsid w:val="00060357"/>
    <w:rsid w:val="00062DBB"/>
    <w:rsid w:val="000651D5"/>
    <w:rsid w:val="00075E8B"/>
    <w:rsid w:val="00076059"/>
    <w:rsid w:val="000842D1"/>
    <w:rsid w:val="00087791"/>
    <w:rsid w:val="00087EC5"/>
    <w:rsid w:val="00096B69"/>
    <w:rsid w:val="000A69E9"/>
    <w:rsid w:val="000B4053"/>
    <w:rsid w:val="000B7B62"/>
    <w:rsid w:val="000C1633"/>
    <w:rsid w:val="000D6AF5"/>
    <w:rsid w:val="000D7780"/>
    <w:rsid w:val="000E0636"/>
    <w:rsid w:val="000E0A60"/>
    <w:rsid w:val="000E24B8"/>
    <w:rsid w:val="000F479E"/>
    <w:rsid w:val="000F4E7D"/>
    <w:rsid w:val="000F4FC4"/>
    <w:rsid w:val="0010029D"/>
    <w:rsid w:val="00115A3D"/>
    <w:rsid w:val="00123A20"/>
    <w:rsid w:val="00123FF1"/>
    <w:rsid w:val="00125684"/>
    <w:rsid w:val="0012771A"/>
    <w:rsid w:val="00135DB8"/>
    <w:rsid w:val="0015106A"/>
    <w:rsid w:val="00152BAB"/>
    <w:rsid w:val="00153F64"/>
    <w:rsid w:val="001631C4"/>
    <w:rsid w:val="001670A3"/>
    <w:rsid w:val="00167766"/>
    <w:rsid w:val="00170FD8"/>
    <w:rsid w:val="001725D7"/>
    <w:rsid w:val="001857BD"/>
    <w:rsid w:val="001873C9"/>
    <w:rsid w:val="00192C89"/>
    <w:rsid w:val="001A5B99"/>
    <w:rsid w:val="001A79A0"/>
    <w:rsid w:val="001B0ECE"/>
    <w:rsid w:val="001B408F"/>
    <w:rsid w:val="001B669A"/>
    <w:rsid w:val="001B7A1F"/>
    <w:rsid w:val="001C09AF"/>
    <w:rsid w:val="001D7D2D"/>
    <w:rsid w:val="001E10F6"/>
    <w:rsid w:val="001E3E5C"/>
    <w:rsid w:val="001E70E2"/>
    <w:rsid w:val="001F1781"/>
    <w:rsid w:val="00203FCE"/>
    <w:rsid w:val="00216C16"/>
    <w:rsid w:val="00231CEB"/>
    <w:rsid w:val="0023306F"/>
    <w:rsid w:val="0024107C"/>
    <w:rsid w:val="00241DA3"/>
    <w:rsid w:val="002462DD"/>
    <w:rsid w:val="002473ED"/>
    <w:rsid w:val="002479C7"/>
    <w:rsid w:val="00261F4A"/>
    <w:rsid w:val="00270DAF"/>
    <w:rsid w:val="00274ED9"/>
    <w:rsid w:val="0027506B"/>
    <w:rsid w:val="0027517B"/>
    <w:rsid w:val="00277ECC"/>
    <w:rsid w:val="00281094"/>
    <w:rsid w:val="00281301"/>
    <w:rsid w:val="00281996"/>
    <w:rsid w:val="00281F97"/>
    <w:rsid w:val="002908C5"/>
    <w:rsid w:val="0029365F"/>
    <w:rsid w:val="00296639"/>
    <w:rsid w:val="002A100A"/>
    <w:rsid w:val="002A41D1"/>
    <w:rsid w:val="002A4D82"/>
    <w:rsid w:val="002B1F60"/>
    <w:rsid w:val="002B6B06"/>
    <w:rsid w:val="002C0117"/>
    <w:rsid w:val="002C18CB"/>
    <w:rsid w:val="002C1B4E"/>
    <w:rsid w:val="002C431D"/>
    <w:rsid w:val="002D28FD"/>
    <w:rsid w:val="002D7CCD"/>
    <w:rsid w:val="002E42E0"/>
    <w:rsid w:val="002F33BF"/>
    <w:rsid w:val="002F7193"/>
    <w:rsid w:val="002F7E56"/>
    <w:rsid w:val="0030360E"/>
    <w:rsid w:val="00306567"/>
    <w:rsid w:val="00324970"/>
    <w:rsid w:val="0033068F"/>
    <w:rsid w:val="00331DC6"/>
    <w:rsid w:val="0033596E"/>
    <w:rsid w:val="00336944"/>
    <w:rsid w:val="00341273"/>
    <w:rsid w:val="00346A89"/>
    <w:rsid w:val="00360284"/>
    <w:rsid w:val="0036547C"/>
    <w:rsid w:val="0036577B"/>
    <w:rsid w:val="00366FC8"/>
    <w:rsid w:val="003720F1"/>
    <w:rsid w:val="00373EE5"/>
    <w:rsid w:val="003757F8"/>
    <w:rsid w:val="00381C27"/>
    <w:rsid w:val="0038301D"/>
    <w:rsid w:val="003846F4"/>
    <w:rsid w:val="00385245"/>
    <w:rsid w:val="00387FD9"/>
    <w:rsid w:val="0039143F"/>
    <w:rsid w:val="00392A20"/>
    <w:rsid w:val="003931FA"/>
    <w:rsid w:val="0039615E"/>
    <w:rsid w:val="00396454"/>
    <w:rsid w:val="003964F9"/>
    <w:rsid w:val="003A5488"/>
    <w:rsid w:val="003A6742"/>
    <w:rsid w:val="003A6B15"/>
    <w:rsid w:val="003B5474"/>
    <w:rsid w:val="003B5CA9"/>
    <w:rsid w:val="003C4613"/>
    <w:rsid w:val="003C4714"/>
    <w:rsid w:val="003C6684"/>
    <w:rsid w:val="003D553F"/>
    <w:rsid w:val="003D6C17"/>
    <w:rsid w:val="003E2C6F"/>
    <w:rsid w:val="003E41C3"/>
    <w:rsid w:val="003E6B1D"/>
    <w:rsid w:val="003E746D"/>
    <w:rsid w:val="003E7617"/>
    <w:rsid w:val="003F0774"/>
    <w:rsid w:val="00400A9F"/>
    <w:rsid w:val="00405CE5"/>
    <w:rsid w:val="004071A4"/>
    <w:rsid w:val="00407F17"/>
    <w:rsid w:val="004112A2"/>
    <w:rsid w:val="00412450"/>
    <w:rsid w:val="004167DA"/>
    <w:rsid w:val="00424CA6"/>
    <w:rsid w:val="00427723"/>
    <w:rsid w:val="004305E1"/>
    <w:rsid w:val="004440DD"/>
    <w:rsid w:val="00450C3B"/>
    <w:rsid w:val="004528C2"/>
    <w:rsid w:val="00456A59"/>
    <w:rsid w:val="00456D9A"/>
    <w:rsid w:val="00471EBE"/>
    <w:rsid w:val="00476CAC"/>
    <w:rsid w:val="004776F8"/>
    <w:rsid w:val="00483AF3"/>
    <w:rsid w:val="00483DA0"/>
    <w:rsid w:val="00487172"/>
    <w:rsid w:val="004879EE"/>
    <w:rsid w:val="004A6208"/>
    <w:rsid w:val="004A743D"/>
    <w:rsid w:val="004B0E7D"/>
    <w:rsid w:val="004B2271"/>
    <w:rsid w:val="004B50AA"/>
    <w:rsid w:val="004B5A56"/>
    <w:rsid w:val="004D64E4"/>
    <w:rsid w:val="004E58A4"/>
    <w:rsid w:val="004F1063"/>
    <w:rsid w:val="004F28A8"/>
    <w:rsid w:val="004F3546"/>
    <w:rsid w:val="004F3CC9"/>
    <w:rsid w:val="004F6836"/>
    <w:rsid w:val="004F6AC5"/>
    <w:rsid w:val="004F6E7B"/>
    <w:rsid w:val="00501A7E"/>
    <w:rsid w:val="005025CB"/>
    <w:rsid w:val="00503812"/>
    <w:rsid w:val="00505E43"/>
    <w:rsid w:val="0051377C"/>
    <w:rsid w:val="0052061D"/>
    <w:rsid w:val="00520A89"/>
    <w:rsid w:val="00531EF3"/>
    <w:rsid w:val="0053344E"/>
    <w:rsid w:val="00533613"/>
    <w:rsid w:val="00541292"/>
    <w:rsid w:val="00542343"/>
    <w:rsid w:val="00544213"/>
    <w:rsid w:val="00544CC4"/>
    <w:rsid w:val="00551659"/>
    <w:rsid w:val="005538E1"/>
    <w:rsid w:val="00553924"/>
    <w:rsid w:val="00557010"/>
    <w:rsid w:val="0056220C"/>
    <w:rsid w:val="00567B4B"/>
    <w:rsid w:val="00570007"/>
    <w:rsid w:val="00570659"/>
    <w:rsid w:val="00573438"/>
    <w:rsid w:val="005852FB"/>
    <w:rsid w:val="005923E5"/>
    <w:rsid w:val="005947D3"/>
    <w:rsid w:val="00596685"/>
    <w:rsid w:val="005A04FF"/>
    <w:rsid w:val="005A0825"/>
    <w:rsid w:val="005A2FD6"/>
    <w:rsid w:val="005A49B6"/>
    <w:rsid w:val="005B57F4"/>
    <w:rsid w:val="005C20CB"/>
    <w:rsid w:val="005C3EDB"/>
    <w:rsid w:val="005D0A55"/>
    <w:rsid w:val="005D22A6"/>
    <w:rsid w:val="005D78F4"/>
    <w:rsid w:val="005E3B1E"/>
    <w:rsid w:val="005E455D"/>
    <w:rsid w:val="005F3A35"/>
    <w:rsid w:val="006001A4"/>
    <w:rsid w:val="00604244"/>
    <w:rsid w:val="006150E8"/>
    <w:rsid w:val="00620CC1"/>
    <w:rsid w:val="00634FE3"/>
    <w:rsid w:val="0063534E"/>
    <w:rsid w:val="00643742"/>
    <w:rsid w:val="00644543"/>
    <w:rsid w:val="00644D44"/>
    <w:rsid w:val="00645106"/>
    <w:rsid w:val="006477D1"/>
    <w:rsid w:val="00661DD7"/>
    <w:rsid w:val="006631A6"/>
    <w:rsid w:val="00663F87"/>
    <w:rsid w:val="00665F1F"/>
    <w:rsid w:val="006661DA"/>
    <w:rsid w:val="00666459"/>
    <w:rsid w:val="006730A6"/>
    <w:rsid w:val="006753B3"/>
    <w:rsid w:val="00676968"/>
    <w:rsid w:val="0067744B"/>
    <w:rsid w:val="00677FE4"/>
    <w:rsid w:val="006830BA"/>
    <w:rsid w:val="006838D3"/>
    <w:rsid w:val="00684B7F"/>
    <w:rsid w:val="0069003E"/>
    <w:rsid w:val="006910CB"/>
    <w:rsid w:val="00691E92"/>
    <w:rsid w:val="006954C9"/>
    <w:rsid w:val="006A014B"/>
    <w:rsid w:val="006A3B21"/>
    <w:rsid w:val="006A3B3A"/>
    <w:rsid w:val="006A4AEE"/>
    <w:rsid w:val="006A7727"/>
    <w:rsid w:val="006B08A8"/>
    <w:rsid w:val="006B1BB8"/>
    <w:rsid w:val="006B58A0"/>
    <w:rsid w:val="006C1C33"/>
    <w:rsid w:val="006C589C"/>
    <w:rsid w:val="006C7183"/>
    <w:rsid w:val="006D26F5"/>
    <w:rsid w:val="006D7B45"/>
    <w:rsid w:val="006E34EC"/>
    <w:rsid w:val="006E7B32"/>
    <w:rsid w:val="006F1F67"/>
    <w:rsid w:val="006F2AA3"/>
    <w:rsid w:val="006F4483"/>
    <w:rsid w:val="007010E1"/>
    <w:rsid w:val="00701450"/>
    <w:rsid w:val="0070445E"/>
    <w:rsid w:val="00704D98"/>
    <w:rsid w:val="00704FAD"/>
    <w:rsid w:val="00705AE6"/>
    <w:rsid w:val="00705F51"/>
    <w:rsid w:val="0070712E"/>
    <w:rsid w:val="00707E9C"/>
    <w:rsid w:val="00713FA2"/>
    <w:rsid w:val="00715F64"/>
    <w:rsid w:val="007179E1"/>
    <w:rsid w:val="007203AF"/>
    <w:rsid w:val="007219F3"/>
    <w:rsid w:val="007244B1"/>
    <w:rsid w:val="00726CE3"/>
    <w:rsid w:val="0073172D"/>
    <w:rsid w:val="00733AEF"/>
    <w:rsid w:val="007414D2"/>
    <w:rsid w:val="00742F70"/>
    <w:rsid w:val="00743C66"/>
    <w:rsid w:val="00745309"/>
    <w:rsid w:val="00750550"/>
    <w:rsid w:val="00750B84"/>
    <w:rsid w:val="007517A5"/>
    <w:rsid w:val="00755485"/>
    <w:rsid w:val="00760B6F"/>
    <w:rsid w:val="00764D88"/>
    <w:rsid w:val="007659B7"/>
    <w:rsid w:val="007719B1"/>
    <w:rsid w:val="007800F6"/>
    <w:rsid w:val="00780F1E"/>
    <w:rsid w:val="00781F4E"/>
    <w:rsid w:val="00783E7D"/>
    <w:rsid w:val="007846E9"/>
    <w:rsid w:val="007A60CA"/>
    <w:rsid w:val="007A6E12"/>
    <w:rsid w:val="007A7BB0"/>
    <w:rsid w:val="007B088F"/>
    <w:rsid w:val="007B2C41"/>
    <w:rsid w:val="007B46EF"/>
    <w:rsid w:val="007B6B10"/>
    <w:rsid w:val="007C243F"/>
    <w:rsid w:val="007C24DC"/>
    <w:rsid w:val="007C333A"/>
    <w:rsid w:val="007C50B9"/>
    <w:rsid w:val="007D10F3"/>
    <w:rsid w:val="007D56F6"/>
    <w:rsid w:val="007D5D14"/>
    <w:rsid w:val="007D60DA"/>
    <w:rsid w:val="007E4274"/>
    <w:rsid w:val="007F0944"/>
    <w:rsid w:val="007F56BF"/>
    <w:rsid w:val="008022A6"/>
    <w:rsid w:val="00805AB3"/>
    <w:rsid w:val="008100ED"/>
    <w:rsid w:val="00810E8D"/>
    <w:rsid w:val="00812106"/>
    <w:rsid w:val="00814E0F"/>
    <w:rsid w:val="0081719E"/>
    <w:rsid w:val="00820903"/>
    <w:rsid w:val="00822E93"/>
    <w:rsid w:val="00822F81"/>
    <w:rsid w:val="00823FF9"/>
    <w:rsid w:val="008245B1"/>
    <w:rsid w:val="00840BB3"/>
    <w:rsid w:val="00851B4C"/>
    <w:rsid w:val="008536F6"/>
    <w:rsid w:val="00854855"/>
    <w:rsid w:val="008565C3"/>
    <w:rsid w:val="008573DB"/>
    <w:rsid w:val="008632EE"/>
    <w:rsid w:val="00876E39"/>
    <w:rsid w:val="00881C38"/>
    <w:rsid w:val="00887185"/>
    <w:rsid w:val="008871C2"/>
    <w:rsid w:val="00887AEE"/>
    <w:rsid w:val="00890080"/>
    <w:rsid w:val="00891D38"/>
    <w:rsid w:val="008A47E7"/>
    <w:rsid w:val="008B3167"/>
    <w:rsid w:val="008B3B6D"/>
    <w:rsid w:val="008B60A2"/>
    <w:rsid w:val="008C080F"/>
    <w:rsid w:val="008C39BE"/>
    <w:rsid w:val="008D0BEB"/>
    <w:rsid w:val="008D2E85"/>
    <w:rsid w:val="008D50AD"/>
    <w:rsid w:val="008E1288"/>
    <w:rsid w:val="008E483D"/>
    <w:rsid w:val="008E6A45"/>
    <w:rsid w:val="008F79C4"/>
    <w:rsid w:val="008F7E76"/>
    <w:rsid w:val="00901272"/>
    <w:rsid w:val="00901AA8"/>
    <w:rsid w:val="00901E0D"/>
    <w:rsid w:val="00903350"/>
    <w:rsid w:val="009142B0"/>
    <w:rsid w:val="009148F4"/>
    <w:rsid w:val="00916D33"/>
    <w:rsid w:val="009320DB"/>
    <w:rsid w:val="00942D26"/>
    <w:rsid w:val="00945664"/>
    <w:rsid w:val="00952081"/>
    <w:rsid w:val="00952F92"/>
    <w:rsid w:val="0095328E"/>
    <w:rsid w:val="00954855"/>
    <w:rsid w:val="00960701"/>
    <w:rsid w:val="009623BA"/>
    <w:rsid w:val="00964041"/>
    <w:rsid w:val="009644EE"/>
    <w:rsid w:val="0096475D"/>
    <w:rsid w:val="00964891"/>
    <w:rsid w:val="00966336"/>
    <w:rsid w:val="00967ED3"/>
    <w:rsid w:val="00975033"/>
    <w:rsid w:val="0098148E"/>
    <w:rsid w:val="00983178"/>
    <w:rsid w:val="009856B7"/>
    <w:rsid w:val="00986D8D"/>
    <w:rsid w:val="009A1B5F"/>
    <w:rsid w:val="009A31A2"/>
    <w:rsid w:val="009B085B"/>
    <w:rsid w:val="009B1597"/>
    <w:rsid w:val="009B23CB"/>
    <w:rsid w:val="009B37F1"/>
    <w:rsid w:val="009B7232"/>
    <w:rsid w:val="009C0C21"/>
    <w:rsid w:val="009C3D43"/>
    <w:rsid w:val="009C4617"/>
    <w:rsid w:val="009C4936"/>
    <w:rsid w:val="009D1A9D"/>
    <w:rsid w:val="009D378A"/>
    <w:rsid w:val="009E0A58"/>
    <w:rsid w:val="009E40A0"/>
    <w:rsid w:val="009E75A8"/>
    <w:rsid w:val="009F1D4E"/>
    <w:rsid w:val="00A03D10"/>
    <w:rsid w:val="00A06323"/>
    <w:rsid w:val="00A066B1"/>
    <w:rsid w:val="00A076DC"/>
    <w:rsid w:val="00A1236E"/>
    <w:rsid w:val="00A1630C"/>
    <w:rsid w:val="00A16734"/>
    <w:rsid w:val="00A17007"/>
    <w:rsid w:val="00A17DCC"/>
    <w:rsid w:val="00A236D8"/>
    <w:rsid w:val="00A24AB5"/>
    <w:rsid w:val="00A252E6"/>
    <w:rsid w:val="00A26318"/>
    <w:rsid w:val="00A2752C"/>
    <w:rsid w:val="00A27C69"/>
    <w:rsid w:val="00A3002B"/>
    <w:rsid w:val="00A31830"/>
    <w:rsid w:val="00A37229"/>
    <w:rsid w:val="00A454D3"/>
    <w:rsid w:val="00A45534"/>
    <w:rsid w:val="00A4571C"/>
    <w:rsid w:val="00A4721C"/>
    <w:rsid w:val="00A57C81"/>
    <w:rsid w:val="00A7600A"/>
    <w:rsid w:val="00A764F1"/>
    <w:rsid w:val="00A81E41"/>
    <w:rsid w:val="00A84A60"/>
    <w:rsid w:val="00A84E9E"/>
    <w:rsid w:val="00A9175F"/>
    <w:rsid w:val="00A976F6"/>
    <w:rsid w:val="00AA400E"/>
    <w:rsid w:val="00AA7085"/>
    <w:rsid w:val="00AB569F"/>
    <w:rsid w:val="00AC08B4"/>
    <w:rsid w:val="00AC1949"/>
    <w:rsid w:val="00AD2A94"/>
    <w:rsid w:val="00AD3453"/>
    <w:rsid w:val="00AD658E"/>
    <w:rsid w:val="00AD73E0"/>
    <w:rsid w:val="00AE508D"/>
    <w:rsid w:val="00AF77A3"/>
    <w:rsid w:val="00B06D0D"/>
    <w:rsid w:val="00B06FD3"/>
    <w:rsid w:val="00B13117"/>
    <w:rsid w:val="00B15748"/>
    <w:rsid w:val="00B2099A"/>
    <w:rsid w:val="00B2180F"/>
    <w:rsid w:val="00B21D2F"/>
    <w:rsid w:val="00B222B8"/>
    <w:rsid w:val="00B22B65"/>
    <w:rsid w:val="00B233FE"/>
    <w:rsid w:val="00B24687"/>
    <w:rsid w:val="00B25702"/>
    <w:rsid w:val="00B30F01"/>
    <w:rsid w:val="00B327D8"/>
    <w:rsid w:val="00B51886"/>
    <w:rsid w:val="00B620CF"/>
    <w:rsid w:val="00B73907"/>
    <w:rsid w:val="00B76150"/>
    <w:rsid w:val="00B838E4"/>
    <w:rsid w:val="00B93820"/>
    <w:rsid w:val="00B95216"/>
    <w:rsid w:val="00B97E0B"/>
    <w:rsid w:val="00BA0B02"/>
    <w:rsid w:val="00BA57E4"/>
    <w:rsid w:val="00BA5D76"/>
    <w:rsid w:val="00BB0715"/>
    <w:rsid w:val="00BB3ABF"/>
    <w:rsid w:val="00BB526A"/>
    <w:rsid w:val="00BC27C6"/>
    <w:rsid w:val="00BC7723"/>
    <w:rsid w:val="00BD7698"/>
    <w:rsid w:val="00BD79D3"/>
    <w:rsid w:val="00BE4014"/>
    <w:rsid w:val="00BE4D93"/>
    <w:rsid w:val="00BE5C45"/>
    <w:rsid w:val="00BF0F59"/>
    <w:rsid w:val="00BF1603"/>
    <w:rsid w:val="00BF3B53"/>
    <w:rsid w:val="00BF7258"/>
    <w:rsid w:val="00BF7B2D"/>
    <w:rsid w:val="00C0144F"/>
    <w:rsid w:val="00C07C3B"/>
    <w:rsid w:val="00C1759D"/>
    <w:rsid w:val="00C22585"/>
    <w:rsid w:val="00C232D6"/>
    <w:rsid w:val="00C23D6A"/>
    <w:rsid w:val="00C25D3F"/>
    <w:rsid w:val="00C27E24"/>
    <w:rsid w:val="00C32629"/>
    <w:rsid w:val="00C36988"/>
    <w:rsid w:val="00C37984"/>
    <w:rsid w:val="00C37C4A"/>
    <w:rsid w:val="00C44670"/>
    <w:rsid w:val="00C44F05"/>
    <w:rsid w:val="00C51F69"/>
    <w:rsid w:val="00C538A0"/>
    <w:rsid w:val="00C54E05"/>
    <w:rsid w:val="00C55BC2"/>
    <w:rsid w:val="00C654CF"/>
    <w:rsid w:val="00C716B4"/>
    <w:rsid w:val="00C7583B"/>
    <w:rsid w:val="00C75D86"/>
    <w:rsid w:val="00C76BC2"/>
    <w:rsid w:val="00C8168A"/>
    <w:rsid w:val="00C83A32"/>
    <w:rsid w:val="00C92B73"/>
    <w:rsid w:val="00CA0C08"/>
    <w:rsid w:val="00CA1F48"/>
    <w:rsid w:val="00CA362A"/>
    <w:rsid w:val="00CB2026"/>
    <w:rsid w:val="00CC0E8A"/>
    <w:rsid w:val="00CC69E8"/>
    <w:rsid w:val="00CC6D1F"/>
    <w:rsid w:val="00CD25D8"/>
    <w:rsid w:val="00CD47F5"/>
    <w:rsid w:val="00CD6E19"/>
    <w:rsid w:val="00CE4D32"/>
    <w:rsid w:val="00CE6D2B"/>
    <w:rsid w:val="00CF30D7"/>
    <w:rsid w:val="00CF315B"/>
    <w:rsid w:val="00CF32DF"/>
    <w:rsid w:val="00CF4C14"/>
    <w:rsid w:val="00CF589F"/>
    <w:rsid w:val="00D01359"/>
    <w:rsid w:val="00D03B16"/>
    <w:rsid w:val="00D11AA4"/>
    <w:rsid w:val="00D178C9"/>
    <w:rsid w:val="00D227A6"/>
    <w:rsid w:val="00D24FDF"/>
    <w:rsid w:val="00D346D3"/>
    <w:rsid w:val="00D3596B"/>
    <w:rsid w:val="00D412AF"/>
    <w:rsid w:val="00D41604"/>
    <w:rsid w:val="00D42AA2"/>
    <w:rsid w:val="00D44C0D"/>
    <w:rsid w:val="00D45866"/>
    <w:rsid w:val="00D475D5"/>
    <w:rsid w:val="00D51767"/>
    <w:rsid w:val="00D52CB4"/>
    <w:rsid w:val="00D61C5A"/>
    <w:rsid w:val="00D63A30"/>
    <w:rsid w:val="00D64DF6"/>
    <w:rsid w:val="00D65883"/>
    <w:rsid w:val="00D66B60"/>
    <w:rsid w:val="00D71A14"/>
    <w:rsid w:val="00D74FD5"/>
    <w:rsid w:val="00D8048A"/>
    <w:rsid w:val="00D85343"/>
    <w:rsid w:val="00D975E1"/>
    <w:rsid w:val="00DA20A5"/>
    <w:rsid w:val="00DA7A62"/>
    <w:rsid w:val="00DB39C3"/>
    <w:rsid w:val="00DB41D7"/>
    <w:rsid w:val="00DB4B85"/>
    <w:rsid w:val="00DB5197"/>
    <w:rsid w:val="00DC52D6"/>
    <w:rsid w:val="00DC7978"/>
    <w:rsid w:val="00DC7F1A"/>
    <w:rsid w:val="00DD5476"/>
    <w:rsid w:val="00DD58A8"/>
    <w:rsid w:val="00DE56DF"/>
    <w:rsid w:val="00DE7152"/>
    <w:rsid w:val="00DF7DF8"/>
    <w:rsid w:val="00E01201"/>
    <w:rsid w:val="00E02407"/>
    <w:rsid w:val="00E04326"/>
    <w:rsid w:val="00E072D6"/>
    <w:rsid w:val="00E07FAC"/>
    <w:rsid w:val="00E11F55"/>
    <w:rsid w:val="00E12ABA"/>
    <w:rsid w:val="00E17D4E"/>
    <w:rsid w:val="00E20CB5"/>
    <w:rsid w:val="00E22DF3"/>
    <w:rsid w:val="00E31979"/>
    <w:rsid w:val="00E4027B"/>
    <w:rsid w:val="00E40847"/>
    <w:rsid w:val="00E413BD"/>
    <w:rsid w:val="00E54814"/>
    <w:rsid w:val="00E55A7E"/>
    <w:rsid w:val="00E60136"/>
    <w:rsid w:val="00E6242D"/>
    <w:rsid w:val="00E63FB7"/>
    <w:rsid w:val="00E718B1"/>
    <w:rsid w:val="00E71DB4"/>
    <w:rsid w:val="00E8343B"/>
    <w:rsid w:val="00E8432C"/>
    <w:rsid w:val="00E86E41"/>
    <w:rsid w:val="00E921A1"/>
    <w:rsid w:val="00E946AF"/>
    <w:rsid w:val="00EA2403"/>
    <w:rsid w:val="00EB1023"/>
    <w:rsid w:val="00EB1388"/>
    <w:rsid w:val="00EB3D34"/>
    <w:rsid w:val="00EB50AC"/>
    <w:rsid w:val="00EC1717"/>
    <w:rsid w:val="00EC437B"/>
    <w:rsid w:val="00EC5F9A"/>
    <w:rsid w:val="00EC720B"/>
    <w:rsid w:val="00ED17D1"/>
    <w:rsid w:val="00ED4765"/>
    <w:rsid w:val="00ED4C22"/>
    <w:rsid w:val="00ED7128"/>
    <w:rsid w:val="00EE1E0F"/>
    <w:rsid w:val="00EE4C1C"/>
    <w:rsid w:val="00EF4BB0"/>
    <w:rsid w:val="00EF546A"/>
    <w:rsid w:val="00EF5BF6"/>
    <w:rsid w:val="00EF605B"/>
    <w:rsid w:val="00F006BA"/>
    <w:rsid w:val="00F01F82"/>
    <w:rsid w:val="00F05627"/>
    <w:rsid w:val="00F073BE"/>
    <w:rsid w:val="00F13DD0"/>
    <w:rsid w:val="00F161E3"/>
    <w:rsid w:val="00F1750B"/>
    <w:rsid w:val="00F21E4E"/>
    <w:rsid w:val="00F2566B"/>
    <w:rsid w:val="00F26B07"/>
    <w:rsid w:val="00F359B2"/>
    <w:rsid w:val="00F35C3E"/>
    <w:rsid w:val="00F3627F"/>
    <w:rsid w:val="00F3690A"/>
    <w:rsid w:val="00F375F5"/>
    <w:rsid w:val="00F37746"/>
    <w:rsid w:val="00F60170"/>
    <w:rsid w:val="00F6059F"/>
    <w:rsid w:val="00F65FFE"/>
    <w:rsid w:val="00F71D0C"/>
    <w:rsid w:val="00F73668"/>
    <w:rsid w:val="00F74252"/>
    <w:rsid w:val="00F74395"/>
    <w:rsid w:val="00F833EF"/>
    <w:rsid w:val="00F83C4C"/>
    <w:rsid w:val="00F84492"/>
    <w:rsid w:val="00F96988"/>
    <w:rsid w:val="00FA1C14"/>
    <w:rsid w:val="00FA3766"/>
    <w:rsid w:val="00FA38B4"/>
    <w:rsid w:val="00FA4597"/>
    <w:rsid w:val="00FA6917"/>
    <w:rsid w:val="00FB147C"/>
    <w:rsid w:val="00FB334F"/>
    <w:rsid w:val="00FB6373"/>
    <w:rsid w:val="00FC03EF"/>
    <w:rsid w:val="00FC4582"/>
    <w:rsid w:val="00FD0532"/>
    <w:rsid w:val="00FD3566"/>
    <w:rsid w:val="00FD35F1"/>
    <w:rsid w:val="00FE0B6B"/>
    <w:rsid w:val="00FE278C"/>
    <w:rsid w:val="00FE3BEC"/>
    <w:rsid w:val="00FF0966"/>
    <w:rsid w:val="00FF2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011C"/>
  <w15:chartTrackingRefBased/>
  <w15:docId w15:val="{6B50FEC4-8468-4610-96A0-DF8484E1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00E"/>
    <w:pPr>
      <w:spacing w:after="0" w:line="240" w:lineRule="auto"/>
    </w:pPr>
    <w:rPr>
      <w:rFonts w:ascii="Calibri" w:hAnsi="Calibri" w:cs="Calibri"/>
      <w:lang w:val="en-GB"/>
    </w:rPr>
  </w:style>
  <w:style w:type="paragraph" w:styleId="Heading1">
    <w:name w:val="heading 1"/>
    <w:aliases w:val="MapFlow Doc,h1,rp_Heading 1,H1,1,Head 1 (Chapter heading),l1,Titre§,Section Head,h11,h12,h13,h14,h15,h16,V_Head1,Kapitola,level 1,Level 1 Head,heading 1,VIS,RFQ,MyHeading 1,Überschrift1,Überschrift A1,T1,Appendix 1,h111,h112,h113,h114,h121"/>
    <w:basedOn w:val="Normal"/>
    <w:next w:val="Normal"/>
    <w:link w:val="Heading1Char"/>
    <w:qFormat/>
    <w:rsid w:val="00F73668"/>
    <w:pPr>
      <w:keepNext/>
      <w:numPr>
        <w:numId w:val="38"/>
      </w:numPr>
      <w:tabs>
        <w:tab w:val="left" w:pos="426"/>
      </w:tabs>
      <w:spacing w:before="360" w:after="240"/>
      <w:jc w:val="both"/>
      <w:outlineLvl w:val="0"/>
    </w:pPr>
    <w:rPr>
      <w:rFonts w:ascii="Arial" w:eastAsia="Times New Roman" w:hAnsi="Arial" w:cs="Arial"/>
      <w:b/>
      <w:bCs/>
      <w:color w:val="0070C0"/>
      <w:kern w:val="32"/>
      <w:sz w:val="32"/>
      <w:szCs w:val="32"/>
      <w:lang w:eastAsia="en-GB"/>
    </w:rPr>
  </w:style>
  <w:style w:type="paragraph" w:styleId="Heading2">
    <w:name w:val="heading 2"/>
    <w:aliases w:val="MapFlow Chapter,Head1,Titre 2 ALD,H2,h2,Level 2 Head,V_Head2,Podkapitola1,hlavicka,2,Header 2,l2,heading 2,Head2A,head2,VIS2,list 2,list 2,heading 2TOC,Head 2,List level 2,rp_Heading 2,12,I2,l2+toc 2,2nd level,12pt Bold"/>
    <w:basedOn w:val="Normal"/>
    <w:next w:val="Normal"/>
    <w:link w:val="Heading2Char"/>
    <w:autoRedefine/>
    <w:qFormat/>
    <w:rsid w:val="003964F9"/>
    <w:pPr>
      <w:keepNext/>
      <w:numPr>
        <w:ilvl w:val="1"/>
        <w:numId w:val="38"/>
      </w:numPr>
      <w:spacing w:before="240" w:after="120" w:line="288" w:lineRule="auto"/>
      <w:jc w:val="both"/>
      <w:outlineLvl w:val="1"/>
    </w:pPr>
    <w:rPr>
      <w:rFonts w:ascii="Arial" w:eastAsia="Times New Roman" w:hAnsi="Arial" w:cs="Arial"/>
      <w:b/>
      <w:bCs/>
      <w:iCs/>
      <w:color w:val="0070C0"/>
      <w:sz w:val="24"/>
      <w:szCs w:val="28"/>
      <w:lang w:eastAsia="en-GB"/>
    </w:rPr>
  </w:style>
  <w:style w:type="paragraph" w:styleId="Heading3">
    <w:name w:val="heading 3"/>
    <w:aliases w:val="Headline 3,h3,h31,h32,H3,H31,Section Title,Heading 3 CFMU,Para 3,level 3,Subhead B,h3 sub heading,C Sub-Sub/Italic,ArticleTitre,Heading 3(war),DNV-H3,subhead 2,2h,l3,numéroté  1.1.1,3,summit,3m,Paragraaf,head 3,header3,head 31,header31,head 32"/>
    <w:basedOn w:val="Normal"/>
    <w:next w:val="Normal"/>
    <w:link w:val="Heading3Char"/>
    <w:autoRedefine/>
    <w:qFormat/>
    <w:rsid w:val="00483AF3"/>
    <w:pPr>
      <w:keepNext/>
      <w:numPr>
        <w:ilvl w:val="2"/>
        <w:numId w:val="38"/>
      </w:numPr>
      <w:spacing w:before="240" w:after="60" w:line="288" w:lineRule="auto"/>
      <w:jc w:val="both"/>
      <w:outlineLvl w:val="2"/>
    </w:pPr>
    <w:rPr>
      <w:rFonts w:ascii="Arial" w:eastAsia="Times New Roman" w:hAnsi="Arial" w:cs="Arial"/>
      <w:b/>
      <w:bCs/>
      <w:color w:val="0070C0"/>
      <w:szCs w:val="26"/>
      <w:lang w:eastAsia="en-GB"/>
    </w:rPr>
  </w:style>
  <w:style w:type="paragraph" w:styleId="Heading4">
    <w:name w:val="heading 4"/>
    <w:basedOn w:val="Normal"/>
    <w:next w:val="Normal"/>
    <w:link w:val="Heading4Char"/>
    <w:uiPriority w:val="9"/>
    <w:qFormat/>
    <w:rsid w:val="00F73668"/>
    <w:pPr>
      <w:keepNext/>
      <w:numPr>
        <w:ilvl w:val="3"/>
        <w:numId w:val="38"/>
      </w:numPr>
      <w:tabs>
        <w:tab w:val="left" w:pos="709"/>
      </w:tabs>
      <w:spacing w:before="240" w:after="60" w:line="288" w:lineRule="auto"/>
      <w:jc w:val="both"/>
      <w:outlineLvl w:val="3"/>
    </w:pPr>
    <w:rPr>
      <w:rFonts w:ascii="Arial" w:eastAsia="Times New Roman" w:hAnsi="Arial" w:cs="Times New Roman"/>
      <w:bCs/>
      <w:color w:val="0070C0"/>
      <w:sz w:val="20"/>
      <w:szCs w:val="20"/>
      <w:u w:val="single"/>
    </w:rPr>
  </w:style>
  <w:style w:type="paragraph" w:styleId="Heading5">
    <w:name w:val="heading 5"/>
    <w:basedOn w:val="Normal"/>
    <w:next w:val="Normal"/>
    <w:link w:val="Heading5Char"/>
    <w:uiPriority w:val="9"/>
    <w:qFormat/>
    <w:rsid w:val="00F73668"/>
    <w:pPr>
      <w:numPr>
        <w:ilvl w:val="4"/>
        <w:numId w:val="38"/>
      </w:numPr>
      <w:spacing w:before="240" w:after="60" w:line="288" w:lineRule="auto"/>
      <w:jc w:val="both"/>
      <w:outlineLvl w:val="4"/>
    </w:pPr>
    <w:rPr>
      <w:rFonts w:ascii="Arial" w:eastAsia="Times New Roman" w:hAnsi="Arial" w:cs="Times New Roman"/>
      <w:bCs/>
      <w:iCs/>
      <w:sz w:val="18"/>
      <w:szCs w:val="26"/>
      <w:u w:val="single"/>
      <w:lang w:eastAsia="en-GB"/>
    </w:rPr>
  </w:style>
  <w:style w:type="paragraph" w:styleId="Heading6">
    <w:name w:val="heading 6"/>
    <w:aliases w:val="Heading 6 CFMU,h6,H6,DNV-H6,6"/>
    <w:basedOn w:val="Normal"/>
    <w:next w:val="Normal"/>
    <w:link w:val="Heading6Char"/>
    <w:uiPriority w:val="9"/>
    <w:qFormat/>
    <w:rsid w:val="00F73668"/>
    <w:pPr>
      <w:numPr>
        <w:ilvl w:val="5"/>
        <w:numId w:val="38"/>
      </w:numPr>
      <w:spacing w:before="240" w:after="60" w:line="288" w:lineRule="auto"/>
      <w:jc w:val="both"/>
      <w:outlineLvl w:val="5"/>
    </w:pPr>
    <w:rPr>
      <w:rFonts w:ascii="Arial" w:eastAsia="Times New Roman" w:hAnsi="Arial" w:cs="Times New Roman"/>
      <w:bCs/>
      <w:sz w:val="18"/>
      <w:lang w:eastAsia="en-GB"/>
    </w:rPr>
  </w:style>
  <w:style w:type="paragraph" w:styleId="Heading7">
    <w:name w:val="heading 7"/>
    <w:aliases w:val="Heading 7 CFMU,h7,DNV-H7"/>
    <w:basedOn w:val="Normal"/>
    <w:next w:val="Normal"/>
    <w:link w:val="Heading7Char"/>
    <w:uiPriority w:val="9"/>
    <w:qFormat/>
    <w:rsid w:val="00F73668"/>
    <w:pPr>
      <w:numPr>
        <w:ilvl w:val="6"/>
        <w:numId w:val="38"/>
      </w:numPr>
      <w:spacing w:before="240" w:after="60" w:line="288" w:lineRule="auto"/>
      <w:jc w:val="both"/>
      <w:outlineLvl w:val="6"/>
    </w:pPr>
    <w:rPr>
      <w:rFonts w:ascii="Arial" w:eastAsia="Times New Roman" w:hAnsi="Arial" w:cs="Times New Roman"/>
      <w:sz w:val="18"/>
      <w:szCs w:val="24"/>
      <w:lang w:eastAsia="en-GB"/>
    </w:rPr>
  </w:style>
  <w:style w:type="paragraph" w:styleId="Heading8">
    <w:name w:val="heading 8"/>
    <w:aliases w:val="Heading 8 CFMU,h8,Titre 2 bis"/>
    <w:basedOn w:val="Normal"/>
    <w:next w:val="Normal"/>
    <w:link w:val="Heading8Char"/>
    <w:uiPriority w:val="9"/>
    <w:qFormat/>
    <w:rsid w:val="00F73668"/>
    <w:pPr>
      <w:numPr>
        <w:ilvl w:val="7"/>
        <w:numId w:val="38"/>
      </w:numPr>
      <w:spacing w:before="240" w:after="60" w:line="288" w:lineRule="auto"/>
      <w:jc w:val="both"/>
      <w:outlineLvl w:val="7"/>
    </w:pPr>
    <w:rPr>
      <w:rFonts w:ascii="Arial" w:eastAsia="Times New Roman" w:hAnsi="Arial" w:cs="Times New Roman"/>
      <w:i/>
      <w:iCs/>
      <w:sz w:val="18"/>
      <w:szCs w:val="24"/>
      <w:lang w:eastAsia="en-GB"/>
    </w:rPr>
  </w:style>
  <w:style w:type="paragraph" w:styleId="Heading9">
    <w:name w:val="heading 9"/>
    <w:aliases w:val="Heading 9 CFMU,h9"/>
    <w:basedOn w:val="Normal"/>
    <w:next w:val="Normal"/>
    <w:link w:val="Heading9Char"/>
    <w:uiPriority w:val="9"/>
    <w:qFormat/>
    <w:rsid w:val="00F73668"/>
    <w:pPr>
      <w:numPr>
        <w:ilvl w:val="8"/>
        <w:numId w:val="38"/>
      </w:numPr>
      <w:spacing w:before="240" w:after="60" w:line="288" w:lineRule="auto"/>
      <w:jc w:val="both"/>
      <w:outlineLvl w:val="8"/>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3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MapFlow Doc Char,h1 Char,rp_Heading 1 Char,H1 Char,1 Char,Head 1 (Chapter heading) Char,l1 Char,Titre§ Char,Section Head Char,h11 Char,h12 Char,h13 Char,h14 Char,h15 Char,h16 Char,V_Head1 Char,Kapitola Char,level 1 Char,Level 1 Head Char"/>
    <w:basedOn w:val="DefaultParagraphFont"/>
    <w:link w:val="Heading1"/>
    <w:rsid w:val="00F73668"/>
    <w:rPr>
      <w:rFonts w:ascii="Arial" w:eastAsia="Times New Roman" w:hAnsi="Arial" w:cs="Arial"/>
      <w:b/>
      <w:bCs/>
      <w:color w:val="0070C0"/>
      <w:kern w:val="32"/>
      <w:sz w:val="32"/>
      <w:szCs w:val="32"/>
      <w:lang w:val="en-GB" w:eastAsia="en-GB"/>
    </w:rPr>
  </w:style>
  <w:style w:type="character" w:customStyle="1" w:styleId="Heading2Char">
    <w:name w:val="Heading 2 Char"/>
    <w:aliases w:val="MapFlow Chapter Char,Head1 Char,Titre 2 ALD Char,H2 Char,h2 Char,Level 2 Head Char,V_Head2 Char,Podkapitola1 Char,hlavicka Char,2 Char,Header 2 Char,l2 Char,heading 2 Char,Head2A Char,head2 Char,VIS2 Char,list 2 Char,list 2 Char,12 Char"/>
    <w:basedOn w:val="DefaultParagraphFont"/>
    <w:link w:val="Heading2"/>
    <w:rsid w:val="003964F9"/>
    <w:rPr>
      <w:rFonts w:ascii="Arial" w:eastAsia="Times New Roman" w:hAnsi="Arial" w:cs="Arial"/>
      <w:b/>
      <w:bCs/>
      <w:iCs/>
      <w:color w:val="0070C0"/>
      <w:sz w:val="24"/>
      <w:szCs w:val="28"/>
      <w:lang w:val="en-GB" w:eastAsia="en-GB"/>
    </w:rPr>
  </w:style>
  <w:style w:type="character" w:customStyle="1" w:styleId="Heading3Char">
    <w:name w:val="Heading 3 Char"/>
    <w:aliases w:val="Headline 3 Char,h3 Char,h31 Char,h32 Char,H3 Char,H31 Char,Section Title Char,Heading 3 CFMU Char,Para 3 Char,level 3 Char,Subhead B Char,h3 sub heading Char,C Sub-Sub/Italic Char,ArticleTitre Char,Heading 3(war) Char,DNV-H3 Char,2h Char"/>
    <w:basedOn w:val="DefaultParagraphFont"/>
    <w:link w:val="Heading3"/>
    <w:rsid w:val="00483AF3"/>
    <w:rPr>
      <w:rFonts w:ascii="Arial" w:eastAsia="Times New Roman" w:hAnsi="Arial" w:cs="Arial"/>
      <w:b/>
      <w:bCs/>
      <w:color w:val="0070C0"/>
      <w:szCs w:val="26"/>
      <w:lang w:val="en-GB" w:eastAsia="en-GB"/>
    </w:rPr>
  </w:style>
  <w:style w:type="character" w:customStyle="1" w:styleId="Heading4Char">
    <w:name w:val="Heading 4 Char"/>
    <w:basedOn w:val="DefaultParagraphFont"/>
    <w:link w:val="Heading4"/>
    <w:uiPriority w:val="9"/>
    <w:rsid w:val="00F73668"/>
    <w:rPr>
      <w:rFonts w:ascii="Arial" w:eastAsia="Times New Roman" w:hAnsi="Arial" w:cs="Times New Roman"/>
      <w:bCs/>
      <w:color w:val="0070C0"/>
      <w:sz w:val="20"/>
      <w:szCs w:val="20"/>
      <w:u w:val="single"/>
      <w:lang w:val="en-GB"/>
    </w:rPr>
  </w:style>
  <w:style w:type="character" w:customStyle="1" w:styleId="Heading5Char">
    <w:name w:val="Heading 5 Char"/>
    <w:basedOn w:val="DefaultParagraphFont"/>
    <w:link w:val="Heading5"/>
    <w:uiPriority w:val="9"/>
    <w:rsid w:val="00F73668"/>
    <w:rPr>
      <w:rFonts w:ascii="Arial" w:eastAsia="Times New Roman" w:hAnsi="Arial" w:cs="Times New Roman"/>
      <w:bCs/>
      <w:iCs/>
      <w:sz w:val="18"/>
      <w:szCs w:val="26"/>
      <w:u w:val="single"/>
      <w:lang w:val="en-GB" w:eastAsia="en-GB"/>
    </w:rPr>
  </w:style>
  <w:style w:type="character" w:customStyle="1" w:styleId="Heading6Char">
    <w:name w:val="Heading 6 Char"/>
    <w:aliases w:val="Heading 6 CFMU Char,h6 Char,H6 Char,DNV-H6 Char,6 Char"/>
    <w:basedOn w:val="DefaultParagraphFont"/>
    <w:link w:val="Heading6"/>
    <w:uiPriority w:val="9"/>
    <w:rsid w:val="00F73668"/>
    <w:rPr>
      <w:rFonts w:ascii="Arial" w:eastAsia="Times New Roman" w:hAnsi="Arial" w:cs="Times New Roman"/>
      <w:bCs/>
      <w:sz w:val="18"/>
      <w:lang w:val="en-GB" w:eastAsia="en-GB"/>
    </w:rPr>
  </w:style>
  <w:style w:type="character" w:customStyle="1" w:styleId="Heading7Char">
    <w:name w:val="Heading 7 Char"/>
    <w:aliases w:val="Heading 7 CFMU Char,h7 Char,DNV-H7 Char"/>
    <w:basedOn w:val="DefaultParagraphFont"/>
    <w:link w:val="Heading7"/>
    <w:uiPriority w:val="9"/>
    <w:rsid w:val="00F73668"/>
    <w:rPr>
      <w:rFonts w:ascii="Arial" w:eastAsia="Times New Roman" w:hAnsi="Arial" w:cs="Times New Roman"/>
      <w:sz w:val="18"/>
      <w:szCs w:val="24"/>
      <w:lang w:val="en-GB" w:eastAsia="en-GB"/>
    </w:rPr>
  </w:style>
  <w:style w:type="character" w:customStyle="1" w:styleId="Heading8Char">
    <w:name w:val="Heading 8 Char"/>
    <w:aliases w:val="Heading 8 CFMU Char,h8 Char,Titre 2 bis Char"/>
    <w:basedOn w:val="DefaultParagraphFont"/>
    <w:link w:val="Heading8"/>
    <w:uiPriority w:val="9"/>
    <w:rsid w:val="00F73668"/>
    <w:rPr>
      <w:rFonts w:ascii="Arial" w:eastAsia="Times New Roman" w:hAnsi="Arial" w:cs="Times New Roman"/>
      <w:i/>
      <w:iCs/>
      <w:sz w:val="18"/>
      <w:szCs w:val="24"/>
      <w:lang w:val="en-GB" w:eastAsia="en-GB"/>
    </w:rPr>
  </w:style>
  <w:style w:type="character" w:customStyle="1" w:styleId="Heading9Char">
    <w:name w:val="Heading 9 Char"/>
    <w:aliases w:val="Heading 9 CFMU Char,h9 Char"/>
    <w:basedOn w:val="DefaultParagraphFont"/>
    <w:link w:val="Heading9"/>
    <w:uiPriority w:val="9"/>
    <w:rsid w:val="00F73668"/>
    <w:rPr>
      <w:rFonts w:ascii="Arial" w:eastAsia="Times New Roman" w:hAnsi="Arial" w:cs="Arial"/>
      <w:lang w:val="en-GB" w:eastAsia="en-GB"/>
    </w:rPr>
  </w:style>
  <w:style w:type="paragraph" w:styleId="FootnoteText">
    <w:name w:val="footnote text"/>
    <w:basedOn w:val="Normal"/>
    <w:link w:val="FootnoteTextChar"/>
    <w:unhideWhenUsed/>
    <w:qFormat/>
    <w:rsid w:val="00F73668"/>
    <w:rPr>
      <w:sz w:val="20"/>
      <w:szCs w:val="20"/>
    </w:rPr>
  </w:style>
  <w:style w:type="character" w:customStyle="1" w:styleId="FootnoteTextChar">
    <w:name w:val="Footnote Text Char"/>
    <w:basedOn w:val="DefaultParagraphFont"/>
    <w:link w:val="FootnoteText"/>
    <w:rsid w:val="00F73668"/>
    <w:rPr>
      <w:rFonts w:ascii="Calibri" w:hAnsi="Calibri" w:cs="Calibri"/>
      <w:sz w:val="20"/>
      <w:szCs w:val="20"/>
      <w:lang w:val="en-GB"/>
    </w:rPr>
  </w:style>
  <w:style w:type="character" w:styleId="FootnoteReference">
    <w:name w:val="footnote reference"/>
    <w:basedOn w:val="DefaultParagraphFont"/>
    <w:unhideWhenUsed/>
    <w:rsid w:val="00F73668"/>
    <w:rPr>
      <w:vertAlign w:val="superscript"/>
    </w:rPr>
  </w:style>
  <w:style w:type="paragraph" w:styleId="BalloonText">
    <w:name w:val="Balloon Text"/>
    <w:basedOn w:val="Normal"/>
    <w:link w:val="BalloonTextChar"/>
    <w:uiPriority w:val="99"/>
    <w:semiHidden/>
    <w:unhideWhenUsed/>
    <w:rsid w:val="00F736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668"/>
    <w:rPr>
      <w:rFonts w:ascii="Segoe UI" w:hAnsi="Segoe UI" w:cs="Segoe UI"/>
      <w:sz w:val="18"/>
      <w:szCs w:val="18"/>
      <w:lang w:val="en-GB"/>
    </w:rPr>
  </w:style>
  <w:style w:type="character" w:styleId="PlaceholderText">
    <w:name w:val="Placeholder Text"/>
    <w:basedOn w:val="DefaultParagraphFont"/>
    <w:uiPriority w:val="99"/>
    <w:rsid w:val="00F73668"/>
    <w:rPr>
      <w:color w:val="808080"/>
    </w:rPr>
  </w:style>
  <w:style w:type="paragraph" w:styleId="Title">
    <w:name w:val="Title"/>
    <w:basedOn w:val="Normal"/>
    <w:link w:val="TitleChar"/>
    <w:uiPriority w:val="99"/>
    <w:qFormat/>
    <w:rsid w:val="00F73668"/>
    <w:pPr>
      <w:spacing w:before="240" w:after="60" w:line="288" w:lineRule="auto"/>
      <w:jc w:val="center"/>
      <w:outlineLvl w:val="0"/>
    </w:pPr>
    <w:rPr>
      <w:rFonts w:ascii="Arial" w:eastAsia="Times New Roman" w:hAnsi="Arial" w:cs="Arial"/>
      <w:b/>
      <w:bCs/>
      <w:color w:val="000080"/>
      <w:kern w:val="28"/>
      <w:sz w:val="28"/>
      <w:szCs w:val="32"/>
      <w:lang w:eastAsia="en-GB"/>
    </w:rPr>
  </w:style>
  <w:style w:type="character" w:customStyle="1" w:styleId="TitleChar">
    <w:name w:val="Title Char"/>
    <w:basedOn w:val="DefaultParagraphFont"/>
    <w:link w:val="Title"/>
    <w:uiPriority w:val="99"/>
    <w:rsid w:val="00F73668"/>
    <w:rPr>
      <w:rFonts w:ascii="Arial" w:eastAsia="Times New Roman" w:hAnsi="Arial" w:cs="Arial"/>
      <w:b/>
      <w:bCs/>
      <w:color w:val="000080"/>
      <w:kern w:val="28"/>
      <w:sz w:val="28"/>
      <w:szCs w:val="32"/>
      <w:lang w:val="en-GB" w:eastAsia="en-GB"/>
    </w:rPr>
  </w:style>
  <w:style w:type="paragraph" w:styleId="Subtitle">
    <w:name w:val="Subtitle"/>
    <w:basedOn w:val="Heading1"/>
    <w:next w:val="Normal"/>
    <w:link w:val="SubtitleChar"/>
    <w:qFormat/>
    <w:rsid w:val="00F73668"/>
    <w:pPr>
      <w:numPr>
        <w:numId w:val="0"/>
      </w:numPr>
      <w:jc w:val="left"/>
      <w:outlineLvl w:val="1"/>
    </w:pPr>
    <w:rPr>
      <w:b w:val="0"/>
    </w:rPr>
  </w:style>
  <w:style w:type="character" w:customStyle="1" w:styleId="SubtitleChar">
    <w:name w:val="Subtitle Char"/>
    <w:basedOn w:val="DefaultParagraphFont"/>
    <w:link w:val="Subtitle"/>
    <w:rsid w:val="00F73668"/>
    <w:rPr>
      <w:rFonts w:ascii="Arial" w:eastAsia="Times New Roman" w:hAnsi="Arial" w:cs="Arial"/>
      <w:bCs/>
      <w:color w:val="0070C0"/>
      <w:kern w:val="32"/>
      <w:sz w:val="32"/>
      <w:szCs w:val="32"/>
      <w:lang w:val="en-GB" w:eastAsia="en-GB"/>
    </w:rPr>
  </w:style>
  <w:style w:type="paragraph" w:styleId="Header">
    <w:name w:val="header"/>
    <w:basedOn w:val="Normal"/>
    <w:link w:val="HeaderChar"/>
    <w:uiPriority w:val="99"/>
    <w:rsid w:val="00F73668"/>
    <w:pPr>
      <w:tabs>
        <w:tab w:val="right" w:pos="9072"/>
      </w:tabs>
      <w:spacing w:before="120" w:after="120"/>
    </w:pPr>
    <w:rPr>
      <w:rFonts w:ascii="Arial" w:eastAsia="Times New Roman" w:hAnsi="Arial" w:cs="Times New Roman"/>
      <w:b/>
      <w:color w:val="000080"/>
      <w:sz w:val="18"/>
      <w:szCs w:val="24"/>
      <w:lang w:eastAsia="en-GB"/>
    </w:rPr>
  </w:style>
  <w:style w:type="character" w:customStyle="1" w:styleId="HeaderChar">
    <w:name w:val="Header Char"/>
    <w:basedOn w:val="DefaultParagraphFont"/>
    <w:link w:val="Header"/>
    <w:uiPriority w:val="99"/>
    <w:rsid w:val="00F73668"/>
    <w:rPr>
      <w:rFonts w:ascii="Arial" w:eastAsia="Times New Roman" w:hAnsi="Arial" w:cs="Times New Roman"/>
      <w:b/>
      <w:color w:val="000080"/>
      <w:sz w:val="18"/>
      <w:szCs w:val="24"/>
      <w:lang w:val="en-GB" w:eastAsia="en-GB"/>
    </w:rPr>
  </w:style>
  <w:style w:type="paragraph" w:styleId="Footer">
    <w:name w:val="footer"/>
    <w:aliases w:val="ft"/>
    <w:basedOn w:val="Normal"/>
    <w:link w:val="FooterChar"/>
    <w:rsid w:val="00F73668"/>
    <w:pPr>
      <w:tabs>
        <w:tab w:val="center" w:pos="4153"/>
        <w:tab w:val="right" w:pos="8306"/>
      </w:tabs>
      <w:spacing w:before="120" w:after="120"/>
      <w:jc w:val="center"/>
    </w:pPr>
    <w:rPr>
      <w:rFonts w:ascii="Arial" w:eastAsia="Times New Roman" w:hAnsi="Arial" w:cs="Times New Roman"/>
      <w:color w:val="808080"/>
      <w:sz w:val="18"/>
      <w:szCs w:val="24"/>
      <w:lang w:eastAsia="en-GB"/>
    </w:rPr>
  </w:style>
  <w:style w:type="character" w:customStyle="1" w:styleId="FooterChar">
    <w:name w:val="Footer Char"/>
    <w:aliases w:val="ft Char"/>
    <w:basedOn w:val="DefaultParagraphFont"/>
    <w:link w:val="Footer"/>
    <w:rsid w:val="00F73668"/>
    <w:rPr>
      <w:rFonts w:ascii="Arial" w:eastAsia="Times New Roman" w:hAnsi="Arial" w:cs="Times New Roman"/>
      <w:color w:val="808080"/>
      <w:sz w:val="18"/>
      <w:szCs w:val="24"/>
      <w:lang w:val="en-GB" w:eastAsia="en-GB"/>
    </w:rPr>
  </w:style>
  <w:style w:type="paragraph" w:styleId="TOC2">
    <w:name w:val="toc 2"/>
    <w:basedOn w:val="Normal"/>
    <w:next w:val="Normal"/>
    <w:autoRedefine/>
    <w:uiPriority w:val="39"/>
    <w:rsid w:val="00F73668"/>
    <w:pPr>
      <w:spacing w:before="120"/>
      <w:ind w:left="220"/>
    </w:pPr>
    <w:rPr>
      <w:rFonts w:ascii="Arial" w:hAnsi="Arial" w:cstheme="minorHAnsi"/>
      <w:b/>
      <w:bCs/>
      <w:sz w:val="18"/>
    </w:rPr>
  </w:style>
  <w:style w:type="paragraph" w:styleId="TOC1">
    <w:name w:val="toc 1"/>
    <w:basedOn w:val="Normal"/>
    <w:next w:val="Normal"/>
    <w:autoRedefine/>
    <w:uiPriority w:val="39"/>
    <w:rsid w:val="00F73668"/>
    <w:pPr>
      <w:tabs>
        <w:tab w:val="left" w:pos="440"/>
        <w:tab w:val="right" w:leader="dot" w:pos="9333"/>
      </w:tabs>
      <w:spacing w:before="120" w:after="60"/>
    </w:pPr>
    <w:rPr>
      <w:rFonts w:ascii="Arial" w:hAnsi="Arial" w:cstheme="minorHAnsi"/>
      <w:b/>
      <w:bCs/>
      <w:iCs/>
      <w:sz w:val="20"/>
      <w:szCs w:val="24"/>
    </w:rPr>
  </w:style>
  <w:style w:type="paragraph" w:styleId="TOC3">
    <w:name w:val="toc 3"/>
    <w:basedOn w:val="Normal"/>
    <w:next w:val="Normal"/>
    <w:autoRedefine/>
    <w:uiPriority w:val="39"/>
    <w:rsid w:val="00F73668"/>
    <w:pPr>
      <w:ind w:left="440"/>
    </w:pPr>
    <w:rPr>
      <w:rFonts w:cstheme="minorHAnsi"/>
      <w:sz w:val="20"/>
      <w:szCs w:val="20"/>
    </w:rPr>
  </w:style>
  <w:style w:type="paragraph" w:styleId="TOC4">
    <w:name w:val="toc 4"/>
    <w:basedOn w:val="Normal"/>
    <w:next w:val="Normal"/>
    <w:autoRedefine/>
    <w:uiPriority w:val="39"/>
    <w:rsid w:val="00F73668"/>
    <w:pPr>
      <w:ind w:left="660"/>
    </w:pPr>
    <w:rPr>
      <w:rFonts w:cstheme="minorHAnsi"/>
      <w:sz w:val="20"/>
      <w:szCs w:val="20"/>
    </w:rPr>
  </w:style>
  <w:style w:type="paragraph" w:styleId="TOC5">
    <w:name w:val="toc 5"/>
    <w:basedOn w:val="Normal"/>
    <w:next w:val="Normal"/>
    <w:autoRedefine/>
    <w:uiPriority w:val="39"/>
    <w:rsid w:val="00F73668"/>
    <w:pPr>
      <w:ind w:left="880"/>
    </w:pPr>
    <w:rPr>
      <w:rFonts w:cstheme="minorHAnsi"/>
      <w:sz w:val="20"/>
      <w:szCs w:val="20"/>
    </w:rPr>
  </w:style>
  <w:style w:type="paragraph" w:styleId="TOC6">
    <w:name w:val="toc 6"/>
    <w:basedOn w:val="Normal"/>
    <w:next w:val="Normal"/>
    <w:autoRedefine/>
    <w:uiPriority w:val="39"/>
    <w:rsid w:val="00F73668"/>
    <w:pPr>
      <w:ind w:left="1100"/>
    </w:pPr>
    <w:rPr>
      <w:rFonts w:cstheme="minorHAnsi"/>
      <w:sz w:val="20"/>
      <w:szCs w:val="20"/>
    </w:rPr>
  </w:style>
  <w:style w:type="paragraph" w:styleId="TOC7">
    <w:name w:val="toc 7"/>
    <w:basedOn w:val="Normal"/>
    <w:next w:val="Normal"/>
    <w:autoRedefine/>
    <w:uiPriority w:val="39"/>
    <w:rsid w:val="00F73668"/>
    <w:pPr>
      <w:ind w:left="1320"/>
    </w:pPr>
    <w:rPr>
      <w:rFonts w:cstheme="minorHAnsi"/>
      <w:sz w:val="20"/>
      <w:szCs w:val="20"/>
    </w:rPr>
  </w:style>
  <w:style w:type="paragraph" w:styleId="TOC8">
    <w:name w:val="toc 8"/>
    <w:basedOn w:val="Normal"/>
    <w:next w:val="Normal"/>
    <w:autoRedefine/>
    <w:uiPriority w:val="39"/>
    <w:rsid w:val="00F73668"/>
    <w:pPr>
      <w:ind w:left="1540"/>
    </w:pPr>
    <w:rPr>
      <w:rFonts w:cstheme="minorHAnsi"/>
      <w:sz w:val="20"/>
      <w:szCs w:val="20"/>
    </w:rPr>
  </w:style>
  <w:style w:type="paragraph" w:styleId="TOC9">
    <w:name w:val="toc 9"/>
    <w:basedOn w:val="Normal"/>
    <w:next w:val="Normal"/>
    <w:autoRedefine/>
    <w:uiPriority w:val="39"/>
    <w:rsid w:val="00F73668"/>
    <w:pPr>
      <w:ind w:left="1760"/>
    </w:pPr>
    <w:rPr>
      <w:rFonts w:cstheme="minorHAnsi"/>
      <w:sz w:val="20"/>
      <w:szCs w:val="20"/>
    </w:rPr>
  </w:style>
  <w:style w:type="paragraph" w:customStyle="1" w:styleId="Firstpage">
    <w:name w:val="First page"/>
    <w:basedOn w:val="Title"/>
    <w:rsid w:val="00F73668"/>
    <w:pPr>
      <w:spacing w:before="60"/>
    </w:pPr>
    <w:rPr>
      <w:sz w:val="20"/>
    </w:rPr>
  </w:style>
  <w:style w:type="paragraph" w:customStyle="1" w:styleId="Source">
    <w:name w:val="Source"/>
    <w:basedOn w:val="Normal"/>
    <w:rsid w:val="00F73668"/>
    <w:pPr>
      <w:pBdr>
        <w:top w:val="single" w:sz="8" w:space="1" w:color="auto"/>
        <w:bottom w:val="single" w:sz="8" w:space="1" w:color="auto"/>
      </w:pBdr>
      <w:shd w:val="clear" w:color="auto" w:fill="C0C0C0"/>
      <w:spacing w:before="120" w:after="120" w:line="288" w:lineRule="auto"/>
      <w:jc w:val="both"/>
    </w:pPr>
    <w:rPr>
      <w:rFonts w:ascii="Arial" w:eastAsia="Times New Roman" w:hAnsi="Arial" w:cs="Times New Roman"/>
      <w:i/>
      <w:iCs/>
      <w:sz w:val="18"/>
      <w:szCs w:val="24"/>
      <w:lang w:eastAsia="en-GB"/>
    </w:rPr>
  </w:style>
  <w:style w:type="paragraph" w:customStyle="1" w:styleId="ListBullet1">
    <w:name w:val="List Bullet 1"/>
    <w:basedOn w:val="Normal"/>
    <w:rsid w:val="00F73668"/>
    <w:pPr>
      <w:numPr>
        <w:numId w:val="3"/>
      </w:numPr>
      <w:tabs>
        <w:tab w:val="left" w:pos="482"/>
      </w:tabs>
      <w:suppressAutoHyphens/>
      <w:spacing w:before="120" w:after="240"/>
      <w:ind w:left="482" w:firstLine="0"/>
      <w:jc w:val="both"/>
    </w:pPr>
    <w:rPr>
      <w:rFonts w:ascii="Times New Roman" w:eastAsia="Times New Roman" w:hAnsi="Times New Roman" w:cs="Times New Roman"/>
      <w:sz w:val="24"/>
      <w:szCs w:val="20"/>
      <w:lang w:eastAsia="ar-SA"/>
    </w:rPr>
  </w:style>
  <w:style w:type="paragraph" w:customStyle="1" w:styleId="TableText">
    <w:name w:val="Table Text"/>
    <w:basedOn w:val="Normal"/>
    <w:rsid w:val="00F73668"/>
    <w:pPr>
      <w:suppressAutoHyphens/>
      <w:spacing w:before="120" w:after="120"/>
    </w:pPr>
    <w:rPr>
      <w:rFonts w:ascii="Times New Roman" w:eastAsia="Times New Roman" w:hAnsi="Times New Roman" w:cs="Times New Roman"/>
      <w:szCs w:val="20"/>
      <w:lang w:eastAsia="ar-SA"/>
    </w:rPr>
  </w:style>
  <w:style w:type="paragraph" w:styleId="CommentText">
    <w:name w:val="annotation text"/>
    <w:basedOn w:val="Normal"/>
    <w:link w:val="CommentTextChar"/>
    <w:uiPriority w:val="99"/>
    <w:rsid w:val="00F73668"/>
    <w:pPr>
      <w:suppressAutoHyphens/>
      <w:spacing w:before="120" w:after="120"/>
    </w:pPr>
    <w:rPr>
      <w:rFonts w:ascii="Times New Roman" w:eastAsia="Times New Roman" w:hAnsi="Times New Roman" w:cs="Times New Roman"/>
      <w:sz w:val="18"/>
      <w:szCs w:val="20"/>
      <w:lang w:eastAsia="ar-SA"/>
    </w:rPr>
  </w:style>
  <w:style w:type="character" w:customStyle="1" w:styleId="CommentTextChar">
    <w:name w:val="Comment Text Char"/>
    <w:basedOn w:val="DefaultParagraphFont"/>
    <w:link w:val="CommentText"/>
    <w:uiPriority w:val="99"/>
    <w:rsid w:val="00F73668"/>
    <w:rPr>
      <w:rFonts w:ascii="Times New Roman" w:eastAsia="Times New Roman" w:hAnsi="Times New Roman" w:cs="Times New Roman"/>
      <w:sz w:val="18"/>
      <w:szCs w:val="20"/>
      <w:lang w:val="en-GB" w:eastAsia="ar-SA"/>
    </w:rPr>
  </w:style>
  <w:style w:type="character" w:customStyle="1" w:styleId="title21">
    <w:name w:val="title21"/>
    <w:rsid w:val="00F73668"/>
    <w:rPr>
      <w:rFonts w:ascii="Arial" w:hAnsi="Arial" w:cs="Arial"/>
      <w:b/>
      <w:bCs/>
      <w:strike w:val="0"/>
      <w:dstrike w:val="0"/>
      <w:color w:val="313236"/>
      <w:sz w:val="18"/>
      <w:szCs w:val="18"/>
      <w:u w:val="none"/>
    </w:rPr>
  </w:style>
  <w:style w:type="paragraph" w:customStyle="1" w:styleId="TableHeaderText">
    <w:name w:val="Table Header Text"/>
    <w:basedOn w:val="TableText"/>
    <w:rsid w:val="00F73668"/>
    <w:pPr>
      <w:jc w:val="center"/>
    </w:pPr>
    <w:rPr>
      <w:b/>
    </w:rPr>
  </w:style>
  <w:style w:type="paragraph" w:customStyle="1" w:styleId="BulletText1">
    <w:name w:val="Bullet Text 1"/>
    <w:basedOn w:val="Normal"/>
    <w:rsid w:val="00F73668"/>
    <w:pPr>
      <w:numPr>
        <w:numId w:val="2"/>
      </w:numPr>
      <w:suppressAutoHyphens/>
      <w:spacing w:before="60" w:after="60"/>
    </w:pPr>
    <w:rPr>
      <w:rFonts w:ascii="Times New Roman" w:eastAsia="Times New Roman" w:hAnsi="Times New Roman" w:cs="Times New Roman"/>
      <w:szCs w:val="20"/>
      <w:lang w:eastAsia="ar-SA"/>
    </w:rPr>
  </w:style>
  <w:style w:type="paragraph" w:customStyle="1" w:styleId="WW-BlockText">
    <w:name w:val="WW-Block Text"/>
    <w:basedOn w:val="Normal"/>
    <w:rsid w:val="00F73668"/>
    <w:pPr>
      <w:suppressAutoHyphens/>
      <w:spacing w:before="120" w:after="120"/>
    </w:pPr>
    <w:rPr>
      <w:rFonts w:ascii="Times New Roman" w:eastAsia="Times New Roman" w:hAnsi="Times New Roman" w:cs="Times New Roman"/>
      <w:szCs w:val="20"/>
      <w:lang w:eastAsia="ar-SA"/>
    </w:rPr>
  </w:style>
  <w:style w:type="paragraph" w:customStyle="1" w:styleId="Bullet1">
    <w:name w:val="Bullet1"/>
    <w:basedOn w:val="Normal"/>
    <w:rsid w:val="00F73668"/>
    <w:pPr>
      <w:suppressAutoHyphens/>
      <w:spacing w:before="120" w:after="120"/>
    </w:pPr>
    <w:rPr>
      <w:rFonts w:ascii="Arial Narrow" w:eastAsia="Times New Roman" w:hAnsi="Arial Narrow" w:cs="Times New Roman"/>
      <w:sz w:val="24"/>
      <w:szCs w:val="20"/>
      <w:lang w:eastAsia="ar-SA"/>
    </w:rPr>
  </w:style>
  <w:style w:type="paragraph" w:customStyle="1" w:styleId="Text1">
    <w:name w:val="Text 1"/>
    <w:basedOn w:val="Normal"/>
    <w:rsid w:val="00F73668"/>
    <w:pPr>
      <w:spacing w:before="120" w:after="240"/>
      <w:ind w:left="482"/>
      <w:jc w:val="both"/>
    </w:pPr>
    <w:rPr>
      <w:rFonts w:ascii="Times New Roman" w:eastAsia="Times New Roman" w:hAnsi="Times New Roman" w:cs="Times New Roman"/>
      <w:sz w:val="24"/>
      <w:szCs w:val="20"/>
      <w:lang w:eastAsia="en-GB"/>
    </w:rPr>
  </w:style>
  <w:style w:type="character" w:styleId="Hyperlink">
    <w:name w:val="Hyperlink"/>
    <w:uiPriority w:val="99"/>
    <w:rsid w:val="00F73668"/>
    <w:rPr>
      <w:color w:val="0000FF"/>
      <w:u w:val="single"/>
    </w:rPr>
  </w:style>
  <w:style w:type="paragraph" w:customStyle="1" w:styleId="PropertiesCPD1">
    <w:name w:val="PropertiesCPD1"/>
    <w:basedOn w:val="Normal"/>
    <w:rsid w:val="00F73668"/>
    <w:pPr>
      <w:spacing w:before="120" w:after="480"/>
      <w:ind w:left="-1134" w:right="139"/>
      <w:jc w:val="center"/>
    </w:pPr>
    <w:rPr>
      <w:rFonts w:ascii="Arial" w:eastAsia="Times New Roman" w:hAnsi="Arial" w:cs="Times New Roman"/>
      <w:b/>
      <w:iCs/>
      <w:sz w:val="36"/>
      <w:szCs w:val="20"/>
    </w:rPr>
  </w:style>
  <w:style w:type="paragraph" w:styleId="Caption">
    <w:name w:val="caption"/>
    <w:aliases w:val="CaptionCFMU,3559Caption, Char,Char,Didascalia Carattere1,Didascalia Carattere2 Carattere, Char Carattere Carattere1,Didascalia Carattere1 Carattere1 Carattere, Carattere Carattere1 Carattere,Didascalia Carattere Carattere Carattere Carattere,top"/>
    <w:basedOn w:val="Normal"/>
    <w:next w:val="Normal"/>
    <w:link w:val="CaptionChar"/>
    <w:qFormat/>
    <w:rsid w:val="00F73668"/>
    <w:pPr>
      <w:spacing w:before="120" w:after="120" w:line="288" w:lineRule="auto"/>
      <w:jc w:val="center"/>
    </w:pPr>
    <w:rPr>
      <w:rFonts w:ascii="Arial" w:eastAsia="Times New Roman" w:hAnsi="Arial" w:cs="Times New Roman"/>
      <w:b/>
      <w:bCs/>
      <w:color w:val="595959"/>
      <w:sz w:val="18"/>
      <w:szCs w:val="20"/>
      <w:lang w:eastAsia="en-GB"/>
    </w:rPr>
  </w:style>
  <w:style w:type="paragraph" w:customStyle="1" w:styleId="Default">
    <w:name w:val="Default"/>
    <w:rsid w:val="00F73668"/>
    <w:pPr>
      <w:autoSpaceDE w:val="0"/>
      <w:autoSpaceDN w:val="0"/>
      <w:adjustRightInd w:val="0"/>
      <w:spacing w:after="0" w:line="240" w:lineRule="auto"/>
    </w:pPr>
    <w:rPr>
      <w:rFonts w:ascii="Verdana" w:eastAsia="Times New Roman" w:hAnsi="Verdana" w:cs="Verdana"/>
      <w:color w:val="000000"/>
      <w:sz w:val="24"/>
      <w:szCs w:val="24"/>
      <w:lang w:val="en-GB" w:eastAsia="en-GB"/>
    </w:rPr>
  </w:style>
  <w:style w:type="character" w:styleId="CommentReference">
    <w:name w:val="annotation reference"/>
    <w:uiPriority w:val="99"/>
    <w:rsid w:val="00F73668"/>
    <w:rPr>
      <w:sz w:val="16"/>
      <w:szCs w:val="16"/>
    </w:rPr>
  </w:style>
  <w:style w:type="paragraph" w:styleId="CommentSubject">
    <w:name w:val="annotation subject"/>
    <w:basedOn w:val="CommentText"/>
    <w:next w:val="CommentText"/>
    <w:link w:val="CommentSubjectChar"/>
    <w:uiPriority w:val="99"/>
    <w:semiHidden/>
    <w:rsid w:val="00F73668"/>
    <w:pPr>
      <w:suppressAutoHyphens w:val="0"/>
      <w:spacing w:line="288" w:lineRule="auto"/>
      <w:jc w:val="both"/>
    </w:pPr>
    <w:rPr>
      <w:rFonts w:ascii="Verdana" w:hAnsi="Verdana"/>
      <w:b/>
      <w:bCs/>
      <w:lang w:eastAsia="en-GB"/>
    </w:rPr>
  </w:style>
  <w:style w:type="character" w:customStyle="1" w:styleId="CommentSubjectChar">
    <w:name w:val="Comment Subject Char"/>
    <w:basedOn w:val="CommentTextChar"/>
    <w:link w:val="CommentSubject"/>
    <w:uiPriority w:val="99"/>
    <w:semiHidden/>
    <w:rsid w:val="00F73668"/>
    <w:rPr>
      <w:rFonts w:ascii="Verdana" w:eastAsia="Times New Roman" w:hAnsi="Verdana" w:cs="Times New Roman"/>
      <w:b/>
      <w:bCs/>
      <w:sz w:val="18"/>
      <w:szCs w:val="20"/>
      <w:lang w:val="en-GB" w:eastAsia="en-GB"/>
    </w:rPr>
  </w:style>
  <w:style w:type="paragraph" w:customStyle="1" w:styleId="ColorfulShading-Accent11">
    <w:name w:val="Colorful Shading - Accent 11"/>
    <w:hidden/>
    <w:uiPriority w:val="99"/>
    <w:semiHidden/>
    <w:rsid w:val="00F73668"/>
    <w:pPr>
      <w:spacing w:after="0" w:line="240" w:lineRule="auto"/>
    </w:pPr>
    <w:rPr>
      <w:rFonts w:ascii="Verdana" w:eastAsia="Times New Roman" w:hAnsi="Verdana" w:cs="Times New Roman"/>
      <w:sz w:val="20"/>
      <w:szCs w:val="24"/>
      <w:lang w:val="en-GB" w:eastAsia="en-GB"/>
    </w:rPr>
  </w:style>
  <w:style w:type="paragraph" w:styleId="EndnoteText">
    <w:name w:val="endnote text"/>
    <w:basedOn w:val="Normal"/>
    <w:link w:val="EndnoteTextChar"/>
    <w:uiPriority w:val="99"/>
    <w:semiHidden/>
    <w:unhideWhenUsed/>
    <w:rsid w:val="00F73668"/>
    <w:pPr>
      <w:spacing w:before="120" w:after="120" w:line="288" w:lineRule="auto"/>
      <w:jc w:val="both"/>
    </w:pPr>
    <w:rPr>
      <w:rFonts w:ascii="Arial" w:eastAsia="Times New Roman" w:hAnsi="Arial" w:cs="Times New Roman"/>
      <w:sz w:val="18"/>
      <w:szCs w:val="20"/>
      <w:lang w:eastAsia="en-GB"/>
    </w:rPr>
  </w:style>
  <w:style w:type="character" w:customStyle="1" w:styleId="EndnoteTextChar">
    <w:name w:val="Endnote Text Char"/>
    <w:basedOn w:val="DefaultParagraphFont"/>
    <w:link w:val="EndnoteText"/>
    <w:uiPriority w:val="99"/>
    <w:semiHidden/>
    <w:rsid w:val="00F73668"/>
    <w:rPr>
      <w:rFonts w:ascii="Arial" w:eastAsia="Times New Roman" w:hAnsi="Arial" w:cs="Times New Roman"/>
      <w:sz w:val="18"/>
      <w:szCs w:val="20"/>
      <w:lang w:val="en-GB" w:eastAsia="en-GB"/>
    </w:rPr>
  </w:style>
  <w:style w:type="character" w:styleId="EndnoteReference">
    <w:name w:val="endnote reference"/>
    <w:uiPriority w:val="99"/>
    <w:semiHidden/>
    <w:unhideWhenUsed/>
    <w:rsid w:val="00F73668"/>
    <w:rPr>
      <w:vertAlign w:val="superscript"/>
    </w:rPr>
  </w:style>
  <w:style w:type="paragraph" w:customStyle="1" w:styleId="ListParagraph1">
    <w:name w:val="List Paragraph1"/>
    <w:basedOn w:val="Normal"/>
    <w:next w:val="ListParagraph"/>
    <w:uiPriority w:val="34"/>
    <w:rsid w:val="00F73668"/>
    <w:pPr>
      <w:spacing w:before="120" w:after="120" w:line="288" w:lineRule="auto"/>
      <w:ind w:left="720"/>
      <w:jc w:val="both"/>
    </w:pPr>
    <w:rPr>
      <w:rFonts w:ascii="Arial" w:eastAsia="Times New Roman" w:hAnsi="Arial" w:cs="Times New Roman"/>
      <w:sz w:val="18"/>
      <w:szCs w:val="24"/>
      <w:lang w:eastAsia="en-GB"/>
    </w:rPr>
  </w:style>
  <w:style w:type="paragraph" w:styleId="BodyText">
    <w:name w:val="Body Text"/>
    <w:basedOn w:val="Normal"/>
    <w:link w:val="BodyTextChar"/>
    <w:qFormat/>
    <w:rsid w:val="00F73668"/>
    <w:pPr>
      <w:spacing w:before="120" w:after="120"/>
      <w:jc w:val="both"/>
    </w:pPr>
    <w:rPr>
      <w:rFonts w:ascii="Arial" w:eastAsia="Times New Roman" w:hAnsi="Arial" w:cs="Times New Roman"/>
      <w:szCs w:val="24"/>
      <w:lang w:val="x-none"/>
    </w:rPr>
  </w:style>
  <w:style w:type="character" w:customStyle="1" w:styleId="BodyTextChar">
    <w:name w:val="Body Text Char"/>
    <w:basedOn w:val="DefaultParagraphFont"/>
    <w:link w:val="BodyText"/>
    <w:rsid w:val="00F73668"/>
    <w:rPr>
      <w:rFonts w:ascii="Arial" w:eastAsia="Times New Roman" w:hAnsi="Arial" w:cs="Times New Roman"/>
      <w:szCs w:val="24"/>
      <w:lang w:val="x-none"/>
    </w:rPr>
  </w:style>
  <w:style w:type="paragraph" w:styleId="BodyTextIndent">
    <w:name w:val="Body Text Indent"/>
    <w:basedOn w:val="Normal"/>
    <w:link w:val="BodyTextIndentChar"/>
    <w:rsid w:val="00F73668"/>
    <w:pPr>
      <w:spacing w:before="120" w:after="120"/>
      <w:ind w:left="360"/>
    </w:pPr>
    <w:rPr>
      <w:rFonts w:ascii="Arial" w:eastAsia="Times New Roman" w:hAnsi="Arial" w:cs="Times New Roman"/>
      <w:szCs w:val="24"/>
    </w:rPr>
  </w:style>
  <w:style w:type="character" w:customStyle="1" w:styleId="BodyTextIndentChar">
    <w:name w:val="Body Text Indent Char"/>
    <w:basedOn w:val="DefaultParagraphFont"/>
    <w:link w:val="BodyTextIndent"/>
    <w:rsid w:val="00F73668"/>
    <w:rPr>
      <w:rFonts w:ascii="Arial" w:eastAsia="Times New Roman" w:hAnsi="Arial" w:cs="Times New Roman"/>
      <w:szCs w:val="24"/>
      <w:lang w:val="en-GB"/>
    </w:rPr>
  </w:style>
  <w:style w:type="paragraph" w:styleId="Revision">
    <w:name w:val="Revision"/>
    <w:hidden/>
    <w:uiPriority w:val="99"/>
    <w:semiHidden/>
    <w:rsid w:val="00F73668"/>
    <w:pPr>
      <w:spacing w:after="0" w:line="240" w:lineRule="auto"/>
    </w:pPr>
    <w:rPr>
      <w:rFonts w:ascii="Verdana" w:eastAsia="Times New Roman" w:hAnsi="Verdana" w:cs="Times New Roman"/>
      <w:sz w:val="20"/>
      <w:szCs w:val="24"/>
      <w:lang w:val="en-GB" w:eastAsia="en-GB"/>
    </w:rPr>
  </w:style>
  <w:style w:type="paragraph" w:styleId="ListParagraph">
    <w:name w:val="List Paragraph"/>
    <w:basedOn w:val="Normal"/>
    <w:link w:val="ListParagraphChar"/>
    <w:uiPriority w:val="34"/>
    <w:qFormat/>
    <w:rsid w:val="00F73668"/>
    <w:pPr>
      <w:jc w:val="both"/>
    </w:pPr>
    <w:rPr>
      <w:rFonts w:ascii="Arial" w:eastAsia="Times New Roman" w:hAnsi="Arial" w:cs="Times New Roman"/>
      <w:color w:val="000000" w:themeColor="text1"/>
      <w:sz w:val="18"/>
      <w:szCs w:val="24"/>
      <w:lang w:eastAsia="en-GB"/>
    </w:rPr>
  </w:style>
  <w:style w:type="paragraph" w:customStyle="1" w:styleId="CM4">
    <w:name w:val="CM4"/>
    <w:basedOn w:val="Normal"/>
    <w:next w:val="Normal"/>
    <w:uiPriority w:val="99"/>
    <w:rsid w:val="00F73668"/>
    <w:pPr>
      <w:autoSpaceDE w:val="0"/>
      <w:autoSpaceDN w:val="0"/>
      <w:adjustRightInd w:val="0"/>
      <w:spacing w:before="120" w:after="120"/>
    </w:pPr>
    <w:rPr>
      <w:rFonts w:ascii="EUAlbertina" w:eastAsia="Calibri" w:hAnsi="EUAlbertina" w:cs="Times New Roman"/>
      <w:sz w:val="24"/>
      <w:szCs w:val="24"/>
      <w:lang w:eastAsia="en-IE"/>
    </w:rPr>
  </w:style>
  <w:style w:type="paragraph" w:customStyle="1" w:styleId="StileMessaggioDiPostaElettronica151">
    <w:name w:val="StileMessaggioDiPostaElettronica151"/>
    <w:basedOn w:val="Normal"/>
    <w:next w:val="Normal"/>
    <w:qFormat/>
    <w:rsid w:val="00F73668"/>
    <w:pPr>
      <w:keepNext/>
      <w:pageBreakBefore/>
      <w:pBdr>
        <w:bottom w:val="single" w:sz="4" w:space="1" w:color="auto"/>
      </w:pBdr>
      <w:tabs>
        <w:tab w:val="num" w:pos="360"/>
      </w:tabs>
      <w:spacing w:before="240" w:after="120" w:line="288" w:lineRule="auto"/>
      <w:outlineLvl w:val="0"/>
    </w:pPr>
    <w:rPr>
      <w:rFonts w:ascii="Times New Roman" w:eastAsia="Times New Roman" w:hAnsi="Times New Roman" w:cs="Times New Roman"/>
      <w:b/>
      <w:smallCaps/>
      <w:color w:val="000080"/>
      <w:sz w:val="32"/>
      <w:szCs w:val="20"/>
    </w:rPr>
  </w:style>
  <w:style w:type="paragraph" w:styleId="NoSpacing">
    <w:name w:val="No Spacing"/>
    <w:uiPriority w:val="1"/>
    <w:qFormat/>
    <w:rsid w:val="00F73668"/>
    <w:pPr>
      <w:spacing w:after="0" w:line="240" w:lineRule="auto"/>
      <w:jc w:val="both"/>
    </w:pPr>
    <w:rPr>
      <w:rFonts w:ascii="Verdana" w:eastAsia="Times New Roman" w:hAnsi="Verdana" w:cs="Times New Roman"/>
      <w:sz w:val="20"/>
      <w:szCs w:val="24"/>
      <w:lang w:val="en-GB" w:eastAsia="en-GB"/>
    </w:rPr>
  </w:style>
  <w:style w:type="character" w:customStyle="1" w:styleId="StyleFootnoteReference10pt">
    <w:name w:val="Style Footnote Reference + 10 pt"/>
    <w:rsid w:val="00F73668"/>
    <w:rPr>
      <w:rFonts w:ascii="Verdana" w:hAnsi="Verdana"/>
      <w:b/>
      <w:bCs/>
      <w:sz w:val="24"/>
      <w:vertAlign w:val="superscript"/>
    </w:rPr>
  </w:style>
  <w:style w:type="paragraph" w:styleId="TableofFigures">
    <w:name w:val="table of figures"/>
    <w:basedOn w:val="Normal"/>
    <w:next w:val="Normal"/>
    <w:uiPriority w:val="99"/>
    <w:unhideWhenUsed/>
    <w:rsid w:val="00F73668"/>
    <w:pPr>
      <w:spacing w:before="120" w:after="120" w:line="288" w:lineRule="auto"/>
      <w:jc w:val="both"/>
    </w:pPr>
    <w:rPr>
      <w:rFonts w:ascii="Arial" w:eastAsia="Times New Roman" w:hAnsi="Arial" w:cs="Times New Roman"/>
      <w:sz w:val="18"/>
      <w:szCs w:val="24"/>
      <w:lang w:eastAsia="en-GB"/>
    </w:rPr>
  </w:style>
  <w:style w:type="paragraph" w:styleId="ListBullet5">
    <w:name w:val="List Bullet 5"/>
    <w:basedOn w:val="Normal"/>
    <w:autoRedefine/>
    <w:rsid w:val="00F73668"/>
    <w:pPr>
      <w:numPr>
        <w:numId w:val="4"/>
      </w:numPr>
      <w:spacing w:before="120" w:after="240" w:line="288" w:lineRule="auto"/>
      <w:jc w:val="both"/>
    </w:pPr>
    <w:rPr>
      <w:rFonts w:ascii="Arial" w:eastAsia="Times New Roman" w:hAnsi="Arial" w:cs="Times New Roman"/>
      <w:sz w:val="18"/>
      <w:szCs w:val="20"/>
      <w:lang w:eastAsia="en-GB"/>
    </w:rPr>
  </w:style>
  <w:style w:type="paragraph" w:customStyle="1" w:styleId="Text2">
    <w:name w:val="Text 2"/>
    <w:basedOn w:val="Normal"/>
    <w:rsid w:val="00F73668"/>
    <w:pPr>
      <w:tabs>
        <w:tab w:val="left" w:pos="2160"/>
      </w:tabs>
      <w:spacing w:before="120" w:after="240" w:line="288" w:lineRule="auto"/>
      <w:ind w:left="1077"/>
      <w:jc w:val="both"/>
    </w:pPr>
    <w:rPr>
      <w:rFonts w:ascii="Arial" w:eastAsia="Times New Roman" w:hAnsi="Arial" w:cs="Times New Roman"/>
      <w:sz w:val="18"/>
      <w:szCs w:val="20"/>
      <w:lang w:eastAsia="en-GB"/>
    </w:rPr>
  </w:style>
  <w:style w:type="paragraph" w:customStyle="1" w:styleId="Annex">
    <w:name w:val="Annex"/>
    <w:basedOn w:val="Heading1"/>
    <w:next w:val="Normal"/>
    <w:link w:val="AnnexChar"/>
    <w:qFormat/>
    <w:rsid w:val="00F73668"/>
    <w:pPr>
      <w:numPr>
        <w:numId w:val="0"/>
      </w:numPr>
    </w:pPr>
  </w:style>
  <w:style w:type="character" w:customStyle="1" w:styleId="AnnexChar">
    <w:name w:val="Annex Char"/>
    <w:basedOn w:val="Heading1Char"/>
    <w:link w:val="Annex"/>
    <w:rsid w:val="00F73668"/>
    <w:rPr>
      <w:rFonts w:ascii="Arial" w:eastAsia="Times New Roman" w:hAnsi="Arial" w:cs="Arial"/>
      <w:b/>
      <w:bCs/>
      <w:color w:val="0070C0"/>
      <w:kern w:val="32"/>
      <w:sz w:val="32"/>
      <w:szCs w:val="32"/>
      <w:lang w:val="en-GB" w:eastAsia="en-GB"/>
    </w:rPr>
  </w:style>
  <w:style w:type="character" w:styleId="Emphasis">
    <w:name w:val="Emphasis"/>
    <w:uiPriority w:val="20"/>
    <w:qFormat/>
    <w:rsid w:val="00F73668"/>
    <w:rPr>
      <w:rFonts w:ascii="Century Gothic" w:hAnsi="Century Gothic"/>
      <w:i/>
      <w:iCs/>
      <w:sz w:val="20"/>
    </w:rPr>
  </w:style>
  <w:style w:type="paragraph" w:styleId="TOCHeading">
    <w:name w:val="TOC Heading"/>
    <w:basedOn w:val="Heading1"/>
    <w:next w:val="Normal"/>
    <w:uiPriority w:val="39"/>
    <w:unhideWhenUsed/>
    <w:qFormat/>
    <w:rsid w:val="00F73668"/>
    <w:pPr>
      <w:keepLines/>
      <w:numPr>
        <w:numId w:val="0"/>
      </w:numPr>
      <w:spacing w:before="480" w:after="0" w:line="276" w:lineRule="auto"/>
      <w:jc w:val="left"/>
      <w:outlineLvl w:val="9"/>
    </w:pPr>
    <w:rPr>
      <w:rFonts w:asciiTheme="majorHAnsi" w:eastAsiaTheme="majorEastAsia" w:hAnsiTheme="majorHAnsi" w:cstheme="majorBidi"/>
      <w:color w:val="2E74B5" w:themeColor="accent1" w:themeShade="BF"/>
      <w:kern w:val="0"/>
      <w:sz w:val="28"/>
      <w:szCs w:val="28"/>
      <w:lang w:val="en-US" w:eastAsia="ja-JP"/>
    </w:rPr>
  </w:style>
  <w:style w:type="paragraph" w:styleId="Quote">
    <w:name w:val="Quote"/>
    <w:basedOn w:val="Normal"/>
    <w:next w:val="Normal"/>
    <w:link w:val="QuoteChar"/>
    <w:uiPriority w:val="29"/>
    <w:qFormat/>
    <w:rsid w:val="00F73668"/>
    <w:pPr>
      <w:shd w:val="clear" w:color="auto" w:fill="E2EFD9" w:themeFill="accent6" w:themeFillTint="33"/>
      <w:spacing w:before="120" w:after="120" w:line="288" w:lineRule="auto"/>
      <w:jc w:val="both"/>
    </w:pPr>
    <w:rPr>
      <w:rFonts w:ascii="Arial" w:eastAsia="Times New Roman" w:hAnsi="Arial" w:cs="Times New Roman"/>
      <w:i/>
      <w:iCs/>
      <w:color w:val="000000" w:themeColor="text1"/>
      <w:sz w:val="18"/>
      <w:szCs w:val="24"/>
      <w:lang w:eastAsia="en-GB"/>
    </w:rPr>
  </w:style>
  <w:style w:type="character" w:customStyle="1" w:styleId="QuoteChar">
    <w:name w:val="Quote Char"/>
    <w:basedOn w:val="DefaultParagraphFont"/>
    <w:link w:val="Quote"/>
    <w:uiPriority w:val="29"/>
    <w:rsid w:val="00F73668"/>
    <w:rPr>
      <w:rFonts w:ascii="Arial" w:eastAsia="Times New Roman" w:hAnsi="Arial" w:cs="Times New Roman"/>
      <w:i/>
      <w:iCs/>
      <w:color w:val="000000" w:themeColor="text1"/>
      <w:sz w:val="18"/>
      <w:szCs w:val="24"/>
      <w:shd w:val="clear" w:color="auto" w:fill="E2EFD9" w:themeFill="accent6" w:themeFillTint="33"/>
      <w:lang w:val="en-GB" w:eastAsia="en-GB"/>
    </w:rPr>
  </w:style>
  <w:style w:type="paragraph" w:styleId="NormalWeb">
    <w:name w:val="Normal (Web)"/>
    <w:basedOn w:val="Normal"/>
    <w:uiPriority w:val="99"/>
    <w:semiHidden/>
    <w:unhideWhenUsed/>
    <w:rsid w:val="00F73668"/>
    <w:pPr>
      <w:spacing w:after="200" w:line="276" w:lineRule="auto"/>
      <w:jc w:val="both"/>
    </w:pPr>
    <w:rPr>
      <w:rFonts w:ascii="Times New Roman" w:hAnsi="Times New Roman" w:cs="Times New Roman"/>
      <w:sz w:val="24"/>
      <w:szCs w:val="24"/>
    </w:rPr>
  </w:style>
  <w:style w:type="paragraph" w:customStyle="1" w:styleId="NormalJustified">
    <w:name w:val="Normal + Justified"/>
    <w:basedOn w:val="Normal"/>
    <w:rsid w:val="00F73668"/>
    <w:pPr>
      <w:spacing w:before="120"/>
      <w:jc w:val="both"/>
    </w:pPr>
    <w:rPr>
      <w:rFonts w:ascii="Arial" w:eastAsia="Times New Roman" w:hAnsi="Arial" w:cs="Arial"/>
      <w:bCs/>
      <w:sz w:val="20"/>
      <w:szCs w:val="20"/>
    </w:rPr>
  </w:style>
  <w:style w:type="paragraph" w:customStyle="1" w:styleId="NormalLADS">
    <w:name w:val="Normal (LADS)"/>
    <w:basedOn w:val="Normal"/>
    <w:link w:val="NormalLADSChar"/>
    <w:rsid w:val="00F73668"/>
    <w:pPr>
      <w:jc w:val="both"/>
    </w:pPr>
    <w:rPr>
      <w:rFonts w:ascii="Arial" w:eastAsia="Times New Roman" w:hAnsi="Arial" w:cs="Times New Roman"/>
      <w:bCs/>
      <w:sz w:val="24"/>
      <w:szCs w:val="24"/>
      <w:lang w:eastAsia="zh-TW"/>
    </w:rPr>
  </w:style>
  <w:style w:type="character" w:customStyle="1" w:styleId="NormalLADSChar">
    <w:name w:val="Normal (LADS) Char"/>
    <w:link w:val="NormalLADS"/>
    <w:rsid w:val="00F73668"/>
    <w:rPr>
      <w:rFonts w:ascii="Arial" w:eastAsia="Times New Roman" w:hAnsi="Arial" w:cs="Times New Roman"/>
      <w:bCs/>
      <w:sz w:val="24"/>
      <w:szCs w:val="24"/>
      <w:lang w:val="en-GB" w:eastAsia="zh-TW"/>
    </w:rPr>
  </w:style>
  <w:style w:type="paragraph" w:customStyle="1" w:styleId="EMCSTable2ndBullet">
    <w:name w:val="EMCS Table 2nd Bullet"/>
    <w:basedOn w:val="Normal"/>
    <w:next w:val="Normal"/>
    <w:rsid w:val="00F73668"/>
    <w:pPr>
      <w:numPr>
        <w:numId w:val="5"/>
      </w:numPr>
      <w:tabs>
        <w:tab w:val="left" w:pos="720"/>
      </w:tabs>
      <w:ind w:left="714" w:hanging="357"/>
    </w:pPr>
    <w:rPr>
      <w:rFonts w:ascii="Times New Roman" w:eastAsia="Times New Roman" w:hAnsi="Times New Roman" w:cs="Times New Roman"/>
      <w:sz w:val="24"/>
      <w:szCs w:val="20"/>
      <w:lang w:val="en-AU" w:eastAsia="el-GR"/>
    </w:rPr>
  </w:style>
  <w:style w:type="character" w:styleId="FollowedHyperlink">
    <w:name w:val="FollowedHyperlink"/>
    <w:basedOn w:val="DefaultParagraphFont"/>
    <w:uiPriority w:val="99"/>
    <w:semiHidden/>
    <w:unhideWhenUsed/>
    <w:rsid w:val="00F73668"/>
    <w:rPr>
      <w:color w:val="954F72" w:themeColor="followedHyperlink"/>
      <w:u w:val="single"/>
    </w:rPr>
  </w:style>
  <w:style w:type="paragraph" w:customStyle="1" w:styleId="TableTextL">
    <w:name w:val="Table Text L"/>
    <w:basedOn w:val="Normal"/>
    <w:rsid w:val="00F73668"/>
    <w:pPr>
      <w:keepLines/>
      <w:spacing w:after="120"/>
    </w:pPr>
    <w:rPr>
      <w:rFonts w:ascii="Times New Roman" w:eastAsia="Times New Roman" w:hAnsi="Times New Roman" w:cs="Times New Roman"/>
      <w:szCs w:val="20"/>
      <w:lang w:eastAsia="fr-BE"/>
    </w:rPr>
  </w:style>
  <w:style w:type="paragraph" w:styleId="Index1">
    <w:name w:val="index 1"/>
    <w:basedOn w:val="Normal"/>
    <w:next w:val="Normal"/>
    <w:autoRedefine/>
    <w:semiHidden/>
    <w:rsid w:val="00F73668"/>
    <w:pPr>
      <w:numPr>
        <w:numId w:val="6"/>
      </w:numPr>
      <w:tabs>
        <w:tab w:val="clear" w:pos="360"/>
      </w:tabs>
      <w:spacing w:before="120"/>
    </w:pPr>
    <w:rPr>
      <w:rFonts w:ascii="Arial" w:eastAsia="Times" w:hAnsi="Arial" w:cs="Times New Roman"/>
      <w:szCs w:val="20"/>
      <w:lang w:val="fr-FR" w:eastAsia="zh-CN"/>
    </w:rPr>
  </w:style>
  <w:style w:type="character" w:customStyle="1" w:styleId="ListParagraphChar">
    <w:name w:val="List Paragraph Char"/>
    <w:basedOn w:val="DefaultParagraphFont"/>
    <w:link w:val="ListParagraph"/>
    <w:uiPriority w:val="34"/>
    <w:rsid w:val="00F73668"/>
    <w:rPr>
      <w:rFonts w:ascii="Arial" w:eastAsia="Times New Roman" w:hAnsi="Arial" w:cs="Times New Roman"/>
      <w:color w:val="000000" w:themeColor="text1"/>
      <w:sz w:val="18"/>
      <w:szCs w:val="24"/>
      <w:lang w:val="en-GB" w:eastAsia="en-GB"/>
    </w:rPr>
  </w:style>
  <w:style w:type="paragraph" w:customStyle="1" w:styleId="EMSATabletext">
    <w:name w:val="EMSA_Table_text"/>
    <w:basedOn w:val="Normal"/>
    <w:qFormat/>
    <w:rsid w:val="00F73668"/>
    <w:pPr>
      <w:spacing w:line="280" w:lineRule="atLeast"/>
    </w:pPr>
    <w:rPr>
      <w:rFonts w:ascii="Arial" w:hAnsi="Arial"/>
      <w:sz w:val="20"/>
    </w:rPr>
  </w:style>
  <w:style w:type="character" w:styleId="IntenseEmphasis">
    <w:name w:val="Intense Emphasis"/>
    <w:basedOn w:val="DefaultParagraphFont"/>
    <w:uiPriority w:val="21"/>
    <w:qFormat/>
    <w:rsid w:val="00F73668"/>
    <w:rPr>
      <w:b/>
      <w:i/>
      <w:iCs/>
      <w:color w:val="5B9BD5" w:themeColor="accent1"/>
    </w:rPr>
  </w:style>
  <w:style w:type="paragraph" w:customStyle="1" w:styleId="EMSATablewhiteheader">
    <w:name w:val="EMSA_Table_white_(header)"/>
    <w:basedOn w:val="Normal"/>
    <w:qFormat/>
    <w:rsid w:val="00F73668"/>
    <w:pPr>
      <w:spacing w:line="22" w:lineRule="auto"/>
    </w:pPr>
    <w:rPr>
      <w:rFonts w:ascii="Arial" w:hAnsi="Arial"/>
      <w:b/>
      <w:color w:val="FFFFFF" w:themeColor="background1"/>
    </w:rPr>
  </w:style>
  <w:style w:type="paragraph" w:customStyle="1" w:styleId="EMSAListDash">
    <w:name w:val="EMSA_List_Dash"/>
    <w:qFormat/>
    <w:rsid w:val="00F73668"/>
    <w:pPr>
      <w:numPr>
        <w:numId w:val="7"/>
      </w:numPr>
      <w:tabs>
        <w:tab w:val="left" w:pos="357"/>
      </w:tabs>
      <w:spacing w:after="0"/>
    </w:pPr>
    <w:rPr>
      <w:rFonts w:ascii="Arial" w:hAnsi="Arial"/>
      <w:sz w:val="20"/>
      <w:lang w:val="en-GB"/>
    </w:rPr>
  </w:style>
  <w:style w:type="paragraph" w:customStyle="1" w:styleId="EMSAContent">
    <w:name w:val="EMSA_Content"/>
    <w:qFormat/>
    <w:rsid w:val="00F73668"/>
    <w:pPr>
      <w:spacing w:before="240" w:after="240" w:line="240" w:lineRule="atLeast"/>
    </w:pPr>
    <w:rPr>
      <w:rFonts w:ascii="Arial" w:hAnsi="Arial"/>
      <w:sz w:val="20"/>
      <w:lang w:val="en-GB"/>
    </w:rPr>
  </w:style>
  <w:style w:type="paragraph" w:styleId="HTMLPreformatted">
    <w:name w:val="HTML Preformatted"/>
    <w:basedOn w:val="Normal"/>
    <w:link w:val="HTMLPreformattedChar"/>
    <w:uiPriority w:val="99"/>
    <w:semiHidden/>
    <w:unhideWhenUsed/>
    <w:rsid w:val="00F7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F73668"/>
    <w:rPr>
      <w:rFonts w:ascii="Courier New" w:eastAsia="Times New Roman" w:hAnsi="Courier New" w:cs="Courier New"/>
      <w:sz w:val="20"/>
      <w:szCs w:val="20"/>
      <w:lang w:val="en-GB" w:eastAsia="en-GB"/>
    </w:rPr>
  </w:style>
  <w:style w:type="character" w:customStyle="1" w:styleId="JustifiednumberedChar">
    <w:name w:val="Justified numbered Char"/>
    <w:link w:val="Justifiednumbered"/>
    <w:locked/>
    <w:rsid w:val="00F73668"/>
    <w:rPr>
      <w:rFonts w:ascii="Verdana" w:hAnsi="Verdana"/>
      <w:bCs/>
    </w:rPr>
  </w:style>
  <w:style w:type="paragraph" w:customStyle="1" w:styleId="Justifiednumbered">
    <w:name w:val="Justified numbered"/>
    <w:basedOn w:val="Heading4"/>
    <w:link w:val="JustifiednumberedChar"/>
    <w:qFormat/>
    <w:rsid w:val="00F73668"/>
    <w:pPr>
      <w:keepNext w:val="0"/>
      <w:numPr>
        <w:ilvl w:val="0"/>
        <w:numId w:val="0"/>
      </w:numPr>
      <w:tabs>
        <w:tab w:val="left" w:pos="1134"/>
        <w:tab w:val="num" w:pos="1447"/>
      </w:tabs>
      <w:spacing w:before="180" w:after="120" w:line="300" w:lineRule="auto"/>
      <w:ind w:left="1134" w:hanging="1134"/>
    </w:pPr>
    <w:rPr>
      <w:rFonts w:ascii="Verdana" w:eastAsiaTheme="minorHAnsi" w:hAnsi="Verdana" w:cstheme="minorBidi"/>
      <w:color w:val="auto"/>
      <w:sz w:val="22"/>
      <w:szCs w:val="22"/>
      <w:u w:val="none"/>
      <w:lang w:val="en-US"/>
    </w:rPr>
  </w:style>
  <w:style w:type="paragraph" w:customStyle="1" w:styleId="REQS">
    <w:name w:val="REQS"/>
    <w:basedOn w:val="Normal"/>
    <w:qFormat/>
    <w:rsid w:val="00F73668"/>
    <w:pPr>
      <w:spacing w:before="60" w:after="60" w:line="264" w:lineRule="auto"/>
      <w:jc w:val="both"/>
    </w:pPr>
    <w:rPr>
      <w:rFonts w:ascii="Arial" w:eastAsia="Times New Roman" w:hAnsi="Arial" w:cs="Arial"/>
      <w:caps/>
      <w:sz w:val="18"/>
      <w:szCs w:val="18"/>
      <w:lang w:eastAsia="en-GB"/>
    </w:rPr>
  </w:style>
  <w:style w:type="character" w:styleId="BookTitle">
    <w:name w:val="Book Title"/>
    <w:basedOn w:val="DefaultParagraphFont"/>
    <w:uiPriority w:val="33"/>
    <w:qFormat/>
    <w:rsid w:val="00F73668"/>
    <w:rPr>
      <w:b/>
      <w:bCs/>
      <w:smallCaps/>
      <w:spacing w:val="5"/>
    </w:rPr>
  </w:style>
  <w:style w:type="character" w:customStyle="1" w:styleId="CaptionChar">
    <w:name w:val="Caption Char"/>
    <w:aliases w:val="CaptionCFMU Char,3559Caption Char, Char Char,Char Char,Didascalia Carattere1 Char,Didascalia Carattere2 Carattere Char, Char Carattere Carattere1 Char,Didascalia Carattere1 Carattere1 Carattere Char, Carattere Carattere1 Carattere Char"/>
    <w:basedOn w:val="DefaultParagraphFont"/>
    <w:link w:val="Caption"/>
    <w:rsid w:val="00F73668"/>
    <w:rPr>
      <w:rFonts w:ascii="Arial" w:eastAsia="Times New Roman" w:hAnsi="Arial" w:cs="Times New Roman"/>
      <w:b/>
      <w:bCs/>
      <w:color w:val="595959"/>
      <w:sz w:val="18"/>
      <w:szCs w:val="20"/>
      <w:lang w:val="en-GB" w:eastAsia="en-GB"/>
    </w:rPr>
  </w:style>
  <w:style w:type="paragraph" w:customStyle="1" w:styleId="TableContent">
    <w:name w:val="Table Content"/>
    <w:basedOn w:val="Normal"/>
    <w:rsid w:val="00F73668"/>
    <w:pPr>
      <w:spacing w:before="60" w:after="60"/>
    </w:pPr>
    <w:rPr>
      <w:rFonts w:ascii="Verdana" w:eastAsia="Times New Roman" w:hAnsi="Verdana" w:cs="Times New Roman"/>
      <w:sz w:val="18"/>
      <w:szCs w:val="18"/>
      <w:lang w:eastAsia="en-GB"/>
    </w:rPr>
  </w:style>
  <w:style w:type="paragraph" w:customStyle="1" w:styleId="SPACEBETWEENREQUIREMENTS">
    <w:name w:val="SPACE_BETWEEN_REQUIREMENTS"/>
    <w:basedOn w:val="Normal"/>
    <w:link w:val="SPACEBETWEENREQUIREMENTSChar"/>
    <w:qFormat/>
    <w:rsid w:val="00F73668"/>
    <w:pPr>
      <w:spacing w:line="288" w:lineRule="auto"/>
      <w:jc w:val="both"/>
    </w:pPr>
    <w:rPr>
      <w:rFonts w:ascii="Arial" w:eastAsia="Times New Roman" w:hAnsi="Arial" w:cs="Times New Roman"/>
      <w:sz w:val="16"/>
      <w:szCs w:val="24"/>
      <w:lang w:eastAsia="en-GB"/>
    </w:rPr>
  </w:style>
  <w:style w:type="character" w:customStyle="1" w:styleId="SPACEBETWEENREQUIREMENTSChar">
    <w:name w:val="SPACE_BETWEEN_REQUIREMENTS Char"/>
    <w:basedOn w:val="DefaultParagraphFont"/>
    <w:link w:val="SPACEBETWEENREQUIREMENTS"/>
    <w:rsid w:val="00F73668"/>
    <w:rPr>
      <w:rFonts w:ascii="Arial" w:eastAsia="Times New Roman" w:hAnsi="Arial" w:cs="Times New Roman"/>
      <w:sz w:val="16"/>
      <w:szCs w:val="24"/>
      <w:lang w:val="en-GB" w:eastAsia="en-GB"/>
    </w:rPr>
  </w:style>
  <w:style w:type="paragraph" w:customStyle="1" w:styleId="EMSAListSquareBlue">
    <w:name w:val="EMSA_List_Square_Blue"/>
    <w:basedOn w:val="Normal"/>
    <w:qFormat/>
    <w:rsid w:val="00F73668"/>
    <w:pPr>
      <w:numPr>
        <w:numId w:val="28"/>
      </w:numPr>
    </w:pPr>
  </w:style>
  <w:style w:type="table" w:customStyle="1" w:styleId="Tender">
    <w:name w:val="Tender"/>
    <w:basedOn w:val="TableNormal"/>
    <w:uiPriority w:val="99"/>
    <w:rsid w:val="00F73668"/>
    <w:pPr>
      <w:spacing w:after="0" w:line="240" w:lineRule="auto"/>
    </w:pPr>
    <w:rPr>
      <w:lang w:val="en-IE"/>
    </w:rPr>
    <w:tblPr/>
    <w:tblStylePr w:type="firstRow">
      <w:rPr>
        <w:rFonts w:ascii="Arial" w:hAnsi="Arial"/>
        <w:color w:val="000000" w:themeColor="text1"/>
        <w:sz w:val="18"/>
      </w:rPr>
      <w:tblPr/>
      <w:tcPr>
        <w:shd w:val="clear" w:color="auto" w:fill="0070C0"/>
      </w:tcPr>
    </w:tblStylePr>
  </w:style>
  <w:style w:type="table" w:customStyle="1" w:styleId="Style1">
    <w:name w:val="Style1"/>
    <w:basedOn w:val="Tender"/>
    <w:uiPriority w:val="99"/>
    <w:rsid w:val="00F73668"/>
    <w:tblPr/>
    <w:tblStylePr w:type="firstRow">
      <w:rPr>
        <w:rFonts w:ascii="Arial" w:hAnsi="Arial"/>
        <w:color w:val="000000" w:themeColor="text1"/>
        <w:sz w:val="18"/>
      </w:rPr>
      <w:tblPr/>
      <w:tcPr>
        <w:shd w:val="clear" w:color="auto" w:fill="0070C0"/>
      </w:tcPr>
    </w:tblStylePr>
  </w:style>
  <w:style w:type="paragraph" w:customStyle="1" w:styleId="EMSALetterList">
    <w:name w:val="EMSA_Letter_List"/>
    <w:basedOn w:val="EMSAListDash"/>
    <w:qFormat/>
    <w:rsid w:val="00F73668"/>
    <w:pPr>
      <w:numPr>
        <w:numId w:val="18"/>
      </w:numPr>
    </w:pPr>
  </w:style>
  <w:style w:type="paragraph" w:customStyle="1" w:styleId="EMSAAppendixHeadings">
    <w:name w:val="EMSA_Appendix_Headings"/>
    <w:next w:val="EMSAContent"/>
    <w:qFormat/>
    <w:rsid w:val="00F73668"/>
    <w:pPr>
      <w:pageBreakBefore/>
      <w:numPr>
        <w:numId w:val="23"/>
      </w:numPr>
      <w:tabs>
        <w:tab w:val="left" w:pos="2438"/>
      </w:tabs>
      <w:spacing w:after="200" w:line="276" w:lineRule="auto"/>
      <w:outlineLvl w:val="0"/>
    </w:pPr>
    <w:rPr>
      <w:rFonts w:ascii="Arial" w:eastAsiaTheme="majorEastAsia" w:hAnsi="Arial" w:cstheme="majorBidi"/>
      <w:b/>
      <w:color w:val="006EBC"/>
      <w:sz w:val="36"/>
      <w:szCs w:val="32"/>
      <w:lang w:val="en-GB"/>
    </w:rPr>
  </w:style>
  <w:style w:type="character" w:styleId="UnresolvedMention">
    <w:name w:val="Unresolved Mention"/>
    <w:basedOn w:val="DefaultParagraphFont"/>
    <w:uiPriority w:val="99"/>
    <w:semiHidden/>
    <w:unhideWhenUsed/>
    <w:rsid w:val="00F73668"/>
    <w:rPr>
      <w:color w:val="605E5C"/>
      <w:shd w:val="clear" w:color="auto" w:fill="E1DFDD"/>
    </w:rPr>
  </w:style>
  <w:style w:type="table" w:customStyle="1" w:styleId="TableGrid2">
    <w:name w:val="Table Grid2"/>
    <w:basedOn w:val="TableNormal"/>
    <w:next w:val="TableGrid"/>
    <w:uiPriority w:val="59"/>
    <w:rsid w:val="00241DA3"/>
    <w:pPr>
      <w:spacing w:before="60" w:after="60" w:line="36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42406">
      <w:bodyDiv w:val="1"/>
      <w:marLeft w:val="0"/>
      <w:marRight w:val="0"/>
      <w:marTop w:val="0"/>
      <w:marBottom w:val="0"/>
      <w:divBdr>
        <w:top w:val="none" w:sz="0" w:space="0" w:color="auto"/>
        <w:left w:val="none" w:sz="0" w:space="0" w:color="auto"/>
        <w:bottom w:val="none" w:sz="0" w:space="0" w:color="auto"/>
        <w:right w:val="none" w:sz="0" w:space="0" w:color="auto"/>
      </w:divBdr>
    </w:div>
    <w:div w:id="228227400">
      <w:bodyDiv w:val="1"/>
      <w:marLeft w:val="0"/>
      <w:marRight w:val="0"/>
      <w:marTop w:val="0"/>
      <w:marBottom w:val="0"/>
      <w:divBdr>
        <w:top w:val="none" w:sz="0" w:space="0" w:color="auto"/>
        <w:left w:val="none" w:sz="0" w:space="0" w:color="auto"/>
        <w:bottom w:val="none" w:sz="0" w:space="0" w:color="auto"/>
        <w:right w:val="none" w:sz="0" w:space="0" w:color="auto"/>
      </w:divBdr>
    </w:div>
    <w:div w:id="527334757">
      <w:bodyDiv w:val="1"/>
      <w:marLeft w:val="0"/>
      <w:marRight w:val="0"/>
      <w:marTop w:val="0"/>
      <w:marBottom w:val="0"/>
      <w:divBdr>
        <w:top w:val="none" w:sz="0" w:space="0" w:color="auto"/>
        <w:left w:val="none" w:sz="0" w:space="0" w:color="auto"/>
        <w:bottom w:val="none" w:sz="0" w:space="0" w:color="auto"/>
        <w:right w:val="none" w:sz="0" w:space="0" w:color="auto"/>
      </w:divBdr>
    </w:div>
    <w:div w:id="627511776">
      <w:bodyDiv w:val="1"/>
      <w:marLeft w:val="0"/>
      <w:marRight w:val="0"/>
      <w:marTop w:val="0"/>
      <w:marBottom w:val="0"/>
      <w:divBdr>
        <w:top w:val="none" w:sz="0" w:space="0" w:color="auto"/>
        <w:left w:val="none" w:sz="0" w:space="0" w:color="auto"/>
        <w:bottom w:val="none" w:sz="0" w:space="0" w:color="auto"/>
        <w:right w:val="none" w:sz="0" w:space="0" w:color="auto"/>
      </w:divBdr>
    </w:div>
    <w:div w:id="647520607">
      <w:bodyDiv w:val="1"/>
      <w:marLeft w:val="0"/>
      <w:marRight w:val="0"/>
      <w:marTop w:val="0"/>
      <w:marBottom w:val="0"/>
      <w:divBdr>
        <w:top w:val="none" w:sz="0" w:space="0" w:color="auto"/>
        <w:left w:val="none" w:sz="0" w:space="0" w:color="auto"/>
        <w:bottom w:val="none" w:sz="0" w:space="0" w:color="auto"/>
        <w:right w:val="none" w:sz="0" w:space="0" w:color="auto"/>
      </w:divBdr>
    </w:div>
    <w:div w:id="1466658835">
      <w:bodyDiv w:val="1"/>
      <w:marLeft w:val="0"/>
      <w:marRight w:val="0"/>
      <w:marTop w:val="0"/>
      <w:marBottom w:val="0"/>
      <w:divBdr>
        <w:top w:val="none" w:sz="0" w:space="0" w:color="auto"/>
        <w:left w:val="none" w:sz="0" w:space="0" w:color="auto"/>
        <w:bottom w:val="none" w:sz="0" w:space="0" w:color="auto"/>
        <w:right w:val="none" w:sz="0" w:space="0" w:color="auto"/>
      </w:divBdr>
    </w:div>
    <w:div w:id="182913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hyperlink" Target="https://en.wikipedia.org/wiki/File_format"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s://en.wikipedia.org/wiki/Markup_language"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en.wikipedia.org/wiki/World_Wide_Web_Consortiu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pengeospatial.org/standards/wc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hyperlink" Target="https://en.wikipedia.org/wiki/Machine-readable_data"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cid:image003.png@01D7218B.4561FF60" TargetMode="External"/><Relationship Id="rId27" Type="http://schemas.openxmlformats.org/officeDocument/2006/relationships/hyperlink" Target="https://en.wikipedia.org/wiki/Human-readable_medium" TargetMode="External"/><Relationship Id="rId30" Type="http://schemas.openxmlformats.org/officeDocument/2006/relationships/hyperlink" Target="https://en.wikipedia.org/wiki/Open_standard"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odnature.naturalsciences.be/mumm/en/national/ba-oil-appearance-co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https://pcm.emsa.europa.eu/procurement/EMSANEG72023/ProcedureLibrary/Forms/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2F92F719E045C998E0D2C7200076B2"/>
        <w:category>
          <w:name w:val="General"/>
          <w:gallery w:val="placeholder"/>
        </w:category>
        <w:types>
          <w:type w:val="bbPlcHdr"/>
        </w:types>
        <w:behaviors>
          <w:behavior w:val="content"/>
        </w:behaviors>
        <w:guid w:val="{005D386D-A9A1-42CE-B956-5A4EDCC89E99}"/>
      </w:docPartPr>
      <w:docPartBody>
        <w:p w:rsidR="00382CE3" w:rsidRDefault="006D0EBE" w:rsidP="006D0EBE">
          <w:pPr>
            <w:pStyle w:val="AE2F92F719E045C998E0D2C7200076B2"/>
          </w:pPr>
          <w:r>
            <w:rPr>
              <w:rStyle w:val="PlaceholderText"/>
            </w:rPr>
            <w:t>Choose an item.</w:t>
          </w:r>
        </w:p>
      </w:docPartBody>
    </w:docPart>
    <w:docPart>
      <w:docPartPr>
        <w:name w:val="576DA1E7739943BC93E58F60949F6BDB"/>
        <w:category>
          <w:name w:val="General"/>
          <w:gallery w:val="placeholder"/>
        </w:category>
        <w:types>
          <w:type w:val="bbPlcHdr"/>
        </w:types>
        <w:behaviors>
          <w:behavior w:val="content"/>
        </w:behaviors>
        <w:guid w:val="{D9ACA235-CB6B-4F3A-93CC-B74E59843176}"/>
      </w:docPartPr>
      <w:docPartBody>
        <w:p w:rsidR="00382CE3" w:rsidRDefault="006D0EBE" w:rsidP="006D0EBE">
          <w:pPr>
            <w:pStyle w:val="576DA1E7739943BC93E58F60949F6BDB"/>
          </w:pPr>
          <w:r>
            <w:rPr>
              <w:rStyle w:val="PlaceholderText"/>
            </w:rPr>
            <w:t>Choose an item.</w:t>
          </w:r>
        </w:p>
      </w:docPartBody>
    </w:docPart>
    <w:docPart>
      <w:docPartPr>
        <w:name w:val="D81E54DC28024EA296B5C175727A6E29"/>
        <w:category>
          <w:name w:val="General"/>
          <w:gallery w:val="placeholder"/>
        </w:category>
        <w:types>
          <w:type w:val="bbPlcHdr"/>
        </w:types>
        <w:behaviors>
          <w:behavior w:val="content"/>
        </w:behaviors>
        <w:guid w:val="{11161925-9D69-4302-AF64-013BCC71315C}"/>
      </w:docPartPr>
      <w:docPartBody>
        <w:p w:rsidR="00382CE3" w:rsidRDefault="006D0EBE" w:rsidP="006D0EBE">
          <w:pPr>
            <w:pStyle w:val="D81E54DC28024EA296B5C175727A6E29"/>
          </w:pPr>
          <w:r>
            <w:rPr>
              <w:rStyle w:val="PlaceholderText"/>
            </w:rPr>
            <w:t>Choose an item.</w:t>
          </w:r>
        </w:p>
      </w:docPartBody>
    </w:docPart>
    <w:docPart>
      <w:docPartPr>
        <w:name w:val="BD63ACD652414B359F4C7AFC61388278"/>
        <w:category>
          <w:name w:val="General"/>
          <w:gallery w:val="placeholder"/>
        </w:category>
        <w:types>
          <w:type w:val="bbPlcHdr"/>
        </w:types>
        <w:behaviors>
          <w:behavior w:val="content"/>
        </w:behaviors>
        <w:guid w:val="{C337BF68-1C03-471D-A574-C19E56C00EB3}"/>
      </w:docPartPr>
      <w:docPartBody>
        <w:p w:rsidR="00382CE3" w:rsidRDefault="006D0EBE" w:rsidP="006D0EBE">
          <w:pPr>
            <w:pStyle w:val="BD63ACD652414B359F4C7AFC61388278"/>
          </w:pPr>
          <w:r>
            <w:rPr>
              <w:rStyle w:val="PlaceholderText"/>
            </w:rPr>
            <w:t>Choose an item.</w:t>
          </w:r>
        </w:p>
      </w:docPartBody>
    </w:docPart>
    <w:docPart>
      <w:docPartPr>
        <w:name w:val="8DD1F2366A704E3B92FAC64ADB735721"/>
        <w:category>
          <w:name w:val="General"/>
          <w:gallery w:val="placeholder"/>
        </w:category>
        <w:types>
          <w:type w:val="bbPlcHdr"/>
        </w:types>
        <w:behaviors>
          <w:behavior w:val="content"/>
        </w:behaviors>
        <w:guid w:val="{2EE0972D-DFD6-41B2-9D7C-764AD57F429B}"/>
      </w:docPartPr>
      <w:docPartBody>
        <w:p w:rsidR="00382CE3" w:rsidRDefault="006D0EBE" w:rsidP="006D0EBE">
          <w:pPr>
            <w:pStyle w:val="8DD1F2366A704E3B92FAC64ADB735721"/>
          </w:pPr>
          <w:r>
            <w:rPr>
              <w:rStyle w:val="PlaceholderText"/>
            </w:rPr>
            <w:t>Choose an item.</w:t>
          </w:r>
        </w:p>
      </w:docPartBody>
    </w:docPart>
    <w:docPart>
      <w:docPartPr>
        <w:name w:val="0AD0FE8DF088401581B8F78B82A406B2"/>
        <w:category>
          <w:name w:val="General"/>
          <w:gallery w:val="placeholder"/>
        </w:category>
        <w:types>
          <w:type w:val="bbPlcHdr"/>
        </w:types>
        <w:behaviors>
          <w:behavior w:val="content"/>
        </w:behaviors>
        <w:guid w:val="{5268826B-612F-454C-A4A3-4414A18E05F5}"/>
      </w:docPartPr>
      <w:docPartBody>
        <w:p w:rsidR="00382CE3" w:rsidRDefault="006D0EBE" w:rsidP="006D0EBE">
          <w:pPr>
            <w:pStyle w:val="0AD0FE8DF088401581B8F78B82A406B2"/>
          </w:pPr>
          <w:r>
            <w:rPr>
              <w:rStyle w:val="PlaceholderText"/>
            </w:rPr>
            <w:t>Choose an item.</w:t>
          </w:r>
        </w:p>
      </w:docPartBody>
    </w:docPart>
    <w:docPart>
      <w:docPartPr>
        <w:name w:val="6A19B25615AB49909CDE2659C2797D54"/>
        <w:category>
          <w:name w:val="General"/>
          <w:gallery w:val="placeholder"/>
        </w:category>
        <w:types>
          <w:type w:val="bbPlcHdr"/>
        </w:types>
        <w:behaviors>
          <w:behavior w:val="content"/>
        </w:behaviors>
        <w:guid w:val="{72565E05-E02A-4DF4-BBB6-07AD9C0BD0F6}"/>
      </w:docPartPr>
      <w:docPartBody>
        <w:p w:rsidR="00382CE3" w:rsidRDefault="006D0EBE" w:rsidP="006D0EBE">
          <w:pPr>
            <w:pStyle w:val="6A19B25615AB49909CDE2659C2797D54"/>
          </w:pPr>
          <w:r>
            <w:rPr>
              <w:rStyle w:val="PlaceholderText"/>
            </w:rPr>
            <w:t>Choose an item.</w:t>
          </w:r>
        </w:p>
      </w:docPartBody>
    </w:docPart>
    <w:docPart>
      <w:docPartPr>
        <w:name w:val="13AC7405552F4A50B30D6C0DA4B8E37F"/>
        <w:category>
          <w:name w:val="General"/>
          <w:gallery w:val="placeholder"/>
        </w:category>
        <w:types>
          <w:type w:val="bbPlcHdr"/>
        </w:types>
        <w:behaviors>
          <w:behavior w:val="content"/>
        </w:behaviors>
        <w:guid w:val="{5CCF6017-EDA6-4C58-9862-7932A5D1BDE4}"/>
      </w:docPartPr>
      <w:docPartBody>
        <w:p w:rsidR="00382CE3" w:rsidRDefault="006D0EBE" w:rsidP="006D0EBE">
          <w:pPr>
            <w:pStyle w:val="13AC7405552F4A50B30D6C0DA4B8E37F"/>
          </w:pPr>
          <w:r>
            <w:rPr>
              <w:rStyle w:val="PlaceholderText"/>
            </w:rPr>
            <w:t>Choose an item.</w:t>
          </w:r>
        </w:p>
      </w:docPartBody>
    </w:docPart>
    <w:docPart>
      <w:docPartPr>
        <w:name w:val="06CF28DE2864480CBA58F1BE7DEA80DE"/>
        <w:category>
          <w:name w:val="General"/>
          <w:gallery w:val="placeholder"/>
        </w:category>
        <w:types>
          <w:type w:val="bbPlcHdr"/>
        </w:types>
        <w:behaviors>
          <w:behavior w:val="content"/>
        </w:behaviors>
        <w:guid w:val="{F638482D-5CBE-4205-993E-BB51B8BE956D}"/>
      </w:docPartPr>
      <w:docPartBody>
        <w:p w:rsidR="00382CE3" w:rsidRDefault="006D0EBE" w:rsidP="006D0EBE">
          <w:pPr>
            <w:pStyle w:val="06CF28DE2864480CBA58F1BE7DEA80DE"/>
          </w:pPr>
          <w:r>
            <w:rPr>
              <w:rStyle w:val="PlaceholderText"/>
            </w:rPr>
            <w:t>Choose an item.</w:t>
          </w:r>
        </w:p>
      </w:docPartBody>
    </w:docPart>
    <w:docPart>
      <w:docPartPr>
        <w:name w:val="D5942C223D58448D8D772E02E17CD838"/>
        <w:category>
          <w:name w:val="General"/>
          <w:gallery w:val="placeholder"/>
        </w:category>
        <w:types>
          <w:type w:val="bbPlcHdr"/>
        </w:types>
        <w:behaviors>
          <w:behavior w:val="content"/>
        </w:behaviors>
        <w:guid w:val="{66734D11-5767-4F8F-88A5-F3B96B6B7F02}"/>
      </w:docPartPr>
      <w:docPartBody>
        <w:p w:rsidR="00382CE3" w:rsidRDefault="006D0EBE" w:rsidP="006D0EBE">
          <w:pPr>
            <w:pStyle w:val="D5942C223D58448D8D772E02E17CD838"/>
          </w:pPr>
          <w:r>
            <w:rPr>
              <w:rStyle w:val="PlaceholderText"/>
            </w:rPr>
            <w:t>Choose an item.</w:t>
          </w:r>
        </w:p>
      </w:docPartBody>
    </w:docPart>
    <w:docPart>
      <w:docPartPr>
        <w:name w:val="8C5CB32EB91542FFAE935DB80A309C9E"/>
        <w:category>
          <w:name w:val="General"/>
          <w:gallery w:val="placeholder"/>
        </w:category>
        <w:types>
          <w:type w:val="bbPlcHdr"/>
        </w:types>
        <w:behaviors>
          <w:behavior w:val="content"/>
        </w:behaviors>
        <w:guid w:val="{4CC9677F-8862-4820-8D01-452C1B0F1529}"/>
      </w:docPartPr>
      <w:docPartBody>
        <w:p w:rsidR="00382CE3" w:rsidRDefault="006D0EBE" w:rsidP="006D0EBE">
          <w:pPr>
            <w:pStyle w:val="8C5CB32EB91542FFAE935DB80A309C9E"/>
          </w:pPr>
          <w:r>
            <w:rPr>
              <w:rStyle w:val="PlaceholderText"/>
            </w:rPr>
            <w:t>Choose an item.</w:t>
          </w:r>
        </w:p>
      </w:docPartBody>
    </w:docPart>
    <w:docPart>
      <w:docPartPr>
        <w:name w:val="C30EAF4C6BFF478D99DFB5FE8B66691B"/>
        <w:category>
          <w:name w:val="General"/>
          <w:gallery w:val="placeholder"/>
        </w:category>
        <w:types>
          <w:type w:val="bbPlcHdr"/>
        </w:types>
        <w:behaviors>
          <w:behavior w:val="content"/>
        </w:behaviors>
        <w:guid w:val="{85EC865F-00CE-48CB-AC84-8E2D79DC7F30}"/>
      </w:docPartPr>
      <w:docPartBody>
        <w:p w:rsidR="00382CE3" w:rsidRDefault="006D0EBE" w:rsidP="006D0EBE">
          <w:pPr>
            <w:pStyle w:val="C30EAF4C6BFF478D99DFB5FE8B66691B"/>
          </w:pPr>
          <w:r>
            <w:rPr>
              <w:rStyle w:val="PlaceholderText"/>
            </w:rPr>
            <w:t>Choose an item.</w:t>
          </w:r>
        </w:p>
      </w:docPartBody>
    </w:docPart>
    <w:docPart>
      <w:docPartPr>
        <w:name w:val="6CBBD8744AD747D1B5FAFAA0505653B7"/>
        <w:category>
          <w:name w:val="General"/>
          <w:gallery w:val="placeholder"/>
        </w:category>
        <w:types>
          <w:type w:val="bbPlcHdr"/>
        </w:types>
        <w:behaviors>
          <w:behavior w:val="content"/>
        </w:behaviors>
        <w:guid w:val="{73C78F44-25D9-41E0-A6E9-7E066E23A29C}"/>
      </w:docPartPr>
      <w:docPartBody>
        <w:p w:rsidR="00382CE3" w:rsidRDefault="006D0EBE" w:rsidP="006D0EBE">
          <w:pPr>
            <w:pStyle w:val="6CBBD8744AD747D1B5FAFAA0505653B7"/>
          </w:pPr>
          <w:r>
            <w:rPr>
              <w:rStyle w:val="PlaceholderText"/>
            </w:rPr>
            <w:t>Choose an item.</w:t>
          </w:r>
        </w:p>
      </w:docPartBody>
    </w:docPart>
    <w:docPart>
      <w:docPartPr>
        <w:name w:val="9824A2C4498342D983A044A749682F7C"/>
        <w:category>
          <w:name w:val="General"/>
          <w:gallery w:val="placeholder"/>
        </w:category>
        <w:types>
          <w:type w:val="bbPlcHdr"/>
        </w:types>
        <w:behaviors>
          <w:behavior w:val="content"/>
        </w:behaviors>
        <w:guid w:val="{CFADC43F-3589-45F3-BF7D-615715E98AA2}"/>
      </w:docPartPr>
      <w:docPartBody>
        <w:p w:rsidR="00382CE3" w:rsidRDefault="006D0EBE" w:rsidP="006D0EBE">
          <w:pPr>
            <w:pStyle w:val="9824A2C4498342D983A044A749682F7C"/>
          </w:pPr>
          <w:r w:rsidRPr="00FA1420">
            <w:rPr>
              <w:rStyle w:val="PlaceholderText"/>
            </w:rPr>
            <w:t>[Procurement Number]</w:t>
          </w:r>
        </w:p>
      </w:docPartBody>
    </w:docPart>
    <w:docPart>
      <w:docPartPr>
        <w:name w:val="B659B071242F4D8A909612D85FB1C8C4"/>
        <w:category>
          <w:name w:val="General"/>
          <w:gallery w:val="placeholder"/>
        </w:category>
        <w:types>
          <w:type w:val="bbPlcHdr"/>
        </w:types>
        <w:behaviors>
          <w:behavior w:val="content"/>
        </w:behaviors>
        <w:guid w:val="{4459E967-E7AF-478B-A19F-B78752F2AA07}"/>
      </w:docPartPr>
      <w:docPartBody>
        <w:p w:rsidR="00382CE3" w:rsidRDefault="006D0EBE" w:rsidP="006D0EBE">
          <w:pPr>
            <w:pStyle w:val="B659B071242F4D8A909612D85FB1C8C4"/>
          </w:pPr>
          <w:r w:rsidRPr="00FA1420">
            <w:rPr>
              <w:rStyle w:val="PlaceholderText"/>
            </w:rPr>
            <w:t>[Contract title]</w:t>
          </w:r>
        </w:p>
      </w:docPartBody>
    </w:docPart>
    <w:docPart>
      <w:docPartPr>
        <w:name w:val="392BAAF47A08485E9B474C81274408F4"/>
        <w:category>
          <w:name w:val="General"/>
          <w:gallery w:val="placeholder"/>
        </w:category>
        <w:types>
          <w:type w:val="bbPlcHdr"/>
        </w:types>
        <w:behaviors>
          <w:behavior w:val="content"/>
        </w:behaviors>
        <w:guid w:val="{B6F96EBB-EB04-4087-BD0B-6725B7E3D309}"/>
      </w:docPartPr>
      <w:docPartBody>
        <w:p w:rsidR="009C2631" w:rsidRDefault="007E6A65" w:rsidP="007E6A65">
          <w:pPr>
            <w:pStyle w:val="392BAAF47A08485E9B474C81274408F4"/>
          </w:pPr>
          <w:r>
            <w:rPr>
              <w:rStyle w:val="PlaceholderText"/>
            </w:rPr>
            <w:t>Choose an item.</w:t>
          </w:r>
        </w:p>
      </w:docPartBody>
    </w:docPart>
    <w:docPart>
      <w:docPartPr>
        <w:name w:val="3561F4390FE44B71A506D5213493CC7A"/>
        <w:category>
          <w:name w:val="General"/>
          <w:gallery w:val="placeholder"/>
        </w:category>
        <w:types>
          <w:type w:val="bbPlcHdr"/>
        </w:types>
        <w:behaviors>
          <w:behavior w:val="content"/>
        </w:behaviors>
        <w:guid w:val="{D00CFEB7-1FE8-4E69-B8D2-3748811F3B95}"/>
      </w:docPartPr>
      <w:docPartBody>
        <w:p w:rsidR="009C2631" w:rsidRDefault="007E6A65" w:rsidP="007E6A65">
          <w:pPr>
            <w:pStyle w:val="3561F4390FE44B71A506D5213493CC7A"/>
          </w:pPr>
          <w:r>
            <w:rPr>
              <w:rStyle w:val="PlaceholderText"/>
            </w:rPr>
            <w:t>Choose an item.</w:t>
          </w:r>
        </w:p>
      </w:docPartBody>
    </w:docPart>
    <w:docPart>
      <w:docPartPr>
        <w:name w:val="07157345BE1D4900AADC934D3D84CC90"/>
        <w:category>
          <w:name w:val="General"/>
          <w:gallery w:val="placeholder"/>
        </w:category>
        <w:types>
          <w:type w:val="bbPlcHdr"/>
        </w:types>
        <w:behaviors>
          <w:behavior w:val="content"/>
        </w:behaviors>
        <w:guid w:val="{2A998870-5064-4C59-B1BF-F86ADB04AFDF}"/>
      </w:docPartPr>
      <w:docPartBody>
        <w:p w:rsidR="009C2631" w:rsidRDefault="007E6A65" w:rsidP="007E6A65">
          <w:pPr>
            <w:pStyle w:val="07157345BE1D4900AADC934D3D84CC90"/>
          </w:pPr>
          <w:r>
            <w:rPr>
              <w:rStyle w:val="PlaceholderText"/>
            </w:rPr>
            <w:t>Choose an item.</w:t>
          </w:r>
        </w:p>
      </w:docPartBody>
    </w:docPart>
    <w:docPart>
      <w:docPartPr>
        <w:name w:val="278F5602D0F04ECAA68B4EE9F807D769"/>
        <w:category>
          <w:name w:val="General"/>
          <w:gallery w:val="placeholder"/>
        </w:category>
        <w:types>
          <w:type w:val="bbPlcHdr"/>
        </w:types>
        <w:behaviors>
          <w:behavior w:val="content"/>
        </w:behaviors>
        <w:guid w:val="{B3AF51F4-0426-497C-B7BF-2D06918ACBBB}"/>
      </w:docPartPr>
      <w:docPartBody>
        <w:p w:rsidR="009C2631" w:rsidRDefault="007E6A65" w:rsidP="007E6A65">
          <w:pPr>
            <w:pStyle w:val="278F5602D0F04ECAA68B4EE9F807D769"/>
          </w:pPr>
          <w:r>
            <w:rPr>
              <w:rStyle w:val="PlaceholderText"/>
            </w:rPr>
            <w:t>Choose an item.</w:t>
          </w:r>
        </w:p>
      </w:docPartBody>
    </w:docPart>
    <w:docPart>
      <w:docPartPr>
        <w:name w:val="8909BD12CEBD44F2926C7718BC2C3287"/>
        <w:category>
          <w:name w:val="General"/>
          <w:gallery w:val="placeholder"/>
        </w:category>
        <w:types>
          <w:type w:val="bbPlcHdr"/>
        </w:types>
        <w:behaviors>
          <w:behavior w:val="content"/>
        </w:behaviors>
        <w:guid w:val="{73CEFF20-E24C-4C0A-9DDF-EFF1CD556B71}"/>
      </w:docPartPr>
      <w:docPartBody>
        <w:p w:rsidR="009C2631" w:rsidRDefault="007E6A65" w:rsidP="007E6A65">
          <w:pPr>
            <w:pStyle w:val="8909BD12CEBD44F2926C7718BC2C3287"/>
          </w:pPr>
          <w:r>
            <w:rPr>
              <w:rStyle w:val="PlaceholderText"/>
            </w:rPr>
            <w:t>Choose an item.</w:t>
          </w:r>
        </w:p>
      </w:docPartBody>
    </w:docPart>
    <w:docPart>
      <w:docPartPr>
        <w:name w:val="C84136EAE03B42B5A26A35662A0A1AB9"/>
        <w:category>
          <w:name w:val="General"/>
          <w:gallery w:val="placeholder"/>
        </w:category>
        <w:types>
          <w:type w:val="bbPlcHdr"/>
        </w:types>
        <w:behaviors>
          <w:behavior w:val="content"/>
        </w:behaviors>
        <w:guid w:val="{8F411658-F584-4ADF-B559-0971F5587F93}"/>
      </w:docPartPr>
      <w:docPartBody>
        <w:p w:rsidR="00D319EE" w:rsidRDefault="009C2631" w:rsidP="009C2631">
          <w:pPr>
            <w:pStyle w:val="C84136EAE03B42B5A26A35662A0A1AB9"/>
          </w:pPr>
          <w:r>
            <w:rPr>
              <w:rStyle w:val="PlaceholderText"/>
            </w:rPr>
            <w:t>Choose an item.</w:t>
          </w:r>
        </w:p>
      </w:docPartBody>
    </w:docPart>
    <w:docPart>
      <w:docPartPr>
        <w:name w:val="0631ADAD227744499FC89DD41BD212F5"/>
        <w:category>
          <w:name w:val="General"/>
          <w:gallery w:val="placeholder"/>
        </w:category>
        <w:types>
          <w:type w:val="bbPlcHdr"/>
        </w:types>
        <w:behaviors>
          <w:behavior w:val="content"/>
        </w:behaviors>
        <w:guid w:val="{C6BB8C3C-CD59-4A28-9D9A-AAECF866500D}"/>
      </w:docPartPr>
      <w:docPartBody>
        <w:p w:rsidR="00D319EE" w:rsidRDefault="009C2631" w:rsidP="009C2631">
          <w:pPr>
            <w:pStyle w:val="0631ADAD227744499FC89DD41BD212F5"/>
          </w:pPr>
          <w:r>
            <w:rPr>
              <w:rStyle w:val="PlaceholderText"/>
            </w:rPr>
            <w:t>Choose an item.</w:t>
          </w:r>
        </w:p>
      </w:docPartBody>
    </w:docPart>
    <w:docPart>
      <w:docPartPr>
        <w:name w:val="7B5767E187F94D018284CA334549A570"/>
        <w:category>
          <w:name w:val="General"/>
          <w:gallery w:val="placeholder"/>
        </w:category>
        <w:types>
          <w:type w:val="bbPlcHdr"/>
        </w:types>
        <w:behaviors>
          <w:behavior w:val="content"/>
        </w:behaviors>
        <w:guid w:val="{DEF32DCE-39B1-4894-BBC7-FEC76C64A792}"/>
      </w:docPartPr>
      <w:docPartBody>
        <w:p w:rsidR="00D319EE" w:rsidRDefault="009C2631" w:rsidP="009C2631">
          <w:pPr>
            <w:pStyle w:val="7B5767E187F94D018284CA334549A570"/>
          </w:pPr>
          <w:r>
            <w:rPr>
              <w:rStyle w:val="PlaceholderText"/>
            </w:rPr>
            <w:t>Choose an item.</w:t>
          </w:r>
        </w:p>
      </w:docPartBody>
    </w:docPart>
    <w:docPart>
      <w:docPartPr>
        <w:name w:val="3E28445962B54BEEA1F773050E8F29E4"/>
        <w:category>
          <w:name w:val="General"/>
          <w:gallery w:val="placeholder"/>
        </w:category>
        <w:types>
          <w:type w:val="bbPlcHdr"/>
        </w:types>
        <w:behaviors>
          <w:behavior w:val="content"/>
        </w:behaviors>
        <w:guid w:val="{67D66D20-5DE5-4DD9-85F6-4BE0763F37B1}"/>
      </w:docPartPr>
      <w:docPartBody>
        <w:p w:rsidR="00D319EE" w:rsidRDefault="009C2631" w:rsidP="009C2631">
          <w:pPr>
            <w:pStyle w:val="3E28445962B54BEEA1F773050E8F29E4"/>
          </w:pPr>
          <w:r>
            <w:rPr>
              <w:rStyle w:val="PlaceholderText"/>
            </w:rPr>
            <w:t>Choose an item.</w:t>
          </w:r>
        </w:p>
      </w:docPartBody>
    </w:docPart>
    <w:docPart>
      <w:docPartPr>
        <w:name w:val="C6CBB63D4F384A5683308BA513B9E2FC"/>
        <w:category>
          <w:name w:val="General"/>
          <w:gallery w:val="placeholder"/>
        </w:category>
        <w:types>
          <w:type w:val="bbPlcHdr"/>
        </w:types>
        <w:behaviors>
          <w:behavior w:val="content"/>
        </w:behaviors>
        <w:guid w:val="{058ACD75-B8E7-4520-A49D-7A901295D82C}"/>
      </w:docPartPr>
      <w:docPartBody>
        <w:p w:rsidR="00D319EE" w:rsidRDefault="009C2631" w:rsidP="009C2631">
          <w:pPr>
            <w:pStyle w:val="C6CBB63D4F384A5683308BA513B9E2FC"/>
          </w:pPr>
          <w:r>
            <w:rPr>
              <w:rStyle w:val="PlaceholderText"/>
            </w:rPr>
            <w:t>Choose an item.</w:t>
          </w:r>
        </w:p>
      </w:docPartBody>
    </w:docPart>
    <w:docPart>
      <w:docPartPr>
        <w:name w:val="FA0AE554CA0E475493D0107228C520A9"/>
        <w:category>
          <w:name w:val="General"/>
          <w:gallery w:val="placeholder"/>
        </w:category>
        <w:types>
          <w:type w:val="bbPlcHdr"/>
        </w:types>
        <w:behaviors>
          <w:behavior w:val="content"/>
        </w:behaviors>
        <w:guid w:val="{4FAA102D-FAFE-4C71-96CD-843FBB7FB37D}"/>
      </w:docPartPr>
      <w:docPartBody>
        <w:p w:rsidR="000D1887" w:rsidRDefault="00AA24F8" w:rsidP="00AA24F8">
          <w:pPr>
            <w:pStyle w:val="FA0AE554CA0E475493D0107228C520A9"/>
          </w:pPr>
          <w:r>
            <w:rPr>
              <w:rStyle w:val="PlaceholderText"/>
            </w:rPr>
            <w:t>Choose an item.</w:t>
          </w:r>
        </w:p>
      </w:docPartBody>
    </w:docPart>
    <w:docPart>
      <w:docPartPr>
        <w:name w:val="06F6BBECBFAB4A23A2B7E5B806ADFFE5"/>
        <w:category>
          <w:name w:val="General"/>
          <w:gallery w:val="placeholder"/>
        </w:category>
        <w:types>
          <w:type w:val="bbPlcHdr"/>
        </w:types>
        <w:behaviors>
          <w:behavior w:val="content"/>
        </w:behaviors>
        <w:guid w:val="{565D3A00-8BCB-4E00-A829-A99AD823F2C4}"/>
      </w:docPartPr>
      <w:docPartBody>
        <w:p w:rsidR="000D1887" w:rsidRDefault="00AA24F8" w:rsidP="00AA24F8">
          <w:pPr>
            <w:pStyle w:val="06F6BBECBFAB4A23A2B7E5B806ADFFE5"/>
          </w:pPr>
          <w:r>
            <w:rPr>
              <w:rStyle w:val="PlaceholderText"/>
            </w:rPr>
            <w:t>Choose an item.</w:t>
          </w:r>
        </w:p>
      </w:docPartBody>
    </w:docPart>
    <w:docPart>
      <w:docPartPr>
        <w:name w:val="9BEE53167CAB49A9831BDD3C5E894F7E"/>
        <w:category>
          <w:name w:val="General"/>
          <w:gallery w:val="placeholder"/>
        </w:category>
        <w:types>
          <w:type w:val="bbPlcHdr"/>
        </w:types>
        <w:behaviors>
          <w:behavior w:val="content"/>
        </w:behaviors>
        <w:guid w:val="{26BFD76F-685C-46AE-99A5-95C88E93B297}"/>
      </w:docPartPr>
      <w:docPartBody>
        <w:p w:rsidR="00F5735A" w:rsidRDefault="00DF0E9B">
          <w:pPr>
            <w:pStyle w:val="9BEE53167CAB49A9831BDD3C5E894F7E"/>
          </w:pPr>
          <w:r>
            <w:rPr>
              <w:rStyle w:val="PlaceholderText"/>
            </w:rPr>
            <w:t>Choose an item.</w:t>
          </w:r>
        </w:p>
      </w:docPartBody>
    </w:docPart>
    <w:docPart>
      <w:docPartPr>
        <w:name w:val="110FC2ADF238404788DE17682AD99B13"/>
        <w:category>
          <w:name w:val="General"/>
          <w:gallery w:val="placeholder"/>
        </w:category>
        <w:types>
          <w:type w:val="bbPlcHdr"/>
        </w:types>
        <w:behaviors>
          <w:behavior w:val="content"/>
        </w:behaviors>
        <w:guid w:val="{C9421E52-3073-4986-A473-956A8F04F2D0}"/>
      </w:docPartPr>
      <w:docPartBody>
        <w:p w:rsidR="00F5735A" w:rsidRDefault="00DF0E9B">
          <w:pPr>
            <w:pStyle w:val="110FC2ADF238404788DE17682AD99B13"/>
          </w:pPr>
          <w:r>
            <w:rPr>
              <w:rStyle w:val="PlaceholderText"/>
            </w:rPr>
            <w:t>Choose an item.</w:t>
          </w:r>
        </w:p>
      </w:docPartBody>
    </w:docPart>
    <w:docPart>
      <w:docPartPr>
        <w:name w:val="8C0D877E8F194A45BCAD98E5C97126DB"/>
        <w:category>
          <w:name w:val="General"/>
          <w:gallery w:val="placeholder"/>
        </w:category>
        <w:types>
          <w:type w:val="bbPlcHdr"/>
        </w:types>
        <w:behaviors>
          <w:behavior w:val="content"/>
        </w:behaviors>
        <w:guid w:val="{E4A3B1EF-7ED9-4005-A136-D8DFF5F05684}"/>
      </w:docPartPr>
      <w:docPartBody>
        <w:p w:rsidR="00F5735A" w:rsidRDefault="00DF0E9B">
          <w:pPr>
            <w:pStyle w:val="8C0D877E8F194A45BCAD98E5C97126D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EUAlbertina">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BE"/>
    <w:rsid w:val="000D1887"/>
    <w:rsid w:val="0015179D"/>
    <w:rsid w:val="00210B63"/>
    <w:rsid w:val="00382CE3"/>
    <w:rsid w:val="003D0770"/>
    <w:rsid w:val="00515B0F"/>
    <w:rsid w:val="006D0EBE"/>
    <w:rsid w:val="007E6A65"/>
    <w:rsid w:val="008A2158"/>
    <w:rsid w:val="009C2631"/>
    <w:rsid w:val="00AA24F8"/>
    <w:rsid w:val="00AE7232"/>
    <w:rsid w:val="00B4491C"/>
    <w:rsid w:val="00C33089"/>
    <w:rsid w:val="00D21A58"/>
    <w:rsid w:val="00D319EE"/>
    <w:rsid w:val="00D93DA9"/>
    <w:rsid w:val="00DF0E9B"/>
    <w:rsid w:val="00F5735A"/>
    <w:rsid w:val="00FC7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33089"/>
  </w:style>
  <w:style w:type="paragraph" w:customStyle="1" w:styleId="AE2F92F719E045C998E0D2C7200076B2">
    <w:name w:val="AE2F92F719E045C998E0D2C7200076B2"/>
    <w:rsid w:val="006D0EBE"/>
  </w:style>
  <w:style w:type="paragraph" w:customStyle="1" w:styleId="576DA1E7739943BC93E58F60949F6BDB">
    <w:name w:val="576DA1E7739943BC93E58F60949F6BDB"/>
    <w:rsid w:val="006D0EBE"/>
  </w:style>
  <w:style w:type="paragraph" w:customStyle="1" w:styleId="D81E54DC28024EA296B5C175727A6E29">
    <w:name w:val="D81E54DC28024EA296B5C175727A6E29"/>
    <w:rsid w:val="006D0EBE"/>
  </w:style>
  <w:style w:type="paragraph" w:customStyle="1" w:styleId="BD63ACD652414B359F4C7AFC61388278">
    <w:name w:val="BD63ACD652414B359F4C7AFC61388278"/>
    <w:rsid w:val="006D0EBE"/>
  </w:style>
  <w:style w:type="paragraph" w:customStyle="1" w:styleId="8DD1F2366A704E3B92FAC64ADB735721">
    <w:name w:val="8DD1F2366A704E3B92FAC64ADB735721"/>
    <w:rsid w:val="006D0EBE"/>
  </w:style>
  <w:style w:type="paragraph" w:customStyle="1" w:styleId="0AD0FE8DF088401581B8F78B82A406B2">
    <w:name w:val="0AD0FE8DF088401581B8F78B82A406B2"/>
    <w:rsid w:val="006D0EBE"/>
  </w:style>
  <w:style w:type="paragraph" w:customStyle="1" w:styleId="6A19B25615AB49909CDE2659C2797D54">
    <w:name w:val="6A19B25615AB49909CDE2659C2797D54"/>
    <w:rsid w:val="006D0EBE"/>
  </w:style>
  <w:style w:type="paragraph" w:customStyle="1" w:styleId="13AC7405552F4A50B30D6C0DA4B8E37F">
    <w:name w:val="13AC7405552F4A50B30D6C0DA4B8E37F"/>
    <w:rsid w:val="006D0EBE"/>
  </w:style>
  <w:style w:type="paragraph" w:customStyle="1" w:styleId="06CF28DE2864480CBA58F1BE7DEA80DE">
    <w:name w:val="06CF28DE2864480CBA58F1BE7DEA80DE"/>
    <w:rsid w:val="006D0EBE"/>
  </w:style>
  <w:style w:type="paragraph" w:customStyle="1" w:styleId="D5942C223D58448D8D772E02E17CD838">
    <w:name w:val="D5942C223D58448D8D772E02E17CD838"/>
    <w:rsid w:val="006D0EBE"/>
  </w:style>
  <w:style w:type="paragraph" w:customStyle="1" w:styleId="8C5CB32EB91542FFAE935DB80A309C9E">
    <w:name w:val="8C5CB32EB91542FFAE935DB80A309C9E"/>
    <w:rsid w:val="006D0EBE"/>
  </w:style>
  <w:style w:type="paragraph" w:customStyle="1" w:styleId="C30EAF4C6BFF478D99DFB5FE8B66691B">
    <w:name w:val="C30EAF4C6BFF478D99DFB5FE8B66691B"/>
    <w:rsid w:val="006D0EBE"/>
  </w:style>
  <w:style w:type="paragraph" w:customStyle="1" w:styleId="6CBBD8744AD747D1B5FAFAA0505653B7">
    <w:name w:val="6CBBD8744AD747D1B5FAFAA0505653B7"/>
    <w:rsid w:val="006D0EBE"/>
  </w:style>
  <w:style w:type="paragraph" w:customStyle="1" w:styleId="9824A2C4498342D983A044A749682F7C">
    <w:name w:val="9824A2C4498342D983A044A749682F7C"/>
    <w:rsid w:val="006D0EBE"/>
  </w:style>
  <w:style w:type="paragraph" w:customStyle="1" w:styleId="B659B071242F4D8A909612D85FB1C8C4">
    <w:name w:val="B659B071242F4D8A909612D85FB1C8C4"/>
    <w:rsid w:val="006D0EBE"/>
  </w:style>
  <w:style w:type="paragraph" w:customStyle="1" w:styleId="392BAAF47A08485E9B474C81274408F4">
    <w:name w:val="392BAAF47A08485E9B474C81274408F4"/>
    <w:rsid w:val="007E6A65"/>
    <w:rPr>
      <w:kern w:val="2"/>
      <w:lang w:val="en-IE" w:eastAsia="en-IE"/>
      <w14:ligatures w14:val="standardContextual"/>
    </w:rPr>
  </w:style>
  <w:style w:type="paragraph" w:customStyle="1" w:styleId="3561F4390FE44B71A506D5213493CC7A">
    <w:name w:val="3561F4390FE44B71A506D5213493CC7A"/>
    <w:rsid w:val="007E6A65"/>
    <w:rPr>
      <w:kern w:val="2"/>
      <w:lang w:val="en-IE" w:eastAsia="en-IE"/>
      <w14:ligatures w14:val="standardContextual"/>
    </w:rPr>
  </w:style>
  <w:style w:type="paragraph" w:customStyle="1" w:styleId="07157345BE1D4900AADC934D3D84CC90">
    <w:name w:val="07157345BE1D4900AADC934D3D84CC90"/>
    <w:rsid w:val="007E6A65"/>
    <w:rPr>
      <w:kern w:val="2"/>
      <w:lang w:val="en-IE" w:eastAsia="en-IE"/>
      <w14:ligatures w14:val="standardContextual"/>
    </w:rPr>
  </w:style>
  <w:style w:type="paragraph" w:customStyle="1" w:styleId="278F5602D0F04ECAA68B4EE9F807D769">
    <w:name w:val="278F5602D0F04ECAA68B4EE9F807D769"/>
    <w:rsid w:val="007E6A65"/>
    <w:rPr>
      <w:kern w:val="2"/>
      <w:lang w:val="en-IE" w:eastAsia="en-IE"/>
      <w14:ligatures w14:val="standardContextual"/>
    </w:rPr>
  </w:style>
  <w:style w:type="paragraph" w:customStyle="1" w:styleId="8909BD12CEBD44F2926C7718BC2C3287">
    <w:name w:val="8909BD12CEBD44F2926C7718BC2C3287"/>
    <w:rsid w:val="007E6A65"/>
    <w:rPr>
      <w:kern w:val="2"/>
      <w:lang w:val="en-IE" w:eastAsia="en-IE"/>
      <w14:ligatures w14:val="standardContextual"/>
    </w:rPr>
  </w:style>
  <w:style w:type="paragraph" w:customStyle="1" w:styleId="C84136EAE03B42B5A26A35662A0A1AB9">
    <w:name w:val="C84136EAE03B42B5A26A35662A0A1AB9"/>
    <w:rsid w:val="009C2631"/>
    <w:rPr>
      <w:kern w:val="2"/>
      <w:lang w:val="en-IE" w:eastAsia="en-IE"/>
      <w14:ligatures w14:val="standardContextual"/>
    </w:rPr>
  </w:style>
  <w:style w:type="paragraph" w:customStyle="1" w:styleId="0631ADAD227744499FC89DD41BD212F5">
    <w:name w:val="0631ADAD227744499FC89DD41BD212F5"/>
    <w:rsid w:val="009C2631"/>
    <w:rPr>
      <w:kern w:val="2"/>
      <w:lang w:val="en-IE" w:eastAsia="en-IE"/>
      <w14:ligatures w14:val="standardContextual"/>
    </w:rPr>
  </w:style>
  <w:style w:type="paragraph" w:customStyle="1" w:styleId="7B5767E187F94D018284CA334549A570">
    <w:name w:val="7B5767E187F94D018284CA334549A570"/>
    <w:rsid w:val="009C2631"/>
    <w:rPr>
      <w:kern w:val="2"/>
      <w:lang w:val="en-IE" w:eastAsia="en-IE"/>
      <w14:ligatures w14:val="standardContextual"/>
    </w:rPr>
  </w:style>
  <w:style w:type="paragraph" w:customStyle="1" w:styleId="3E28445962B54BEEA1F773050E8F29E4">
    <w:name w:val="3E28445962B54BEEA1F773050E8F29E4"/>
    <w:rsid w:val="009C2631"/>
    <w:rPr>
      <w:kern w:val="2"/>
      <w:lang w:val="en-IE" w:eastAsia="en-IE"/>
      <w14:ligatures w14:val="standardContextual"/>
    </w:rPr>
  </w:style>
  <w:style w:type="paragraph" w:customStyle="1" w:styleId="C6CBB63D4F384A5683308BA513B9E2FC">
    <w:name w:val="C6CBB63D4F384A5683308BA513B9E2FC"/>
    <w:rsid w:val="009C2631"/>
    <w:rPr>
      <w:kern w:val="2"/>
      <w:lang w:val="en-IE" w:eastAsia="en-IE"/>
      <w14:ligatures w14:val="standardContextual"/>
    </w:rPr>
  </w:style>
  <w:style w:type="paragraph" w:customStyle="1" w:styleId="FA0AE554CA0E475493D0107228C520A9">
    <w:name w:val="FA0AE554CA0E475493D0107228C520A9"/>
    <w:rsid w:val="00AA24F8"/>
    <w:rPr>
      <w:kern w:val="2"/>
      <w:lang w:val="en-IE" w:eastAsia="en-IE"/>
      <w14:ligatures w14:val="standardContextual"/>
    </w:rPr>
  </w:style>
  <w:style w:type="paragraph" w:customStyle="1" w:styleId="06F6BBECBFAB4A23A2B7E5B806ADFFE5">
    <w:name w:val="06F6BBECBFAB4A23A2B7E5B806ADFFE5"/>
    <w:rsid w:val="00AA24F8"/>
    <w:rPr>
      <w:kern w:val="2"/>
      <w:lang w:val="en-IE" w:eastAsia="en-IE"/>
      <w14:ligatures w14:val="standardContextual"/>
    </w:rPr>
  </w:style>
  <w:style w:type="paragraph" w:customStyle="1" w:styleId="9BEE53167CAB49A9831BDD3C5E894F7E">
    <w:name w:val="9BEE53167CAB49A9831BDD3C5E894F7E"/>
    <w:rPr>
      <w:kern w:val="2"/>
      <w:lang w:val="en-IE" w:eastAsia="en-IE"/>
      <w14:ligatures w14:val="standardContextual"/>
    </w:rPr>
  </w:style>
  <w:style w:type="paragraph" w:customStyle="1" w:styleId="110FC2ADF238404788DE17682AD99B13">
    <w:name w:val="110FC2ADF238404788DE17682AD99B13"/>
    <w:rPr>
      <w:kern w:val="2"/>
      <w:lang w:val="en-IE" w:eastAsia="en-IE"/>
      <w14:ligatures w14:val="standardContextual"/>
    </w:rPr>
  </w:style>
  <w:style w:type="paragraph" w:customStyle="1" w:styleId="8C0D877E8F194A45BCAD98E5C97126DB">
    <w:name w:val="8C0D877E8F194A45BCAD98E5C97126DB"/>
    <w:rPr>
      <w:kern w:val="2"/>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7DDAE19FD932084FAD81FDDCA123C72F" ma:contentTypeVersion="0" ma:contentTypeDescription="Create a new document." ma:contentTypeScope="" ma:versionID="5ab6469276d96899cbaa54eea02bc332">
  <xsd:schema xmlns:xsd="http://www.w3.org/2001/XMLSchema" xmlns:xs="http://www.w3.org/2001/XMLSchema" xmlns:p="http://schemas.microsoft.com/office/2006/metadata/properties" xmlns:ns2="488de78e-08bf-4a6a-94ee-645c1ed3e8a5" targetNamespace="http://schemas.microsoft.com/office/2006/metadata/properties" ma:root="true" ma:fieldsID="16e39598d74443e9e3a4ea31f943c997" ns2:_="">
    <xsd:import namespace="488de78e-08bf-4a6a-94ee-645c1ed3e8a5"/>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element ref="ns2:SD_x0020_consultation" minOccurs="0"/>
                <xsd:element ref="ns2:ED_x0020_consultation" minOccurs="0"/>
                <xsd:element ref="ns2:DD_x0020_consultation" minOccurs="0"/>
                <xsd:element ref="ns2:ED_x0020_request_x0020_submission_x0020_CPNEG" minOccurs="0"/>
                <xsd:element ref="ns2:SD_x0020_request_x0020_submission_x0020_CPNEG" minOccurs="0"/>
                <xsd:element ref="ns2:DD_x0020_request_x0020_submission_x0020_CPN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format="Dropdown" ma:internalName="StatusDT">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format="Dropdown"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Framework Concession Contract"/>
          <xsd:enumeration value="Service Concession Contract"/>
          <xsd:enumeration value="Purchase Order"/>
          <xsd:enumeration value="Specific Contract"/>
          <xsd:enumeration value="Order Form"/>
          <xsd:enumeration value="Donation Agreement"/>
          <xsd:enumeration value="External Expert Services"/>
          <xsd:enumeration value="Administrative Arrangement"/>
          <xsd:enumeration value="Sale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ed" ma:SharePointGroup="0" ma:internalName="ProjectOfficerSTR">
      <xsd:simpleType>
        <xsd:restriction base="dms:Text">
          <xsd:maxLength value="255"/>
        </xsd:restriction>
      </xsd:simpleType>
    </xsd:element>
    <xsd:element name="SD_x0020_consultation" ma:index="156" nillable="true" ma:displayName="SD consultation" ma:format="DateOnly" ma:internalName="SD_x0020_consultation">
      <xsd:simpleType>
        <xsd:restriction base="dms:DateTime"/>
      </xsd:simpleType>
    </xsd:element>
    <xsd:element name="ED_x0020_consultation" ma:index="157" nillable="true" ma:displayName="ED consultation" ma:format="DateOnly" ma:internalName="ED_x0020_consultation">
      <xsd:simpleType>
        <xsd:restriction base="dms:DateTime"/>
      </xsd:simpleType>
    </xsd:element>
    <xsd:element name="DD_x0020_consultation" ma:index="158" nillable="true" ma:displayName="DD consultation" ma:description="consultation" ma:internalName="DD_x0020_consultation" ma:percentage="FALSE">
      <xsd:simpleType>
        <xsd:restriction base="dms:Number"/>
      </xsd:simpleType>
    </xsd:element>
    <xsd:element name="ED_x0020_request_x0020_submission_x0020_CPNEG" ma:index="159" nillable="true" ma:displayName="ED request submission CPNEG" ma:format="DateOnly" ma:internalName="ED_x0020_request_x0020_submission_x0020_CPNEG">
      <xsd:simpleType>
        <xsd:restriction base="dms:DateTime"/>
      </xsd:simpleType>
    </xsd:element>
    <xsd:element name="SD_x0020_request_x0020_submission_x0020_CPNEG" ma:index="160" nillable="true" ma:displayName="SD request submission CPNEG" ma:format="DateOnly" ma:internalName="SD_x0020_request_x0020_submission_x0020_CPNEG">
      <xsd:simpleType>
        <xsd:restriction base="dms:DateTime"/>
      </xsd:simpleType>
    </xsd:element>
    <xsd:element name="DD_x0020_request_x0020_submission_x0020_CPNEG" ma:index="161" nillable="true" ma:displayName="DD request submission CPNEG" ma:internalName="DD_x0020_request_x0020_submission_x0020_CPNEG">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2023-11-21T01:00:00+00:00</ED_x0020_verification>
    <DD_x0020_End_x0020_of_x0020_Phase_x0020_1_x0020_Leg_x002f_Fin_x0020_and_x0020_AO xmlns="488de78e-08bf-4a6a-94ee-645c1ed3e8a5" xsi:nil="true"/>
    <AOFullName xmlns="488de78e-08bf-4a6a-94ee-645c1ed3e8a5">Leendert Bal</AOFullName>
    <UrlApproval xmlns="488de78e-08bf-4a6a-94ee-645c1ed3e8a5">
      <Url xsi:nil="true"/>
      <Description xsi:nil="true"/>
    </UrlApproval>
    <Description_x0020_of_x0020_contract xmlns="488de78e-08bf-4a6a-94ee-645c1ed3e8a5">Oil spill thickness and volume estimation using satellite images from the Sentinel-2 constellation</Description_x0020_of_x0020_contract>
    <EMSA_x0020_Unit_x0020_Name xmlns="488de78e-08bf-4a6a-94ee-645c1ed3e8a5">Surveillance</EMSA_x0020_Unit_x0020_Name>
    <SD_x0020_evaluation xmlns="488de78e-08bf-4a6a-94ee-645c1ed3e8a5">2023-10-10T01:00:00+00:00</SD_x0020_evaluation>
    <SD_x0020_Legal_x0020_Entity xmlns="488de78e-08bf-4a6a-94ee-645c1ed3e8a5">2023-11-20T01:00:00+00:00</SD_x0020_Legal_x0020_Entity>
    <DD_x0020_verification xmlns="488de78e-08bf-4a6a-94ee-645c1ed3e8a5">2</DD_x0020_verification>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93</AccountId>
        <AccountType/>
      </UserInfo>
    </Project_x0020_Officer>
    <DD_x0020_evaluation xmlns="488de78e-08bf-4a6a-94ee-645c1ed3e8a5">20</DD_x0020_evaluation>
    <SD_x0020_verification xmlns="488de78e-08bf-4a6a-94ee-645c1ed3e8a5">2023-11-20T01:00:00+00:00</SD_x0020_verification>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120000</Estimated_x0020_Value>
    <ED_x0020_evaluation xmlns="488de78e-08bf-4a6a-94ee-645c1ed3e8a5">2023-11-08T01:00:00+00:00</ED_x0020_evaluation>
    <DD_x0020_LE xmlns="488de78e-08bf-4a6a-94ee-645c1ed3e8a5">0</DD_x0020_L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227</AccountId>
        <AccountType/>
      </UserInfo>
    </Initiating_x0020_Agent>
    <Financial_x0020_Verifier xmlns="488de78e-08bf-4a6a-94ee-645c1ed3e8a5">
      <UserInfo>
        <DisplayName/>
        <AccountId>32</AccountId>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neg72023@emsa.europa.eu</Dedicated_x0020_e-mail_x0020_address>
    <SD_x0020_delay xmlns="488de78e-08bf-4a6a-94ee-645c1ed3e8a5" xsi:nil="true"/>
    <Budget_x0020_line xmlns="488de78e-08bf-4a6a-94ee-645c1ed3e8a5">BL3260</Budget_x0020_lin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Submission_x0020_expression xmlns="488de78e-08bf-4a6a-94ee-645c1ed3e8a5" xsi:nil="true"/>
    <EMSA_x0020_Unit xmlns="488de78e-08bf-4a6a-94ee-645c1ed3e8a5">2.2</EMSA_x0020_Unit>
    <Contract_x0020_type xmlns="488de78e-08bf-4a6a-94ee-645c1ed3e8a5">Framework Service Contract</Contract_x0020_type>
    <SD_x0020_Leg_x002f_Fin_x0020_and_x0020_AO xmlns="488de78e-08bf-4a6a-94ee-645c1ed3e8a5">2023-08-13T23:00:00+00:00</SD_x0020_Leg_x002f_Fin_x0020_and_x0020_AO>
    <DD_x0020_submission xmlns="488de78e-08bf-4a6a-94ee-645c1ed3e8a5">38</DD_x0020_submission>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EMSA/NEG/7/2023</Reference_x0020_Number>
    <ED_x0020_submission xmlns="488de78e-08bf-4a6a-94ee-645c1ed3e8a5">2023-10-06T00:00:00+00:00</ED_x0020_submission>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2023-06-28T00:00:00+00:00</ED_x0020_preparation>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DD_x0020_Dispatch_x0020_of_x0020_letters_x0020_to_x0020_experts xmlns="488de78e-08bf-4a6a-94ee-645c1ed3e8a5" xsi:nil="true"/>
    <EstimatedSTR xmlns="488de78e-08bf-4a6a-94ee-645c1ed3e8a5">120,000.00</EstimatedSTR>
    <DD_x0020_consultation xmlns="488de78e-08bf-4a6a-94ee-645c1ed3e8a5">5</DD_x0020_consultation>
    <ED_x0020_request_x0020_submission_x0020_CPNEG xmlns="488de78e-08bf-4a6a-94ee-645c1ed3e8a5" xsi:nil="true"/>
    <Authorising_x0020_Officer xmlns="488de78e-08bf-4a6a-94ee-645c1ed3e8a5">
      <UserInfo>
        <DisplayName>BAL Leendert (EMSA)</DisplayName>
        <AccountId>43</AccountId>
        <AccountType/>
      </UserInfo>
    </Authorising_x0020_Officer>
    <DD_x0020_preparation xmlns="488de78e-08bf-4a6a-94ee-645c1ed3e8a5">20</DD_x0020_preparation>
    <SD_x0020_dispatch_x0020_contract_x0020_notice xmlns="488de78e-08bf-4a6a-94ee-645c1ed3e8a5" xsi:nil="true"/>
    <ED_x0020_Application_x0020_delay xmlns="488de78e-08bf-4a6a-94ee-645c1ed3e8a5" xsi:nil="true"/>
    <ED_x0020_Dispatch_x0020_of_x0020_letters_x0020_to_x0020_experts xmlns="488de78e-08bf-4a6a-94ee-645c1ed3e8a5" xsi:nil="true"/>
    <ED_x0020_consultation xmlns="488de78e-08bf-4a6a-94ee-645c1ed3e8a5">2023-08-11T00:00:00+00:00</ED_x0020_consultation>
    <DD_x0020_request_x0020_submission_x0020_CPNEG xmlns="488de78e-08bf-4a6a-94ee-645c1ed3e8a5" xsi:nil="true"/>
    <SD_x0020_preparation xmlns="488de78e-08bf-4a6a-94ee-645c1ed3e8a5">2023-05-31T23:00:00+00:00</SD_x0020_preparation>
    <DD_x0020_dispatch_x0020_contract_x0020_notice xmlns="488de78e-08bf-4a6a-94ee-645c1ed3e8a5" xsi:nil="true"/>
    <DD_x0020_opening xmlns="488de78e-08bf-4a6a-94ee-645c1ed3e8a5">1</DD_x0020_opening>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SD_x0020_request_x0020_submission_x0020_CPNEG xmlns="488de78e-08bf-4a6a-94ee-645c1ed3e8a5" xsi:nil="true"/>
    <ED_x0020_dispatch_x0020_contract_x0020_notice xmlns="488de78e-08bf-4a6a-94ee-645c1ed3e8a5" xsi:nil="true"/>
    <ED_x0020_opening xmlns="488de78e-08bf-4a6a-94ee-645c1ed3e8a5">2023-10-09T00:00:00+00:00</ED_x0020_opening>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SD_x0020_consultation xmlns="488de78e-08bf-4a6a-94ee-645c1ed3e8a5">2023-08-05T23:00:00+00:00</SD_x0020_consultation>
    <ED_x0020_Leg_x002f_Fin_x0020_and_x0020_AO xmlns="488de78e-08bf-4a6a-94ee-645c1ed3e8a5">2023-08-28T00:00:00+00:00</ED_x0020_Leg_x002f_Fin_x0020_and_x0020_AO>
    <DD_x0020_report xmlns="488de78e-08bf-4a6a-94ee-645c1ed3e8a5">7</DD_x0020_report>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48 months</Duration_x0020_of_x0020_contract>
    <DD_x0020_Leg_x002f_Fin_x0020_and_x0020_AO xmlns="488de78e-08bf-4a6a-94ee-645c1ed3e8a5">10</DD_x0020_Leg_x002f_Fin_x0020_and_x0020_AO>
    <ED_x0020_report xmlns="488de78e-08bf-4a6a-94ee-645c1ed3e8a5">2023-11-17T01:00:00+00:00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ProjectOfficerSTR xmlns="488de78e-08bf-4a6a-94ee-645c1ed3e8a5">CUNHA Teresa (EMSA)</ProjectOfficerSTR>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ED_x0020_delay xmlns="488de78e-08bf-4a6a-94ee-645c1ed3e8a5" xsi:nil="true"/>
    <SD_x0020_report xmlns="488de78e-08bf-4a6a-94ee-645c1ed3e8a5">2023-11-09T01:00:00+00:00</SD_x0020_report>
    <ED_x0020_Legal_x0020_Entity xmlns="488de78e-08bf-4a6a-94ee-645c1ed3e8a5">2023-11-20T01:00:00+00:00</ED_x0020_Legal_x0020_Entity>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2023-11-22T01:00:00+00:00</ED_x0020_letters>
    <SD_x0020_moratorium xmlns="488de78e-08bf-4a6a-94ee-645c1ed3e8a5" xsi:nil="true"/>
    <SD_x0020_signature xmlns="488de78e-08bf-4a6a-94ee-645c1ed3e8a5">2023-11-23T01:00:00+00:00</SD_x0020_signature>
    <ED_x0020_dispatch_x0020_of_x0020_tender xmlns="488de78e-08bf-4a6a-94ee-645c1ed3e8a5">2023-08-29T00:00:00+00:00</ED_x0020_dispatch_x0020_of_x0020_tender>
    <Title_x0020_of_x0020_the_x0020_Authorising_x0020_Officer xmlns="488de78e-08bf-4a6a-94ee-645c1ed3e8a5">Head of Safety, Security &amp; Surveillance - Department 2</Title_x0020_of_x0020_the_x0020_Authorising_x0020_Officer>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Reserve_x0020_list xmlns="488de78e-08bf-4a6a-94ee-645c1ed3e8a5" xsi:nil="true"/>
    <SD_x0020_submission xmlns="488de78e-08bf-4a6a-94ee-645c1ed3e8a5">2023-08-29T23:00:00+00:00</SD_x0020_submission>
    <SD_x0020_opening xmlns="488de78e-08bf-4a6a-94ee-645c1ed3e8a5">2023-10-09T00:00:00+00:00</SD_x0020_opening>
    <DD_x0020_letters xmlns="488de78e-08bf-4a6a-94ee-645c1ed3e8a5">1</DD_x0020_letters>
    <DD_x0020_dispatch_x0020_of_x0020_tender xmlns="488de78e-08bf-4a6a-94ee-645c1ed3e8a5">1</DD_x0020_dispatch_x0020_of_x0020_tender>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2023-11-22T01:00:00+00:00</SD_x0020_letters>
    <ED_x0020_signature xmlns="488de78e-08bf-4a6a-94ee-645c1ed3e8a5">2023-11-29T01:00:00+00:00</ED_x0020_signature>
    <SD_x0020_dispatch_x0020_of_x0020_tender xmlns="488de78e-08bf-4a6a-94ee-645c1ed3e8a5">2023-08-29T00:00:00+00:00</SD_x0020_dispatch_x0020_of_x0020_tender>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Reserve_x0020_list xmlns="488de78e-08bf-4a6a-94ee-645c1ed3e8a5" xsi:nil="true"/>
    <DD_x0020_Submission_x0020_expression xmlns="488de78e-08bf-4a6a-94ee-645c1ed3e8a5" xsi:nil="true"/>
    <StatusDT xmlns="488de78e-08bf-4a6a-94ee-645c1ed3e8a5">Draft</StatusDT>
    <Contract_x0020_title xmlns="488de78e-08bf-4a6a-94ee-645c1ed3e8a5">Oil spill thickness and volume estimation using satellite images from the Sentinel-2 constellation</Contract_x0020_title>
    <Legal_x0020_Officer xmlns="488de78e-08bf-4a6a-94ee-645c1ed3e8a5">
      <UserInfo>
        <DisplayName/>
        <AccountId>91</AccountId>
        <AccountType/>
      </UserInfo>
    </Legal_x0020_Officer>
    <DD_x0020_signature xmlns="488de78e-08bf-4a6a-94ee-645c1ed3e8a5">5</DD_x0020_signatur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55DA1-466B-4CD9-BFAB-9CC062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DD412-A9AB-4A3E-B377-B2E42F163210}">
  <ds:schemaRefs>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http://purl.org/dc/dcmitype/"/>
    <ds:schemaRef ds:uri="488de78e-08bf-4a6a-94ee-645c1ed3e8a5"/>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4AD5E23-BB2E-4974-8D23-86A66C3D0678}">
  <ds:schemaRefs>
    <ds:schemaRef ds:uri="http://schemas.microsoft.com/sharepoint/v3/contenttype/forms"/>
  </ds:schemaRefs>
</ds:datastoreItem>
</file>

<file path=customXml/itemProps4.xml><?xml version="1.0" encoding="utf-8"?>
<ds:datastoreItem xmlns:ds="http://schemas.openxmlformats.org/officeDocument/2006/customXml" ds:itemID="{A0AA813F-BB09-4034-B84F-7BB0EC6AE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TotalTime>
  <Pages>59</Pages>
  <Words>13240</Words>
  <Characters>75474</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CUNHA</dc:creator>
  <cp:keywords/>
  <dc:description/>
  <cp:lastModifiedBy>Vera PERES DE ALMEIDA</cp:lastModifiedBy>
  <cp:revision>176</cp:revision>
  <dcterms:created xsi:type="dcterms:W3CDTF">2023-08-02T19:16:00Z</dcterms:created>
  <dcterms:modified xsi:type="dcterms:W3CDTF">2023-08-29T15:51:00Z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0x010100DCA190A6FBCCCC4CAC19D1272AFB8E11007DDAE19FD932084FAD81FDDCA123C72F</vt:lpwstr>
  </property>
</Properties>
</file>